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4"/>
        <w:rPr>
          <w:rFonts w:ascii="Times New Roman"/>
          <w:color w:val="auto"/>
        </w:rPr>
      </w:pPr>
      <w:bookmarkStart w:id="0" w:name="_Toc11811541"/>
      <w:bookmarkStart w:id="1" w:name="_Toc11865489"/>
    </w:p>
    <w:p>
      <w:pPr>
        <w:pStyle w:val="964"/>
        <w:rPr>
          <w:rFonts w:ascii="Times New Roman"/>
          <w:color w:val="auto"/>
        </w:rPr>
      </w:pPr>
    </w:p>
    <w:p>
      <w:pPr>
        <w:rPr>
          <w:color w:val="auto"/>
          <w:kern w:val="0"/>
          <w:sz w:val="31"/>
          <w:szCs w:val="20"/>
        </w:rPr>
      </w:pPr>
    </w:p>
    <w:p>
      <w:pPr>
        <w:jc w:val="center"/>
        <w:rPr>
          <w:rFonts w:hint="eastAsia"/>
          <w:b/>
          <w:color w:val="auto"/>
          <w:sz w:val="52"/>
          <w:szCs w:val="52"/>
        </w:rPr>
      </w:pPr>
      <w:r>
        <w:rPr>
          <w:rFonts w:hint="eastAsia"/>
          <w:b/>
          <w:color w:val="auto"/>
          <w:sz w:val="52"/>
          <w:szCs w:val="52"/>
        </w:rPr>
        <w:t>中能建崇左2×1000MW电厂工程</w:t>
      </w:r>
    </w:p>
    <w:p>
      <w:pPr>
        <w:snapToGrid w:val="0"/>
        <w:spacing w:line="640" w:lineRule="exact"/>
        <w:jc w:val="center"/>
        <w:rPr>
          <w:rFonts w:eastAsia="黑体"/>
          <w:b/>
          <w:color w:val="auto"/>
          <w:sz w:val="84"/>
        </w:rPr>
      </w:pPr>
    </w:p>
    <w:p>
      <w:pPr>
        <w:snapToGrid w:val="0"/>
        <w:jc w:val="center"/>
        <w:rPr>
          <w:b/>
          <w:color w:val="auto"/>
          <w:sz w:val="84"/>
        </w:rPr>
      </w:pPr>
      <w:r>
        <w:rPr>
          <w:b/>
          <w:color w:val="auto"/>
          <w:sz w:val="84"/>
        </w:rPr>
        <w:t>环境影响报告书</w:t>
      </w:r>
    </w:p>
    <w:p>
      <w:pPr>
        <w:snapToGrid w:val="0"/>
        <w:spacing w:line="480" w:lineRule="exact"/>
        <w:jc w:val="center"/>
        <w:rPr>
          <w:b/>
          <w:bCs/>
          <w:color w:val="auto"/>
          <w:sz w:val="36"/>
          <w:szCs w:val="36"/>
        </w:rPr>
      </w:pPr>
    </w:p>
    <w:p>
      <w:pPr>
        <w:snapToGrid w:val="0"/>
        <w:spacing w:line="480" w:lineRule="exact"/>
        <w:jc w:val="center"/>
        <w:rPr>
          <w:b/>
          <w:bCs/>
          <w:color w:val="auto"/>
          <w:sz w:val="36"/>
          <w:szCs w:val="36"/>
        </w:rPr>
      </w:pPr>
      <w:r>
        <w:rPr>
          <w:b/>
          <w:bCs/>
          <w:color w:val="auto"/>
          <w:sz w:val="36"/>
          <w:szCs w:val="36"/>
        </w:rPr>
        <w:t>（</w:t>
      </w:r>
      <w:r>
        <w:rPr>
          <w:rFonts w:hint="eastAsia"/>
          <w:b/>
          <w:bCs/>
          <w:color w:val="auto"/>
          <w:sz w:val="36"/>
          <w:szCs w:val="36"/>
          <w:lang w:val="en-US" w:eastAsia="zh-CN"/>
        </w:rPr>
        <w:t>征求意见稿</w:t>
      </w:r>
      <w:r>
        <w:rPr>
          <w:b/>
          <w:bCs/>
          <w:color w:val="auto"/>
          <w:sz w:val="36"/>
          <w:szCs w:val="36"/>
        </w:rPr>
        <w:t>）</w:t>
      </w:r>
    </w:p>
    <w:p>
      <w:pPr>
        <w:snapToGrid w:val="0"/>
        <w:spacing w:line="480" w:lineRule="exact"/>
        <w:jc w:val="center"/>
        <w:rPr>
          <w:b/>
          <w:bCs/>
          <w:color w:val="auto"/>
          <w:sz w:val="24"/>
        </w:rPr>
      </w:pPr>
    </w:p>
    <w:p>
      <w:pPr>
        <w:spacing w:line="480" w:lineRule="exact"/>
        <w:jc w:val="center"/>
        <w:rPr>
          <w:color w:val="auto"/>
          <w:sz w:val="24"/>
        </w:rPr>
      </w:pPr>
    </w:p>
    <w:p>
      <w:pPr>
        <w:spacing w:line="480" w:lineRule="exact"/>
        <w:jc w:val="center"/>
        <w:rPr>
          <w:color w:val="auto"/>
          <w:sz w:val="24"/>
        </w:rPr>
      </w:pPr>
    </w:p>
    <w:p>
      <w:pPr>
        <w:spacing w:line="480" w:lineRule="exact"/>
        <w:jc w:val="center"/>
        <w:rPr>
          <w:color w:val="auto"/>
          <w:sz w:val="24"/>
        </w:rPr>
      </w:pPr>
    </w:p>
    <w:p>
      <w:pPr>
        <w:spacing w:line="480" w:lineRule="exact"/>
        <w:jc w:val="center"/>
        <w:rPr>
          <w:color w:val="auto"/>
          <w:sz w:val="24"/>
        </w:rPr>
      </w:pPr>
    </w:p>
    <w:p>
      <w:pPr>
        <w:spacing w:line="480" w:lineRule="exact"/>
        <w:jc w:val="center"/>
        <w:rPr>
          <w:color w:val="auto"/>
          <w:sz w:val="24"/>
        </w:rPr>
      </w:pPr>
    </w:p>
    <w:p>
      <w:pPr>
        <w:spacing w:line="480" w:lineRule="exact"/>
        <w:jc w:val="center"/>
        <w:rPr>
          <w:color w:val="auto"/>
          <w:sz w:val="24"/>
        </w:rPr>
      </w:pPr>
    </w:p>
    <w:p>
      <w:pPr>
        <w:spacing w:line="480" w:lineRule="exact"/>
        <w:jc w:val="center"/>
        <w:rPr>
          <w:rFonts w:hint="eastAsia"/>
          <w:color w:val="auto"/>
          <w:sz w:val="24"/>
        </w:rPr>
      </w:pPr>
    </w:p>
    <w:p>
      <w:pPr>
        <w:spacing w:line="480" w:lineRule="exact"/>
        <w:jc w:val="center"/>
        <w:rPr>
          <w:rFonts w:hint="eastAsia"/>
          <w:color w:val="auto"/>
          <w:sz w:val="24"/>
        </w:rPr>
      </w:pPr>
    </w:p>
    <w:p>
      <w:pPr>
        <w:spacing w:line="480" w:lineRule="exact"/>
        <w:jc w:val="center"/>
        <w:rPr>
          <w:rFonts w:hint="eastAsia"/>
          <w:color w:val="auto"/>
          <w:sz w:val="24"/>
        </w:rPr>
      </w:pPr>
    </w:p>
    <w:p>
      <w:pPr>
        <w:spacing w:line="480" w:lineRule="exact"/>
        <w:jc w:val="center"/>
        <w:rPr>
          <w:rFonts w:hint="eastAsia"/>
          <w:color w:val="auto"/>
          <w:sz w:val="24"/>
        </w:rPr>
      </w:pPr>
    </w:p>
    <w:p>
      <w:pPr>
        <w:spacing w:line="480" w:lineRule="exact"/>
        <w:jc w:val="center"/>
        <w:rPr>
          <w:color w:val="auto"/>
          <w:sz w:val="24"/>
        </w:rPr>
      </w:pPr>
    </w:p>
    <w:p>
      <w:pPr>
        <w:spacing w:line="480" w:lineRule="exact"/>
        <w:ind w:firstLine="1960" w:firstLineChars="700"/>
        <w:rPr>
          <w:color w:val="auto"/>
          <w:sz w:val="28"/>
        </w:rPr>
      </w:pPr>
      <w:r>
        <w:rPr>
          <w:color w:val="auto"/>
          <w:sz w:val="28"/>
        </w:rPr>
        <w:t>建设单位：</w:t>
      </w:r>
      <w:r>
        <w:rPr>
          <w:rFonts w:hint="eastAsia"/>
          <w:color w:val="auto"/>
          <w:sz w:val="28"/>
        </w:rPr>
        <w:t>中能建崇左开发投资有限公司</w:t>
      </w:r>
    </w:p>
    <w:p>
      <w:pPr>
        <w:spacing w:line="480" w:lineRule="exact"/>
        <w:ind w:firstLine="1960" w:firstLineChars="700"/>
        <w:rPr>
          <w:color w:val="auto"/>
          <w:sz w:val="28"/>
        </w:rPr>
      </w:pPr>
      <w:r>
        <w:rPr>
          <w:color w:val="auto"/>
          <w:sz w:val="28"/>
        </w:rPr>
        <w:t>编制单位：广西泰能工程咨询有限公司</w:t>
      </w:r>
    </w:p>
    <w:p>
      <w:pPr>
        <w:spacing w:line="480" w:lineRule="exact"/>
        <w:ind w:firstLine="3360" w:firstLineChars="1200"/>
        <w:rPr>
          <w:color w:val="auto"/>
          <w:sz w:val="28"/>
        </w:rPr>
        <w:sectPr>
          <w:headerReference r:id="rId5" w:type="default"/>
          <w:footerReference r:id="rId6" w:type="default"/>
          <w:footerReference r:id="rId7" w:type="even"/>
          <w:pgSz w:w="11906" w:h="16838"/>
          <w:pgMar w:top="1418" w:right="1588" w:bottom="1418" w:left="1588" w:header="851" w:footer="992" w:gutter="0"/>
          <w:pgNumType w:start="0"/>
          <w:cols w:space="720" w:num="1"/>
          <w:titlePg/>
          <w:docGrid w:type="lines" w:linePitch="312" w:charSpace="0"/>
        </w:sectPr>
      </w:pPr>
      <w:r>
        <w:rPr>
          <w:color w:val="auto"/>
          <w:sz w:val="28"/>
        </w:rPr>
        <w:t>20</w:t>
      </w:r>
      <w:r>
        <w:rPr>
          <w:rFonts w:hint="eastAsia"/>
          <w:color w:val="auto"/>
          <w:sz w:val="28"/>
        </w:rPr>
        <w:t>21</w:t>
      </w:r>
      <w:r>
        <w:rPr>
          <w:color w:val="auto"/>
          <w:sz w:val="28"/>
        </w:rPr>
        <w:t>年</w:t>
      </w:r>
      <w:r>
        <w:rPr>
          <w:rFonts w:hint="eastAsia"/>
          <w:color w:val="auto"/>
          <w:sz w:val="28"/>
        </w:rPr>
        <w:t>06</w:t>
      </w:r>
      <w:r>
        <w:rPr>
          <w:color w:val="auto"/>
          <w:sz w:val="28"/>
        </w:rPr>
        <w:t>月  南宁</w:t>
      </w:r>
    </w:p>
    <w:p>
      <w:pPr>
        <w:pStyle w:val="4"/>
        <w:spacing w:before="240" w:after="240" w:line="480" w:lineRule="auto"/>
        <w:rPr>
          <w:rFonts w:ascii="Times New Roman" w:eastAsia="宋体"/>
          <w:b w:val="0"/>
          <w:color w:val="auto"/>
        </w:rPr>
      </w:pPr>
      <w:bookmarkStart w:id="2" w:name="_Toc61508489"/>
      <w:bookmarkStart w:id="3" w:name="_Toc16178760"/>
      <w:bookmarkStart w:id="4" w:name="_Toc4968"/>
      <w:r>
        <w:rPr>
          <w:rFonts w:hint="eastAsia" w:ascii="Times New Roman" w:eastAsia="宋体"/>
          <w:b w:val="0"/>
          <w:color w:val="auto"/>
        </w:rPr>
        <w:t>概 述</w:t>
      </w:r>
      <w:bookmarkEnd w:id="2"/>
      <w:bookmarkEnd w:id="3"/>
      <w:bookmarkEnd w:id="4"/>
    </w:p>
    <w:p>
      <w:pPr>
        <w:keepNext/>
        <w:keepLines/>
        <w:spacing w:before="120" w:after="120" w:line="500" w:lineRule="exact"/>
        <w:outlineLvl w:val="1"/>
        <w:rPr>
          <w:b/>
          <w:bCs/>
          <w:color w:val="auto"/>
          <w:sz w:val="30"/>
          <w:szCs w:val="32"/>
        </w:rPr>
      </w:pPr>
      <w:bookmarkStart w:id="5" w:name="_Toc51596722"/>
      <w:bookmarkStart w:id="6" w:name="_Toc61508490"/>
      <w:bookmarkStart w:id="7" w:name="_Toc16178761"/>
      <w:bookmarkStart w:id="8" w:name="_Toc19003"/>
      <w:bookmarkStart w:id="9" w:name="_Toc51599885"/>
      <w:bookmarkStart w:id="10" w:name="_Toc44344086"/>
      <w:r>
        <w:rPr>
          <w:rFonts w:hint="eastAsia"/>
          <w:b/>
          <w:bCs/>
          <w:color w:val="auto"/>
          <w:sz w:val="30"/>
          <w:szCs w:val="32"/>
        </w:rPr>
        <w:t>一、项目由来</w:t>
      </w:r>
      <w:bookmarkEnd w:id="5"/>
      <w:bookmarkEnd w:id="6"/>
      <w:bookmarkEnd w:id="7"/>
      <w:bookmarkEnd w:id="8"/>
      <w:bookmarkEnd w:id="9"/>
      <w:bookmarkEnd w:id="10"/>
    </w:p>
    <w:p>
      <w:pPr>
        <w:adjustRightInd w:val="0"/>
        <w:spacing w:line="500" w:lineRule="exact"/>
        <w:ind w:firstLine="480" w:firstLineChars="200"/>
        <w:rPr>
          <w:rFonts w:hint="eastAsia"/>
          <w:snapToGrid w:val="0"/>
          <w:color w:val="auto"/>
          <w:kern w:val="0"/>
          <w:sz w:val="24"/>
        </w:rPr>
      </w:pPr>
      <w:r>
        <w:rPr>
          <w:rFonts w:hint="eastAsia"/>
          <w:snapToGrid w:val="0"/>
          <w:color w:val="auto"/>
          <w:kern w:val="0"/>
          <w:sz w:val="24"/>
        </w:rPr>
        <w:t>截至 2019 年底，广西境内电源装机总容量为46155MW，其中水电16811MW、火电22949MW、核电2172MW、风电2870MW，光伏装机1353MW，分别占总装机的 36.4%、49.7%、4.7%、6.2%、2.9%。2019 年，广西全社会用电量1907×10</w:t>
      </w:r>
      <w:r>
        <w:rPr>
          <w:rFonts w:hint="eastAsia"/>
          <w:snapToGrid w:val="0"/>
          <w:color w:val="auto"/>
          <w:kern w:val="0"/>
          <w:sz w:val="24"/>
          <w:vertAlign w:val="superscript"/>
        </w:rPr>
        <w:t>8</w:t>
      </w:r>
      <w:r>
        <w:rPr>
          <w:rFonts w:hint="eastAsia"/>
          <w:snapToGrid w:val="0"/>
          <w:color w:val="auto"/>
          <w:kern w:val="0"/>
          <w:sz w:val="24"/>
        </w:rPr>
        <w:t>kWh，同比增长 12%；全社会最大负荷32100MW，同比增长8.8%。预计2025年广西全社会用电量和最大负荷将分别达到2800×10</w:t>
      </w:r>
      <w:r>
        <w:rPr>
          <w:rFonts w:hint="eastAsia"/>
          <w:snapToGrid w:val="0"/>
          <w:color w:val="auto"/>
          <w:kern w:val="0"/>
          <w:sz w:val="24"/>
          <w:vertAlign w:val="superscript"/>
        </w:rPr>
        <w:t>8</w:t>
      </w:r>
      <w:r>
        <w:rPr>
          <w:rFonts w:hint="eastAsia"/>
          <w:snapToGrid w:val="0"/>
          <w:color w:val="auto"/>
          <w:kern w:val="0"/>
          <w:sz w:val="24"/>
        </w:rPr>
        <w:t>kWh和49000MW，“十四五”期间年均增长率分别为6.7%和7.4%。根据电力平衡计算结果，广西“十四五”期间存在较大电力缺口，需要补充一定规模的电源以满足电力供应需求。本工程是广西崇左“风光水火储一体化能源基地”项目的配套电源，其建设有利于保障电力供应和促进新能源消纳。</w:t>
      </w:r>
    </w:p>
    <w:p>
      <w:pPr>
        <w:adjustRightInd w:val="0"/>
        <w:spacing w:line="500" w:lineRule="exact"/>
        <w:ind w:firstLine="480" w:firstLineChars="200"/>
        <w:rPr>
          <w:rFonts w:hint="eastAsia"/>
          <w:snapToGrid w:val="0"/>
          <w:color w:val="auto"/>
          <w:kern w:val="0"/>
          <w:sz w:val="24"/>
        </w:rPr>
      </w:pPr>
      <w:r>
        <w:rPr>
          <w:rFonts w:hint="eastAsia"/>
          <w:snapToGrid w:val="0"/>
          <w:color w:val="auto"/>
          <w:kern w:val="0"/>
          <w:sz w:val="24"/>
        </w:rPr>
        <w:t>此外</w:t>
      </w:r>
      <w:r>
        <w:rPr>
          <w:snapToGrid w:val="0"/>
          <w:color w:val="auto"/>
          <w:kern w:val="0"/>
          <w:sz w:val="24"/>
        </w:rPr>
        <w:t>，广西电网汛期调峰手段主要以火电调峰为主，水电调峰为辅。一方面火电机组中企业自备电厂占有一定比例，可调度机组有限；另一方面，随着用电负荷峰谷差逐年攀升，区内核电、风电和云南水电送入规模的扩大，广西电网调峰容量匮乏问题逐步显现，尤其是汛期及台风季节，火电长时间低负荷运行并深度调峰，核电也需要参与调峰甚至停备，水电被迫弃水。由于电网水电比重过大，且径流式水电站较多，调节性能差，造成丰水期火电长期深度调峰，发电煤耗高，经济性差，水电部分时段可能出现弃水；枯水期水电出力大幅降低，而火电装机不足，易发生缺电。因此，广西在充分利用水电资源建设水电站的同时，还必须建设一定容量的统调火电厂。而</w:t>
      </w:r>
      <w:r>
        <w:rPr>
          <w:rFonts w:hint="eastAsia"/>
          <w:bCs/>
          <w:color w:val="auto"/>
          <w:sz w:val="24"/>
        </w:rPr>
        <w:t>中能建崇左2×1000MW电厂工程</w:t>
      </w:r>
      <w:r>
        <w:rPr>
          <w:snapToGrid w:val="0"/>
          <w:color w:val="auto"/>
          <w:kern w:val="0"/>
          <w:sz w:val="24"/>
        </w:rPr>
        <w:t>的建设，可在一定程度上优化广西能源结构，增加电力系统调峰能力，缓解调峰、弃水压力。</w:t>
      </w:r>
    </w:p>
    <w:p>
      <w:pPr>
        <w:adjustRightInd w:val="0"/>
        <w:spacing w:line="500" w:lineRule="exact"/>
        <w:ind w:firstLine="480" w:firstLineChars="200"/>
        <w:rPr>
          <w:bCs/>
          <w:color w:val="auto"/>
          <w:sz w:val="24"/>
        </w:rPr>
      </w:pPr>
      <w:r>
        <w:rPr>
          <w:bCs/>
          <w:color w:val="auto"/>
          <w:sz w:val="24"/>
        </w:rPr>
        <w:t>综上</w:t>
      </w:r>
      <w:r>
        <w:rPr>
          <w:rFonts w:hint="eastAsia"/>
          <w:bCs/>
          <w:color w:val="auto"/>
          <w:sz w:val="24"/>
        </w:rPr>
        <w:t>，</w:t>
      </w:r>
      <w:r>
        <w:rPr>
          <w:bCs/>
          <w:color w:val="auto"/>
          <w:sz w:val="24"/>
        </w:rPr>
        <w:t>为填补广西电网未来发展电力缺额，满足广西中长期电力负荷增长需要；同时优化广西电源结构，增加电力系统调峰能力，缓解广西电网调峰压力；并且为近区提供热负荷，提高煤炭综合利用效率，优化资源经济效益；且在一定程度上带动当地经济发展。</w:t>
      </w:r>
      <w:r>
        <w:rPr>
          <w:rFonts w:hint="eastAsia"/>
          <w:bCs/>
          <w:color w:val="auto"/>
          <w:sz w:val="24"/>
        </w:rPr>
        <w:t>中能建崇左2×1000MW电厂工程</w:t>
      </w:r>
      <w:r>
        <w:rPr>
          <w:bCs/>
          <w:color w:val="auto"/>
          <w:sz w:val="24"/>
        </w:rPr>
        <w:t>的建设是非常必要的。</w:t>
      </w:r>
    </w:p>
    <w:p>
      <w:pPr>
        <w:keepNext/>
        <w:keepLines/>
        <w:spacing w:before="120" w:after="120" w:line="500" w:lineRule="exact"/>
        <w:outlineLvl w:val="1"/>
        <w:rPr>
          <w:b/>
          <w:bCs/>
          <w:color w:val="auto"/>
          <w:sz w:val="30"/>
          <w:szCs w:val="32"/>
        </w:rPr>
      </w:pPr>
      <w:bookmarkStart w:id="11" w:name="_Toc61508491"/>
      <w:bookmarkStart w:id="12" w:name="_Toc44344087"/>
      <w:bookmarkStart w:id="13" w:name="_Toc51599886"/>
      <w:bookmarkStart w:id="14" w:name="_Toc9326"/>
      <w:bookmarkStart w:id="15" w:name="_Toc51596723"/>
      <w:bookmarkStart w:id="16" w:name="_Toc16178762"/>
      <w:r>
        <w:rPr>
          <w:rFonts w:hint="eastAsia"/>
          <w:b/>
          <w:bCs/>
          <w:color w:val="auto"/>
          <w:sz w:val="30"/>
          <w:szCs w:val="32"/>
        </w:rPr>
        <w:t>二、建设项目的特点</w:t>
      </w:r>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val="0"/>
        <w:spacing w:line="480" w:lineRule="exact"/>
        <w:ind w:left="0" w:leftChars="0" w:right="0" w:rightChars="0" w:firstLine="480" w:firstLineChars="200"/>
        <w:jc w:val="both"/>
        <w:textAlignment w:val="auto"/>
        <w:outlineLvl w:val="9"/>
        <w:rPr>
          <w:bCs/>
          <w:color w:val="auto"/>
          <w:sz w:val="24"/>
        </w:rPr>
      </w:pPr>
      <w:bookmarkStart w:id="17" w:name="_Toc213648488"/>
      <w:bookmarkStart w:id="18" w:name="_Toc193778761"/>
      <w:r>
        <w:rPr>
          <w:rFonts w:hint="eastAsia"/>
          <w:bCs/>
          <w:color w:val="auto"/>
          <w:sz w:val="24"/>
        </w:rPr>
        <w:t>中能建崇左2×1000MW电厂工程位于</w:t>
      </w:r>
      <w:r>
        <w:rPr>
          <w:snapToGrid w:val="0"/>
          <w:color w:val="auto"/>
          <w:kern w:val="0"/>
          <w:sz w:val="24"/>
          <w:szCs w:val="21"/>
        </w:rPr>
        <w:t>广西崇左市中国-泰国崇左产业园</w:t>
      </w:r>
      <w:r>
        <w:rPr>
          <w:rFonts w:hint="eastAsia"/>
          <w:bCs/>
          <w:color w:val="auto"/>
          <w:sz w:val="24"/>
        </w:rPr>
        <w:t>，厂址地理位置见附图</w:t>
      </w:r>
      <w:r>
        <w:rPr>
          <w:bCs/>
          <w:color w:val="auto"/>
          <w:sz w:val="24"/>
        </w:rPr>
        <w:t>1</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pacing w:line="480" w:lineRule="exact"/>
        <w:ind w:left="0" w:leftChars="0" w:right="0" w:rightChars="0" w:firstLine="480" w:firstLineChars="200"/>
        <w:jc w:val="both"/>
        <w:textAlignment w:val="auto"/>
        <w:outlineLvl w:val="9"/>
        <w:rPr>
          <w:rFonts w:hint="eastAsia"/>
          <w:snapToGrid w:val="0"/>
          <w:color w:val="auto"/>
          <w:kern w:val="0"/>
          <w:sz w:val="24"/>
          <w:szCs w:val="21"/>
        </w:rPr>
      </w:pPr>
      <w:r>
        <w:rPr>
          <w:rFonts w:hint="eastAsia"/>
          <w:bCs/>
          <w:color w:val="auto"/>
          <w:sz w:val="24"/>
        </w:rPr>
        <w:t>中能建崇左2×1000MW电厂工程拟</w:t>
      </w:r>
      <w:r>
        <w:rPr>
          <w:snapToGrid w:val="0"/>
          <w:color w:val="auto"/>
          <w:kern w:val="0"/>
          <w:sz w:val="24"/>
          <w:szCs w:val="21"/>
        </w:rPr>
        <w:t>建设</w:t>
      </w:r>
      <w:r>
        <w:rPr>
          <w:rFonts w:hint="eastAsia"/>
          <w:snapToGrid w:val="0"/>
          <w:color w:val="auto"/>
          <w:kern w:val="0"/>
          <w:sz w:val="24"/>
          <w:szCs w:val="28"/>
        </w:rPr>
        <w:t>2</w:t>
      </w:r>
      <w:r>
        <w:rPr>
          <w:snapToGrid w:val="0"/>
          <w:color w:val="auto"/>
          <w:kern w:val="0"/>
          <w:sz w:val="24"/>
          <w:szCs w:val="28"/>
        </w:rPr>
        <w:t>×</w:t>
      </w:r>
      <w:r>
        <w:rPr>
          <w:rFonts w:hint="eastAsia"/>
          <w:snapToGrid w:val="0"/>
          <w:color w:val="auto"/>
          <w:kern w:val="0"/>
          <w:sz w:val="24"/>
          <w:szCs w:val="28"/>
        </w:rPr>
        <w:t>100</w:t>
      </w:r>
      <w:r>
        <w:rPr>
          <w:snapToGrid w:val="0"/>
          <w:color w:val="auto"/>
          <w:kern w:val="0"/>
          <w:sz w:val="24"/>
          <w:szCs w:val="28"/>
        </w:rPr>
        <w:t>0MW超超临界</w:t>
      </w:r>
      <w:r>
        <w:rPr>
          <w:rFonts w:hint="eastAsia"/>
          <w:snapToGrid w:val="0"/>
          <w:color w:val="auto"/>
          <w:kern w:val="0"/>
          <w:sz w:val="24"/>
          <w:szCs w:val="28"/>
        </w:rPr>
        <w:t>燃煤</w:t>
      </w:r>
      <w:r>
        <w:rPr>
          <w:snapToGrid w:val="0"/>
          <w:color w:val="auto"/>
          <w:kern w:val="0"/>
          <w:sz w:val="24"/>
          <w:szCs w:val="28"/>
        </w:rPr>
        <w:t>机组</w:t>
      </w:r>
      <w:r>
        <w:rPr>
          <w:snapToGrid w:val="0"/>
          <w:color w:val="auto"/>
          <w:kern w:val="0"/>
          <w:sz w:val="24"/>
          <w:szCs w:val="21"/>
        </w:rPr>
        <w:t>，并配套建设SCR脱硝系统、静电除尘器及石灰石-石膏湿法脱硫系统</w:t>
      </w:r>
      <w:r>
        <w:rPr>
          <w:rFonts w:hint="eastAsia"/>
          <w:snapToGrid w:val="0"/>
          <w:color w:val="auto"/>
          <w:kern w:val="0"/>
          <w:sz w:val="24"/>
          <w:szCs w:val="21"/>
        </w:rPr>
        <w:t>。</w:t>
      </w:r>
    </w:p>
    <w:p>
      <w:pPr>
        <w:keepNext w:val="0"/>
        <w:keepLines w:val="0"/>
        <w:pageBreakBefore w:val="0"/>
        <w:widowControl w:val="0"/>
        <w:kinsoku/>
        <w:wordWrap/>
        <w:overflowPunct/>
        <w:topLinePunct w:val="0"/>
        <w:autoSpaceDE/>
        <w:autoSpaceDN/>
        <w:bidi w:val="0"/>
        <w:adjustRightInd w:val="0"/>
        <w:spacing w:line="480" w:lineRule="exact"/>
        <w:ind w:left="0" w:leftChars="0" w:right="0" w:rightChars="0" w:firstLine="480" w:firstLineChars="200"/>
        <w:jc w:val="both"/>
        <w:textAlignment w:val="auto"/>
        <w:outlineLvl w:val="9"/>
        <w:rPr>
          <w:rFonts w:hint="eastAsia"/>
          <w:snapToGrid w:val="0"/>
          <w:color w:val="auto"/>
          <w:kern w:val="0"/>
          <w:sz w:val="24"/>
          <w:szCs w:val="21"/>
        </w:rPr>
      </w:pPr>
      <w:r>
        <w:rPr>
          <w:snapToGrid w:val="0"/>
          <w:color w:val="auto"/>
          <w:kern w:val="0"/>
          <w:sz w:val="24"/>
          <w:szCs w:val="21"/>
        </w:rPr>
        <w:t>本</w:t>
      </w:r>
      <w:r>
        <w:rPr>
          <w:rFonts w:hint="eastAsia"/>
          <w:snapToGrid w:val="0"/>
          <w:color w:val="auto"/>
          <w:kern w:val="0"/>
          <w:sz w:val="24"/>
          <w:szCs w:val="21"/>
        </w:rPr>
        <w:t>项目</w:t>
      </w:r>
      <w:r>
        <w:rPr>
          <w:snapToGrid w:val="0"/>
          <w:color w:val="auto"/>
          <w:kern w:val="0"/>
          <w:sz w:val="24"/>
          <w:szCs w:val="21"/>
        </w:rPr>
        <w:t>设计煤</w:t>
      </w:r>
      <w:r>
        <w:rPr>
          <w:rFonts w:hint="eastAsia"/>
          <w:snapToGrid w:val="0"/>
          <w:color w:val="auto"/>
          <w:kern w:val="0"/>
          <w:sz w:val="24"/>
          <w:szCs w:val="21"/>
        </w:rPr>
        <w:t>种为神华蒙煤混煤，校核煤种1为印尼煤，校核煤种2为山西平朔煤，不新建专用煤码头，卸煤方案考虑利用已建的钦州天盛煤码头，煤炭在钦州天盛煤码头装火车后，经钦州港至南宁、南宁至崇左的铁路运输进厂。</w:t>
      </w:r>
      <w:r>
        <w:rPr>
          <w:snapToGrid w:val="0"/>
          <w:color w:val="auto"/>
          <w:kern w:val="0"/>
          <w:sz w:val="24"/>
          <w:szCs w:val="21"/>
        </w:rPr>
        <w:t>本工程采用自然通风冷却塔循环供水系统</w:t>
      </w:r>
      <w:r>
        <w:rPr>
          <w:rFonts w:hint="eastAsia"/>
          <w:snapToGrid w:val="0"/>
          <w:color w:val="auto"/>
          <w:kern w:val="0"/>
          <w:sz w:val="24"/>
          <w:szCs w:val="21"/>
        </w:rPr>
        <w:t>，水源由园区水厂供应。</w:t>
      </w:r>
    </w:p>
    <w:p>
      <w:pPr>
        <w:keepNext w:val="0"/>
        <w:keepLines w:val="0"/>
        <w:pageBreakBefore w:val="0"/>
        <w:widowControl w:val="0"/>
        <w:kinsoku/>
        <w:wordWrap/>
        <w:overflowPunct/>
        <w:topLinePunct w:val="0"/>
        <w:autoSpaceDE/>
        <w:autoSpaceDN/>
        <w:bidi w:val="0"/>
        <w:adjustRightInd w:val="0"/>
        <w:spacing w:line="480" w:lineRule="exact"/>
        <w:ind w:left="0" w:leftChars="0" w:right="0" w:rightChars="0" w:firstLine="480" w:firstLineChars="200"/>
        <w:jc w:val="both"/>
        <w:textAlignment w:val="auto"/>
        <w:outlineLvl w:val="9"/>
        <w:rPr>
          <w:rFonts w:hint="eastAsia"/>
          <w:snapToGrid w:val="0"/>
          <w:color w:val="auto"/>
          <w:kern w:val="0"/>
          <w:sz w:val="24"/>
          <w:szCs w:val="21"/>
        </w:rPr>
      </w:pPr>
      <w:r>
        <w:rPr>
          <w:rFonts w:hint="eastAsia"/>
          <w:snapToGrid w:val="0"/>
          <w:color w:val="auto"/>
          <w:kern w:val="0"/>
          <w:sz w:val="24"/>
          <w:szCs w:val="21"/>
        </w:rPr>
        <w:t>锅炉配置三室五电场静电除尘器，同步建设烟气脱硫、脱硝，脱硫采用石灰石－石膏湿法烟气脱硫工艺、</w:t>
      </w:r>
      <w:r>
        <w:rPr>
          <w:snapToGrid w:val="0"/>
          <w:color w:val="auto"/>
          <w:kern w:val="0"/>
          <w:sz w:val="24"/>
          <w:szCs w:val="21"/>
        </w:rPr>
        <w:t xml:space="preserve">SCR </w:t>
      </w:r>
      <w:r>
        <w:rPr>
          <w:rFonts w:hint="eastAsia"/>
          <w:snapToGrid w:val="0"/>
          <w:color w:val="auto"/>
          <w:kern w:val="0"/>
          <w:sz w:val="24"/>
          <w:szCs w:val="21"/>
        </w:rPr>
        <w:t>脱硝工艺；采用湿式排渣、正压浓相气力除灰系统；灰渣考虑综合利用，当突发利用不畅时输送至本工程厂址内新建事故灰场储存。</w:t>
      </w:r>
    </w:p>
    <w:p>
      <w:pPr>
        <w:keepNext w:val="0"/>
        <w:keepLines w:val="0"/>
        <w:pageBreakBefore w:val="0"/>
        <w:widowControl w:val="0"/>
        <w:kinsoku/>
        <w:wordWrap/>
        <w:overflowPunct/>
        <w:topLinePunct w:val="0"/>
        <w:autoSpaceDE/>
        <w:autoSpaceDN/>
        <w:bidi w:val="0"/>
        <w:adjustRightInd w:val="0"/>
        <w:spacing w:line="480" w:lineRule="exact"/>
        <w:ind w:left="0" w:leftChars="0" w:right="0" w:rightChars="0" w:firstLine="480" w:firstLineChars="200"/>
        <w:jc w:val="both"/>
        <w:textAlignment w:val="auto"/>
        <w:outlineLvl w:val="9"/>
        <w:rPr>
          <w:snapToGrid w:val="0"/>
          <w:color w:val="auto"/>
          <w:kern w:val="0"/>
          <w:sz w:val="24"/>
          <w:szCs w:val="21"/>
        </w:rPr>
      </w:pPr>
      <w:r>
        <w:rPr>
          <w:snapToGrid w:val="0"/>
          <w:color w:val="auto"/>
          <w:kern w:val="0"/>
          <w:sz w:val="24"/>
          <w:szCs w:val="21"/>
        </w:rPr>
        <w:t>根据《产业结构调整指导目录（201</w:t>
      </w:r>
      <w:r>
        <w:rPr>
          <w:rFonts w:hint="eastAsia"/>
          <w:snapToGrid w:val="0"/>
          <w:color w:val="auto"/>
          <w:kern w:val="0"/>
          <w:sz w:val="24"/>
          <w:szCs w:val="21"/>
        </w:rPr>
        <w:t>9</w:t>
      </w:r>
      <w:r>
        <w:rPr>
          <w:snapToGrid w:val="0"/>
          <w:color w:val="auto"/>
          <w:kern w:val="0"/>
          <w:sz w:val="24"/>
          <w:szCs w:val="21"/>
        </w:rPr>
        <w:t>年本）》（国家发展改革委201</w:t>
      </w:r>
      <w:r>
        <w:rPr>
          <w:rFonts w:hint="eastAsia"/>
          <w:snapToGrid w:val="0"/>
          <w:color w:val="auto"/>
          <w:kern w:val="0"/>
          <w:sz w:val="24"/>
          <w:szCs w:val="21"/>
        </w:rPr>
        <w:t>9</w:t>
      </w:r>
      <w:r>
        <w:rPr>
          <w:snapToGrid w:val="0"/>
          <w:color w:val="auto"/>
          <w:kern w:val="0"/>
          <w:sz w:val="24"/>
          <w:szCs w:val="21"/>
        </w:rPr>
        <w:t>年第</w:t>
      </w:r>
      <w:r>
        <w:rPr>
          <w:rFonts w:hint="eastAsia"/>
          <w:snapToGrid w:val="0"/>
          <w:color w:val="auto"/>
          <w:kern w:val="0"/>
          <w:sz w:val="24"/>
          <w:szCs w:val="21"/>
        </w:rPr>
        <w:t>2</w:t>
      </w:r>
      <w:r>
        <w:rPr>
          <w:snapToGrid w:val="0"/>
          <w:color w:val="auto"/>
          <w:kern w:val="0"/>
          <w:sz w:val="24"/>
          <w:szCs w:val="21"/>
        </w:rPr>
        <w:t>9号令发布），本项目为单机60万千瓦及以上超临界、超超临界机组电站建设，属于国家产业政策鼓励类项目。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bCs/>
          <w:color w:val="auto"/>
          <w:sz w:val="24"/>
        </w:rPr>
      </w:pPr>
      <w:r>
        <w:rPr>
          <w:bCs/>
          <w:color w:val="auto"/>
          <w:sz w:val="24"/>
        </w:rPr>
        <w:t>本项目</w:t>
      </w:r>
      <w:r>
        <w:rPr>
          <w:rFonts w:hint="eastAsia"/>
          <w:bCs/>
          <w:color w:val="auto"/>
          <w:sz w:val="24"/>
        </w:rPr>
        <w:t>有如下特点：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bCs/>
          <w:color w:val="auto"/>
          <w:sz w:val="24"/>
        </w:rPr>
      </w:pPr>
      <w:r>
        <w:rPr>
          <w:rFonts w:hint="eastAsia"/>
          <w:bCs/>
          <w:color w:val="auto"/>
          <w:sz w:val="24"/>
        </w:rPr>
        <w:t>（1）本项目为新建项目，拟</w:t>
      </w:r>
      <w:r>
        <w:rPr>
          <w:snapToGrid w:val="0"/>
          <w:color w:val="auto"/>
          <w:kern w:val="0"/>
          <w:sz w:val="24"/>
          <w:szCs w:val="21"/>
        </w:rPr>
        <w:t>建设</w:t>
      </w:r>
      <w:r>
        <w:rPr>
          <w:rFonts w:hint="eastAsia"/>
          <w:snapToGrid w:val="0"/>
          <w:color w:val="auto"/>
          <w:kern w:val="0"/>
          <w:sz w:val="24"/>
          <w:szCs w:val="28"/>
        </w:rPr>
        <w:t>2</w:t>
      </w:r>
      <w:r>
        <w:rPr>
          <w:snapToGrid w:val="0"/>
          <w:color w:val="auto"/>
          <w:kern w:val="0"/>
          <w:sz w:val="24"/>
          <w:szCs w:val="28"/>
        </w:rPr>
        <w:t>×</w:t>
      </w:r>
      <w:r>
        <w:rPr>
          <w:rFonts w:hint="eastAsia"/>
          <w:snapToGrid w:val="0"/>
          <w:color w:val="auto"/>
          <w:kern w:val="0"/>
          <w:sz w:val="24"/>
          <w:szCs w:val="28"/>
        </w:rPr>
        <w:t>100</w:t>
      </w:r>
      <w:r>
        <w:rPr>
          <w:snapToGrid w:val="0"/>
          <w:color w:val="auto"/>
          <w:kern w:val="0"/>
          <w:sz w:val="24"/>
          <w:szCs w:val="28"/>
        </w:rPr>
        <w:t>0MW超超临界</w:t>
      </w:r>
      <w:r>
        <w:rPr>
          <w:rFonts w:hint="eastAsia"/>
          <w:snapToGrid w:val="0"/>
          <w:color w:val="auto"/>
          <w:kern w:val="0"/>
          <w:sz w:val="24"/>
          <w:szCs w:val="28"/>
        </w:rPr>
        <w:t>燃煤</w:t>
      </w:r>
      <w:r>
        <w:rPr>
          <w:snapToGrid w:val="0"/>
          <w:color w:val="auto"/>
          <w:kern w:val="0"/>
          <w:sz w:val="24"/>
          <w:szCs w:val="28"/>
        </w:rPr>
        <w:t>机组</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bCs/>
          <w:color w:val="auto"/>
          <w:sz w:val="24"/>
        </w:rPr>
      </w:pPr>
      <w:r>
        <w:rPr>
          <w:rFonts w:hint="eastAsia"/>
          <w:bCs/>
          <w:color w:val="auto"/>
          <w:sz w:val="24"/>
        </w:rPr>
        <w:t>（2）项目采用</w:t>
      </w:r>
      <w:r>
        <w:rPr>
          <w:snapToGrid w:val="0"/>
          <w:color w:val="auto"/>
          <w:kern w:val="0"/>
          <w:sz w:val="24"/>
          <w:szCs w:val="21"/>
        </w:rPr>
        <w:t>自然通风冷却塔</w:t>
      </w:r>
      <w:r>
        <w:rPr>
          <w:rFonts w:hint="eastAsia"/>
          <w:bCs/>
          <w:color w:val="auto"/>
          <w:sz w:val="24"/>
        </w:rPr>
        <w:t>冷却方式。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color w:val="auto"/>
          <w:sz w:val="24"/>
        </w:rPr>
      </w:pPr>
      <w:r>
        <w:rPr>
          <w:bCs/>
          <w:color w:val="auto"/>
          <w:sz w:val="24"/>
        </w:rPr>
        <w:t>（3）本项目烟气采取“SCR脱硝+</w:t>
      </w:r>
      <w:r>
        <w:rPr>
          <w:rFonts w:hint="eastAsia"/>
          <w:bCs/>
          <w:color w:val="auto"/>
          <w:sz w:val="24"/>
        </w:rPr>
        <w:t>三</w:t>
      </w:r>
      <w:r>
        <w:rPr>
          <w:bCs/>
          <w:color w:val="auto"/>
          <w:sz w:val="24"/>
        </w:rPr>
        <w:t>室五电场电除尘器+石灰石-石膏湿法脱硫”的组合工艺，</w:t>
      </w:r>
      <w:r>
        <w:rPr>
          <w:snapToGrid w:val="0"/>
          <w:color w:val="auto"/>
          <w:kern w:val="0"/>
          <w:sz w:val="24"/>
        </w:rPr>
        <w:t>设计脱硫效率大</w:t>
      </w:r>
      <w:r>
        <w:rPr>
          <w:bCs/>
          <w:color w:val="auto"/>
          <w:sz w:val="24"/>
        </w:rPr>
        <w:t>于99.</w:t>
      </w:r>
      <w:r>
        <w:rPr>
          <w:rFonts w:hint="eastAsia"/>
          <w:bCs/>
          <w:color w:val="auto"/>
          <w:sz w:val="24"/>
          <w:lang w:val="en-US" w:eastAsia="zh-CN"/>
        </w:rPr>
        <w:t>5</w:t>
      </w:r>
      <w:r>
        <w:rPr>
          <w:bCs/>
          <w:color w:val="auto"/>
          <w:sz w:val="24"/>
        </w:rPr>
        <w:t>%，设计除尘效率</w:t>
      </w:r>
      <w:r>
        <w:rPr>
          <w:rFonts w:hint="eastAsia"/>
          <w:bCs/>
          <w:color w:val="auto"/>
          <w:sz w:val="24"/>
        </w:rPr>
        <w:t>99.93%（考虑脱硫系统50%脱硫效率，</w:t>
      </w:r>
      <w:r>
        <w:rPr>
          <w:bCs/>
          <w:color w:val="auto"/>
          <w:sz w:val="24"/>
        </w:rPr>
        <w:t>综合除尘效率可达99.9</w:t>
      </w:r>
      <w:r>
        <w:rPr>
          <w:rFonts w:hint="eastAsia"/>
          <w:bCs/>
          <w:color w:val="auto"/>
          <w:sz w:val="24"/>
        </w:rPr>
        <w:t>7</w:t>
      </w:r>
      <w:r>
        <w:rPr>
          <w:bCs/>
          <w:color w:val="auto"/>
          <w:sz w:val="24"/>
        </w:rPr>
        <w:t>%</w:t>
      </w:r>
      <w:r>
        <w:rPr>
          <w:rFonts w:hint="eastAsia"/>
          <w:bCs/>
          <w:color w:val="auto"/>
          <w:sz w:val="24"/>
        </w:rPr>
        <w:t>）</w:t>
      </w:r>
      <w:r>
        <w:rPr>
          <w:bCs/>
          <w:color w:val="auto"/>
          <w:sz w:val="24"/>
        </w:rPr>
        <w:t>，设计脱硝效率</w:t>
      </w:r>
      <w:r>
        <w:rPr>
          <w:rFonts w:hint="eastAsia"/>
          <w:bCs/>
          <w:color w:val="auto"/>
          <w:sz w:val="24"/>
          <w:lang w:eastAsia="zh-CN"/>
        </w:rPr>
        <w:t>90%</w:t>
      </w:r>
      <w:r>
        <w:rPr>
          <w:bCs/>
          <w:color w:val="auto"/>
          <w:sz w:val="24"/>
        </w:rPr>
        <w:t>，项目</w:t>
      </w:r>
      <w:r>
        <w:rPr>
          <w:color w:val="auto"/>
          <w:sz w:val="24"/>
        </w:rPr>
        <w:t>外排烟气满足超低排放标准要求（SO</w:t>
      </w:r>
      <w:r>
        <w:rPr>
          <w:color w:val="auto"/>
          <w:sz w:val="24"/>
          <w:vertAlign w:val="subscript"/>
        </w:rPr>
        <w:t>2</w:t>
      </w:r>
      <w:r>
        <w:rPr>
          <w:color w:val="auto"/>
          <w:sz w:val="24"/>
        </w:rPr>
        <w:t>≤35mg/m</w:t>
      </w:r>
      <w:r>
        <w:rPr>
          <w:color w:val="auto"/>
          <w:sz w:val="24"/>
          <w:vertAlign w:val="superscript"/>
        </w:rPr>
        <w:t>3</w:t>
      </w:r>
      <w:r>
        <w:rPr>
          <w:color w:val="auto"/>
          <w:sz w:val="24"/>
        </w:rPr>
        <w:t>、烟尘≤10mg/m</w:t>
      </w:r>
      <w:r>
        <w:rPr>
          <w:color w:val="auto"/>
          <w:sz w:val="24"/>
          <w:vertAlign w:val="superscript"/>
        </w:rPr>
        <w:t>3</w:t>
      </w:r>
      <w:r>
        <w:rPr>
          <w:color w:val="auto"/>
          <w:sz w:val="24"/>
        </w:rPr>
        <w:t>、NOx≤50mg/m</w:t>
      </w:r>
      <w:r>
        <w:rPr>
          <w:color w:val="auto"/>
          <w:sz w:val="24"/>
          <w:vertAlign w:val="superscript"/>
        </w:rPr>
        <w:t>3</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color w:val="auto"/>
          <w:sz w:val="24"/>
        </w:rPr>
      </w:pPr>
      <w:r>
        <w:rPr>
          <w:color w:val="auto"/>
          <w:sz w:val="24"/>
        </w:rPr>
        <w:t>（4）本项目</w:t>
      </w:r>
      <w:r>
        <w:rPr>
          <w:rFonts w:hint="eastAsia"/>
          <w:snapToGrid w:val="0"/>
          <w:color w:val="auto"/>
          <w:kern w:val="0"/>
          <w:sz w:val="24"/>
        </w:rPr>
        <w:t>煤炭在钦州天盛煤码头装火车后，经钦州港至南宁、南宁至崇左的铁路运输进厂</w:t>
      </w:r>
      <w:r>
        <w:rPr>
          <w:snapToGrid w:val="0"/>
          <w:color w:val="auto"/>
          <w:kern w:val="0"/>
          <w:sz w:val="24"/>
          <w:szCs w:val="21"/>
        </w:rPr>
        <w:t>。</w:t>
      </w:r>
    </w:p>
    <w:bookmarkEnd w:id="17"/>
    <w:bookmarkEnd w:id="18"/>
    <w:p>
      <w:pPr>
        <w:keepNext/>
        <w:keepLines/>
        <w:spacing w:before="120" w:after="120" w:line="500" w:lineRule="exact"/>
        <w:outlineLvl w:val="1"/>
        <w:rPr>
          <w:b/>
          <w:bCs/>
          <w:color w:val="auto"/>
          <w:sz w:val="30"/>
          <w:szCs w:val="32"/>
        </w:rPr>
      </w:pPr>
      <w:bookmarkStart w:id="19" w:name="_Toc51599887"/>
      <w:bookmarkStart w:id="20" w:name="_Toc32314"/>
      <w:bookmarkStart w:id="21" w:name="_Toc16178763"/>
      <w:bookmarkStart w:id="22" w:name="_Toc61508492"/>
      <w:bookmarkStart w:id="23" w:name="_Toc51596724"/>
      <w:bookmarkStart w:id="24" w:name="_Toc44344088"/>
      <w:r>
        <w:rPr>
          <w:rFonts w:hint="eastAsia"/>
          <w:b/>
          <w:bCs/>
          <w:color w:val="auto"/>
          <w:sz w:val="30"/>
          <w:szCs w:val="32"/>
        </w:rPr>
        <w:t>三、环境影响评价的工作过程</w:t>
      </w:r>
      <w:bookmarkEnd w:id="19"/>
      <w:bookmarkEnd w:id="20"/>
      <w:bookmarkEnd w:id="21"/>
      <w:bookmarkEnd w:id="22"/>
      <w:bookmarkEnd w:id="23"/>
      <w:bookmarkEnd w:id="24"/>
    </w:p>
    <w:p>
      <w:pPr>
        <w:spacing w:line="500" w:lineRule="exact"/>
        <w:ind w:firstLine="480" w:firstLineChars="200"/>
        <w:rPr>
          <w:color w:val="auto"/>
          <w:sz w:val="24"/>
          <w:szCs w:val="20"/>
        </w:rPr>
      </w:pPr>
      <w:r>
        <w:rPr>
          <w:color w:val="auto"/>
          <w:sz w:val="24"/>
        </w:rPr>
        <w:t>2020年</w:t>
      </w:r>
      <w:r>
        <w:rPr>
          <w:rFonts w:hint="eastAsia"/>
          <w:color w:val="auto"/>
          <w:sz w:val="24"/>
        </w:rPr>
        <w:t>11</w:t>
      </w:r>
      <w:r>
        <w:rPr>
          <w:color w:val="auto"/>
          <w:sz w:val="24"/>
        </w:rPr>
        <w:t>月，</w:t>
      </w:r>
      <w:r>
        <w:rPr>
          <w:rFonts w:hint="eastAsia"/>
          <w:color w:val="auto"/>
          <w:sz w:val="24"/>
        </w:rPr>
        <w:t>中能建崇左开发投资有限公司</w:t>
      </w:r>
      <w:r>
        <w:rPr>
          <w:color w:val="auto"/>
          <w:sz w:val="24"/>
        </w:rPr>
        <w:t>的</w:t>
      </w:r>
      <w:r>
        <w:rPr>
          <w:color w:val="auto"/>
          <w:sz w:val="24"/>
          <w:szCs w:val="20"/>
        </w:rPr>
        <w:t>委托（委托书见附件1），我公司承担</w:t>
      </w:r>
      <w:r>
        <w:rPr>
          <w:color w:val="auto"/>
          <w:sz w:val="24"/>
        </w:rPr>
        <w:t>中能建崇左2×1000MW电厂工程</w:t>
      </w:r>
      <w:r>
        <w:rPr>
          <w:color w:val="auto"/>
          <w:sz w:val="24"/>
          <w:szCs w:val="20"/>
        </w:rPr>
        <w:t>的环境影响评价工作。</w:t>
      </w:r>
    </w:p>
    <w:p>
      <w:pPr>
        <w:spacing w:line="500" w:lineRule="exact"/>
        <w:ind w:firstLine="480" w:firstLineChars="200"/>
        <w:rPr>
          <w:color w:val="auto"/>
          <w:sz w:val="24"/>
          <w:szCs w:val="20"/>
        </w:rPr>
      </w:pPr>
      <w:r>
        <w:rPr>
          <w:color w:val="auto"/>
          <w:sz w:val="24"/>
          <w:szCs w:val="20"/>
        </w:rPr>
        <w:t>本工程环境影响评价工作以《中华人民共和国环境保护法》、《中华人民共和国环境影响评价法》为指导思想，按照《环境影响评价技术导则》的技术要求，以环保部门审定的评价标准为依据，结合工程和地区环境特点，通过调查、监测和预测评价，力求客观反映工程建设对环境的影响，提出切实可行的环境保护措施，为下阶段环保设计和环境管理提供依据，使工程的环境效益、社会效益与经济效益协调发展。</w:t>
      </w:r>
      <w:r>
        <w:rPr>
          <w:color w:val="auto"/>
          <w:sz w:val="24"/>
        </w:rPr>
        <w:t>在此基础上，根据相关环评规程规</w:t>
      </w:r>
      <w:r>
        <w:rPr>
          <w:color w:val="auto"/>
          <w:sz w:val="24"/>
          <w:szCs w:val="20"/>
        </w:rPr>
        <w:t>范于20</w:t>
      </w:r>
      <w:r>
        <w:rPr>
          <w:rFonts w:hint="eastAsia"/>
          <w:color w:val="auto"/>
          <w:sz w:val="24"/>
          <w:szCs w:val="20"/>
        </w:rPr>
        <w:t>21</w:t>
      </w:r>
      <w:r>
        <w:rPr>
          <w:color w:val="auto"/>
          <w:sz w:val="24"/>
          <w:szCs w:val="20"/>
        </w:rPr>
        <w:t>年</w:t>
      </w:r>
      <w:r>
        <w:rPr>
          <w:rFonts w:hint="eastAsia"/>
          <w:color w:val="auto"/>
          <w:sz w:val="24"/>
          <w:szCs w:val="20"/>
        </w:rPr>
        <w:t>7</w:t>
      </w:r>
      <w:r>
        <w:rPr>
          <w:color w:val="auto"/>
          <w:sz w:val="24"/>
          <w:szCs w:val="20"/>
        </w:rPr>
        <w:t>月编制</w:t>
      </w:r>
      <w:r>
        <w:rPr>
          <w:color w:val="auto"/>
          <w:sz w:val="24"/>
        </w:rPr>
        <w:t>完成本工程环境影响报告书。</w:t>
      </w:r>
    </w:p>
    <w:p>
      <w:pPr>
        <w:adjustRightInd w:val="0"/>
        <w:spacing w:line="500" w:lineRule="exact"/>
        <w:ind w:firstLine="480" w:firstLineChars="200"/>
        <w:rPr>
          <w:color w:val="auto"/>
          <w:sz w:val="24"/>
          <w:szCs w:val="20"/>
        </w:rPr>
      </w:pPr>
      <w:r>
        <w:rPr>
          <w:color w:val="auto"/>
          <w:sz w:val="24"/>
          <w:szCs w:val="20"/>
        </w:rPr>
        <w:t>本报告书的编制过程中得到了广西壮族自治区生态环境厅、</w:t>
      </w:r>
      <w:r>
        <w:rPr>
          <w:rFonts w:hint="eastAsia"/>
          <w:color w:val="auto"/>
          <w:sz w:val="24"/>
          <w:szCs w:val="20"/>
        </w:rPr>
        <w:t>崇左市</w:t>
      </w:r>
      <w:r>
        <w:rPr>
          <w:color w:val="auto"/>
          <w:sz w:val="24"/>
          <w:szCs w:val="20"/>
        </w:rPr>
        <w:t>生态环境局、</w:t>
      </w:r>
      <w:r>
        <w:rPr>
          <w:rFonts w:hint="eastAsia"/>
          <w:color w:val="auto"/>
          <w:sz w:val="24"/>
        </w:rPr>
        <w:t>中能建崇左开发投资有限公司</w:t>
      </w:r>
      <w:r>
        <w:rPr>
          <w:color w:val="auto"/>
          <w:sz w:val="24"/>
          <w:szCs w:val="20"/>
        </w:rPr>
        <w:t>、</w:t>
      </w:r>
      <w:r>
        <w:rPr>
          <w:rFonts w:hint="eastAsia"/>
          <w:color w:val="auto"/>
          <w:sz w:val="24"/>
          <w:szCs w:val="20"/>
        </w:rPr>
        <w:t>广西特立资源综合利用检测服务有限公司</w:t>
      </w:r>
      <w:r>
        <w:rPr>
          <w:color w:val="auto"/>
          <w:sz w:val="24"/>
          <w:szCs w:val="20"/>
        </w:rPr>
        <w:t xml:space="preserve">等单位的大力支持和帮助，在此一并表示衷心感谢！ </w:t>
      </w:r>
    </w:p>
    <w:p>
      <w:pPr>
        <w:keepNext/>
        <w:keepLines/>
        <w:spacing w:before="120" w:after="120" w:line="500" w:lineRule="exact"/>
        <w:outlineLvl w:val="1"/>
        <w:rPr>
          <w:b/>
          <w:bCs/>
          <w:color w:val="auto"/>
          <w:sz w:val="30"/>
          <w:szCs w:val="32"/>
        </w:rPr>
      </w:pPr>
      <w:bookmarkStart w:id="25" w:name="_Toc51596725"/>
      <w:bookmarkStart w:id="26" w:name="_Toc51599888"/>
      <w:bookmarkStart w:id="27" w:name="_Toc16178764"/>
      <w:bookmarkStart w:id="28" w:name="_Toc61508493"/>
      <w:bookmarkStart w:id="29" w:name="_Toc44344089"/>
      <w:bookmarkStart w:id="30" w:name="_Toc19033"/>
      <w:r>
        <w:rPr>
          <w:rFonts w:hint="eastAsia"/>
          <w:b/>
          <w:bCs/>
          <w:color w:val="auto"/>
          <w:sz w:val="30"/>
          <w:szCs w:val="32"/>
        </w:rPr>
        <w:t>四、分析判定相关情况</w:t>
      </w:r>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rPr>
      </w:pPr>
      <w:r>
        <w:rPr>
          <w:color w:val="auto"/>
          <w:sz w:val="24"/>
        </w:rPr>
        <w:t>（1）产业政策符合性分析</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rPr>
      </w:pPr>
      <w:r>
        <w:rPr>
          <w:color w:val="auto"/>
          <w:sz w:val="24"/>
        </w:rPr>
        <w:t>根据</w:t>
      </w:r>
      <w:r>
        <w:rPr>
          <w:snapToGrid w:val="0"/>
          <w:color w:val="auto"/>
          <w:kern w:val="0"/>
          <w:sz w:val="24"/>
          <w:szCs w:val="21"/>
        </w:rPr>
        <w:t>《产业结构调整指导目录（201</w:t>
      </w:r>
      <w:r>
        <w:rPr>
          <w:rFonts w:hint="eastAsia"/>
          <w:snapToGrid w:val="0"/>
          <w:color w:val="auto"/>
          <w:kern w:val="0"/>
          <w:sz w:val="24"/>
          <w:szCs w:val="21"/>
        </w:rPr>
        <w:t>9</w:t>
      </w:r>
      <w:r>
        <w:rPr>
          <w:snapToGrid w:val="0"/>
          <w:color w:val="auto"/>
          <w:kern w:val="0"/>
          <w:sz w:val="24"/>
          <w:szCs w:val="21"/>
        </w:rPr>
        <w:t>年本）》（国家发展改革委201</w:t>
      </w:r>
      <w:r>
        <w:rPr>
          <w:rFonts w:hint="eastAsia"/>
          <w:snapToGrid w:val="0"/>
          <w:color w:val="auto"/>
          <w:kern w:val="0"/>
          <w:sz w:val="24"/>
          <w:szCs w:val="21"/>
        </w:rPr>
        <w:t>9</w:t>
      </w:r>
      <w:r>
        <w:rPr>
          <w:snapToGrid w:val="0"/>
          <w:color w:val="auto"/>
          <w:kern w:val="0"/>
          <w:sz w:val="24"/>
          <w:szCs w:val="21"/>
        </w:rPr>
        <w:t>年第</w:t>
      </w:r>
      <w:r>
        <w:rPr>
          <w:rFonts w:hint="eastAsia"/>
          <w:snapToGrid w:val="0"/>
          <w:color w:val="auto"/>
          <w:kern w:val="0"/>
          <w:sz w:val="24"/>
          <w:szCs w:val="21"/>
        </w:rPr>
        <w:t>2</w:t>
      </w:r>
      <w:r>
        <w:rPr>
          <w:snapToGrid w:val="0"/>
          <w:color w:val="auto"/>
          <w:kern w:val="0"/>
          <w:sz w:val="24"/>
          <w:szCs w:val="21"/>
        </w:rPr>
        <w:t>9号令发布）</w:t>
      </w:r>
      <w:r>
        <w:rPr>
          <w:color w:val="auto"/>
          <w:sz w:val="24"/>
        </w:rPr>
        <w:t>，本项目属于</w:t>
      </w:r>
      <w:r>
        <w:rPr>
          <w:bCs/>
          <w:color w:val="auto"/>
          <w:sz w:val="24"/>
        </w:rPr>
        <w:t>单机60万千瓦及以上超超临界机组电站建设</w:t>
      </w:r>
      <w:r>
        <w:rPr>
          <w:snapToGrid w:val="0"/>
          <w:color w:val="auto"/>
          <w:spacing w:val="5"/>
          <w:kern w:val="0"/>
          <w:sz w:val="24"/>
        </w:rPr>
        <w:t>，属于国家产业政策鼓励类项目</w:t>
      </w:r>
      <w:r>
        <w:rPr>
          <w:color w:val="auto"/>
          <w:sz w:val="24"/>
        </w:rPr>
        <w:t>。</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rPr>
      </w:pPr>
      <w:r>
        <w:rPr>
          <w:color w:val="auto"/>
          <w:sz w:val="24"/>
        </w:rPr>
        <w:t>（2）与规划相符性分析</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rPr>
      </w:pPr>
      <w:r>
        <w:rPr>
          <w:color w:val="auto"/>
          <w:sz w:val="24"/>
        </w:rPr>
        <w:t>本项目</w:t>
      </w:r>
      <w:r>
        <w:rPr>
          <w:rFonts w:hint="eastAsia"/>
          <w:color w:val="auto"/>
          <w:sz w:val="24"/>
        </w:rPr>
        <w:t>厂址</w:t>
      </w:r>
      <w:r>
        <w:rPr>
          <w:color w:val="auto"/>
          <w:sz w:val="24"/>
        </w:rPr>
        <w:t>位于广西崇左市中国-泰国崇左产业园，用地属于三类工业用地，符合园区用地规划</w:t>
      </w:r>
      <w:r>
        <w:rPr>
          <w:rFonts w:hint="eastAsia"/>
          <w:color w:val="auto"/>
          <w:sz w:val="24"/>
        </w:rPr>
        <w:t>和</w:t>
      </w:r>
      <w:r>
        <w:rPr>
          <w:color w:val="auto"/>
          <w:sz w:val="24"/>
        </w:rPr>
        <w:t>产业布局规划</w:t>
      </w:r>
      <w:r>
        <w:rPr>
          <w:rFonts w:hint="eastAsia"/>
          <w:color w:val="auto"/>
          <w:sz w:val="24"/>
        </w:rPr>
        <w:t>；</w:t>
      </w:r>
      <w:r>
        <w:rPr>
          <w:color w:val="auto"/>
          <w:sz w:val="24"/>
        </w:rPr>
        <w:t>项目外排烟气满足超低排放标准要求（SO</w:t>
      </w:r>
      <w:r>
        <w:rPr>
          <w:color w:val="auto"/>
          <w:sz w:val="24"/>
          <w:vertAlign w:val="subscript"/>
        </w:rPr>
        <w:t>2</w:t>
      </w:r>
      <w:r>
        <w:rPr>
          <w:color w:val="auto"/>
          <w:sz w:val="24"/>
        </w:rPr>
        <w:t>≤35mg/m</w:t>
      </w:r>
      <w:r>
        <w:rPr>
          <w:rFonts w:hint="eastAsia"/>
          <w:color w:val="auto"/>
          <w:sz w:val="24"/>
          <w:vertAlign w:val="superscript"/>
        </w:rPr>
        <w:t>3</w:t>
      </w:r>
      <w:r>
        <w:rPr>
          <w:color w:val="auto"/>
          <w:sz w:val="24"/>
        </w:rPr>
        <w:t>、烟尘≤10mg/m</w:t>
      </w:r>
      <w:r>
        <w:rPr>
          <w:rFonts w:hint="eastAsia"/>
          <w:color w:val="auto"/>
          <w:sz w:val="24"/>
          <w:vertAlign w:val="superscript"/>
        </w:rPr>
        <w:t>3</w:t>
      </w:r>
      <w:r>
        <w:rPr>
          <w:color w:val="auto"/>
          <w:sz w:val="24"/>
        </w:rPr>
        <w:t>、NOx≤50mg/m</w:t>
      </w:r>
      <w:r>
        <w:rPr>
          <w:rFonts w:hint="eastAsia"/>
          <w:color w:val="auto"/>
          <w:sz w:val="24"/>
          <w:vertAlign w:val="superscript"/>
        </w:rPr>
        <w:t>3</w:t>
      </w:r>
      <w:r>
        <w:rPr>
          <w:color w:val="auto"/>
          <w:sz w:val="24"/>
        </w:rPr>
        <w:t>），</w:t>
      </w:r>
      <w:r>
        <w:rPr>
          <w:rFonts w:hint="eastAsia"/>
          <w:color w:val="auto"/>
          <w:sz w:val="24"/>
        </w:rPr>
        <w:t>符合国家规定的环保要求；</w:t>
      </w:r>
      <w:r>
        <w:rPr>
          <w:color w:val="auto"/>
          <w:sz w:val="24"/>
        </w:rPr>
        <w:t>符合《《</w:t>
      </w:r>
      <w:r>
        <w:rPr>
          <w:rFonts w:hint="eastAsia"/>
          <w:color w:val="auto"/>
          <w:sz w:val="24"/>
        </w:rPr>
        <w:t>中国—泰国崇左产业园总体规划（2017-2030）</w:t>
      </w:r>
      <w:r>
        <w:rPr>
          <w:color w:val="auto"/>
          <w:sz w:val="24"/>
        </w:rPr>
        <w:t>环境影响报告书</w:t>
      </w:r>
      <w:r>
        <w:rPr>
          <w:rFonts w:hint="eastAsia"/>
          <w:color w:val="auto"/>
          <w:sz w:val="24"/>
        </w:rPr>
        <w:t>》</w:t>
      </w:r>
      <w:r>
        <w:rPr>
          <w:color w:val="auto"/>
          <w:sz w:val="24"/>
        </w:rPr>
        <w:t>及审查意见</w:t>
      </w:r>
      <w:r>
        <w:rPr>
          <w:rFonts w:hint="eastAsia"/>
          <w:color w:val="auto"/>
          <w:sz w:val="24"/>
        </w:rPr>
        <w:t>（崇</w:t>
      </w:r>
      <w:r>
        <w:rPr>
          <w:color w:val="auto"/>
          <w:sz w:val="24"/>
        </w:rPr>
        <w:t>环函〔20</w:t>
      </w:r>
      <w:r>
        <w:rPr>
          <w:rFonts w:hint="eastAsia"/>
          <w:color w:val="auto"/>
          <w:sz w:val="24"/>
        </w:rPr>
        <w:t>1</w:t>
      </w:r>
      <w:r>
        <w:rPr>
          <w:color w:val="auto"/>
          <w:sz w:val="24"/>
        </w:rPr>
        <w:t>9〕</w:t>
      </w:r>
      <w:r>
        <w:rPr>
          <w:rFonts w:hint="eastAsia"/>
          <w:color w:val="auto"/>
          <w:sz w:val="24"/>
        </w:rPr>
        <w:t>1</w:t>
      </w:r>
      <w:r>
        <w:rPr>
          <w:color w:val="auto"/>
          <w:sz w:val="24"/>
        </w:rPr>
        <w:t>4号</w:t>
      </w:r>
      <w:r>
        <w:rPr>
          <w:rFonts w:hint="eastAsia"/>
          <w:color w:val="auto"/>
          <w:sz w:val="24"/>
        </w:rPr>
        <w:t>）</w:t>
      </w:r>
      <w:r>
        <w:rPr>
          <w:color w:val="auto"/>
          <w:sz w:val="24"/>
        </w:rPr>
        <w:t>的相关环保要求</w:t>
      </w:r>
      <w:r>
        <w:rPr>
          <w:rFonts w:hint="eastAsia"/>
          <w:color w:val="auto"/>
          <w:sz w:val="24"/>
        </w:rPr>
        <w:t>。</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color w:val="auto"/>
          <w:sz w:val="24"/>
        </w:rPr>
      </w:pPr>
      <w:r>
        <w:rPr>
          <w:color w:val="auto"/>
          <w:sz w:val="24"/>
        </w:rPr>
        <w:t>本项目满足国家《“十三五”生态环境保护规划》、《广西壮族自治区生态功能区划》、《广西环境保护和生态建设“十三五”规划》、</w:t>
      </w:r>
      <w:r>
        <w:rPr>
          <w:rFonts w:hint="eastAsia"/>
          <w:color w:val="auto"/>
          <w:sz w:val="24"/>
        </w:rPr>
        <w:t>《崇左市城市总体规划修改（2012-2030）》、</w:t>
      </w:r>
      <w:r>
        <w:rPr>
          <w:color w:val="auto"/>
          <w:sz w:val="24"/>
        </w:rPr>
        <w:t>《</w:t>
      </w:r>
      <w:r>
        <w:rPr>
          <w:rFonts w:hint="eastAsia"/>
          <w:color w:val="auto"/>
          <w:sz w:val="24"/>
        </w:rPr>
        <w:t>崇左市</w:t>
      </w:r>
      <w:r>
        <w:rPr>
          <w:color w:val="auto"/>
          <w:sz w:val="24"/>
        </w:rPr>
        <w:t>环境保护和生态建设“十三五”规划》等规划要求。</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rPr>
      </w:pPr>
      <w:r>
        <w:rPr>
          <w:color w:val="auto"/>
          <w:sz w:val="24"/>
        </w:rPr>
        <w:t>（3）选址合理性分析</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highlight w:val="yellow"/>
        </w:rPr>
      </w:pPr>
      <w:r>
        <w:rPr>
          <w:rFonts w:hint="eastAsia"/>
          <w:color w:val="auto"/>
          <w:sz w:val="24"/>
        </w:rPr>
        <w:t>本工程</w:t>
      </w:r>
      <w:r>
        <w:rPr>
          <w:color w:val="auto"/>
          <w:sz w:val="24"/>
        </w:rPr>
        <w:t>选址位于中国-泰国崇左产业园</w:t>
      </w:r>
      <w:r>
        <w:rPr>
          <w:rFonts w:hint="eastAsia"/>
          <w:color w:val="auto"/>
          <w:sz w:val="24"/>
        </w:rPr>
        <w:t>，</w:t>
      </w:r>
      <w:r>
        <w:rPr>
          <w:color w:val="auto"/>
          <w:sz w:val="24"/>
        </w:rPr>
        <w:t>用地属于三类工业用地，</w:t>
      </w:r>
      <w:r>
        <w:rPr>
          <w:rFonts w:hint="eastAsia"/>
          <w:color w:val="auto"/>
          <w:sz w:val="24"/>
        </w:rPr>
        <w:t>厂址范围内未发现有开采价值的矿产资源，亦不存在压矿现象，无国家保护的文物古迹，也无自然保护区、风景名胜区、森林公园及饮用水源保护区等，厂址用地符合当地土地利用总体规划。</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rPr>
      </w:pPr>
      <w:r>
        <w:rPr>
          <w:color w:val="auto"/>
          <w:sz w:val="24"/>
        </w:rPr>
        <w:t>因此，从环保的角度分析，本工程厂址的选择是合理的。</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color w:val="auto"/>
          <w:sz w:val="24"/>
        </w:rPr>
      </w:pPr>
      <w:r>
        <w:rPr>
          <w:color w:val="auto"/>
          <w:sz w:val="24"/>
        </w:rPr>
        <w:t>（4）三线一单符合性分析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rFonts w:hint="eastAsia" w:ascii="宋体" w:hAnsi="宋体" w:cs="宋体"/>
          <w:color w:val="auto"/>
          <w:sz w:val="24"/>
        </w:rPr>
        <w:t>①</w:t>
      </w:r>
      <w:r>
        <w:rPr>
          <w:color w:val="auto"/>
          <w:sz w:val="24"/>
        </w:rPr>
        <w:t>生态保护红线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color w:val="auto"/>
          <w:sz w:val="24"/>
        </w:rPr>
        <w:t>项目位于广西崇左市中国-泰国崇左产业园，</w:t>
      </w:r>
      <w:r>
        <w:rPr>
          <w:bCs/>
          <w:color w:val="auto"/>
          <w:sz w:val="24"/>
        </w:rPr>
        <w:t>项目拟建地用地不在国家级和省级禁止开发区域内（国家公园、自然保护区、森林公园的生态保育区和核心景观区、风景名胜区的核心景区、地质公园的地质遗迹保护区、世界自然遗产的核心区和缓冲区、湿地公园的湿地保育区和恢复重建区、饮用水水源地的一级保护区、水产种质资源保护区的核心区等），不涉及生态保护红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rFonts w:hint="eastAsia" w:ascii="宋体" w:hAnsi="宋体" w:cs="宋体"/>
          <w:color w:val="auto"/>
          <w:sz w:val="24"/>
        </w:rPr>
        <w:t>②</w:t>
      </w:r>
      <w:r>
        <w:rPr>
          <w:color w:val="auto"/>
          <w:sz w:val="24"/>
        </w:rPr>
        <w:t>环境质量底线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color w:val="auto"/>
          <w:sz w:val="24"/>
        </w:rPr>
        <w:t>项目所在区域的环境质量底线为：</w:t>
      </w:r>
      <w:r>
        <w:rPr>
          <w:rFonts w:hint="eastAsia"/>
          <w:color w:val="auto"/>
          <w:sz w:val="24"/>
        </w:rPr>
        <w:t>区域</w:t>
      </w:r>
      <w:r>
        <w:rPr>
          <w:color w:val="auto"/>
          <w:sz w:val="24"/>
        </w:rPr>
        <w:t>环境空气质量满足《环境空气质量标准》（GB3095-2012）及其修改单相应标准要求；</w:t>
      </w:r>
      <w:r>
        <w:rPr>
          <w:rFonts w:hint="eastAsia"/>
          <w:color w:val="auto"/>
          <w:sz w:val="24"/>
        </w:rPr>
        <w:t>区域地表水环境满足</w:t>
      </w:r>
      <w:r>
        <w:rPr>
          <w:color w:val="auto"/>
          <w:sz w:val="24"/>
        </w:rPr>
        <w:t>《地表水环境质量标准》（GB3838-2002）Ⅲ类水质标准</w:t>
      </w:r>
      <w:r>
        <w:rPr>
          <w:rFonts w:hint="eastAsia"/>
          <w:color w:val="auto"/>
          <w:sz w:val="24"/>
        </w:rPr>
        <w:t>；区域地下水环境质量满足《地下水质量标准》</w:t>
      </w:r>
      <w:r>
        <w:rPr>
          <w:color w:val="auto"/>
          <w:sz w:val="24"/>
        </w:rPr>
        <w:t>（GB14848-2017）Ⅲ类标准；声环境质量达到</w:t>
      </w:r>
      <w:r>
        <w:rPr>
          <w:rFonts w:hint="eastAsia"/>
          <w:color w:val="auto"/>
          <w:sz w:val="24"/>
        </w:rPr>
        <w:t>相应</w:t>
      </w:r>
      <w:r>
        <w:rPr>
          <w:color w:val="auto"/>
          <w:sz w:val="24"/>
        </w:rPr>
        <w:t>声环境功能区</w:t>
      </w:r>
      <w:r>
        <w:rPr>
          <w:rFonts w:hint="eastAsia"/>
          <w:color w:val="auto"/>
          <w:sz w:val="24"/>
        </w:rPr>
        <w:t>划</w:t>
      </w:r>
      <w:r>
        <w:rPr>
          <w:color w:val="auto"/>
          <w:sz w:val="24"/>
        </w:rPr>
        <w:t>要求；土壤环境质量达到《土壤环境质量 建设用地土壤污染风险管控标准（试行）》（GB36600-2018）要求。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bCs/>
          <w:color w:val="auto"/>
          <w:sz w:val="24"/>
        </w:rPr>
        <w:t>本项目大气环境、</w:t>
      </w:r>
      <w:r>
        <w:rPr>
          <w:rFonts w:hint="eastAsia"/>
          <w:bCs/>
          <w:color w:val="auto"/>
          <w:sz w:val="24"/>
        </w:rPr>
        <w:t>地表水</w:t>
      </w:r>
      <w:r>
        <w:rPr>
          <w:bCs/>
          <w:color w:val="auto"/>
          <w:sz w:val="24"/>
        </w:rPr>
        <w:t>环境、</w:t>
      </w:r>
      <w:r>
        <w:rPr>
          <w:rFonts w:hint="eastAsia"/>
          <w:bCs/>
          <w:color w:val="auto"/>
          <w:sz w:val="24"/>
        </w:rPr>
        <w:t>地下水环境、</w:t>
      </w:r>
      <w:r>
        <w:rPr>
          <w:bCs/>
          <w:color w:val="auto"/>
          <w:sz w:val="24"/>
        </w:rPr>
        <w:t>声环境、土壤环境质量基本满足相应的标准要求。本</w:t>
      </w:r>
      <w:r>
        <w:rPr>
          <w:color w:val="auto"/>
          <w:sz w:val="24"/>
        </w:rPr>
        <w:t>项目废水、废气和噪声经污染防治措施处理后均能达标排放，固废综合利用。采取本项目提出的相关污染防治措施后，本项目排放的污染物不会降低区域环境质量，不会加剧环境的恶化，不触及环境质量底线。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rFonts w:hint="eastAsia" w:ascii="宋体" w:hAnsi="宋体" w:cs="宋体"/>
          <w:color w:val="auto"/>
          <w:sz w:val="24"/>
        </w:rPr>
        <w:t>③</w:t>
      </w:r>
      <w:r>
        <w:rPr>
          <w:color w:val="auto"/>
          <w:sz w:val="24"/>
        </w:rPr>
        <w:t>资源利用上线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color w:val="auto"/>
          <w:sz w:val="24"/>
        </w:rPr>
        <w:t>本项目</w:t>
      </w:r>
      <w:r>
        <w:rPr>
          <w:rFonts w:hint="eastAsia"/>
          <w:color w:val="auto"/>
          <w:sz w:val="24"/>
        </w:rPr>
        <w:t>水源由园区水厂供应</w:t>
      </w:r>
      <w:r>
        <w:rPr>
          <w:color w:val="auto"/>
          <w:sz w:val="24"/>
        </w:rPr>
        <w:t>，各用水均未超出水资源利用上线。项目建成运行后通过内部管理、设备选择、原辅材料的选用和管理、废物回收利用、污染治理等多方面采取合理可行的防治措施，以“节约、降耗、减污”为目标，有效地控制污染。项目的用水、</w:t>
      </w:r>
      <w:r>
        <w:rPr>
          <w:rFonts w:hint="eastAsia"/>
          <w:color w:val="auto"/>
          <w:sz w:val="24"/>
        </w:rPr>
        <w:t>用煤</w:t>
      </w:r>
      <w:r>
        <w:rPr>
          <w:color w:val="auto"/>
          <w:sz w:val="24"/>
        </w:rPr>
        <w:t>等资源利用不会突破区域的资源利用上线。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rFonts w:hint="eastAsia" w:ascii="宋体" w:hAnsi="宋体" w:cs="宋体"/>
          <w:color w:val="auto"/>
          <w:sz w:val="24"/>
        </w:rPr>
        <w:t>④</w:t>
      </w:r>
      <w:r>
        <w:rPr>
          <w:color w:val="auto"/>
          <w:sz w:val="24"/>
        </w:rPr>
        <w:t>环境准入负面清单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color w:val="auto"/>
          <w:sz w:val="24"/>
        </w:rPr>
        <w:t>项目选址符合园区规划要求，满足广西崇左市中国-泰国崇左产业园规划环评和审查意见各项要求</w:t>
      </w:r>
      <w:r>
        <w:rPr>
          <w:rFonts w:hint="eastAsia"/>
          <w:color w:val="auto"/>
          <w:sz w:val="24"/>
        </w:rPr>
        <w:t>，</w:t>
      </w:r>
      <w:r>
        <w:rPr>
          <w:color w:val="auto"/>
          <w:sz w:val="24"/>
        </w:rPr>
        <w:t>不属于产业结构调整指导目录中限制类、淘汰类项目，不在广西第一批、第二批重点生态功能区产业准入负面清单</w:t>
      </w:r>
      <w:r>
        <w:rPr>
          <w:bCs/>
          <w:color w:val="auto"/>
          <w:sz w:val="24"/>
        </w:rPr>
        <w:t>范围内。</w:t>
      </w:r>
      <w:r>
        <w:rPr>
          <w:color w:val="auto"/>
          <w:sz w:val="24"/>
        </w:rPr>
        <w:t>此外，项目达到国际清洁生产领先水平，符合国家规定的环保要求。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color w:val="auto"/>
          <w:sz w:val="24"/>
        </w:rPr>
      </w:pPr>
      <w:r>
        <w:rPr>
          <w:color w:val="auto"/>
          <w:sz w:val="24"/>
        </w:rPr>
        <w:t>综上，项目与区域“三线一单”要求相符。</w:t>
      </w:r>
    </w:p>
    <w:p>
      <w:pPr>
        <w:keepNext/>
        <w:keepLines/>
        <w:spacing w:before="120" w:after="120" w:line="500" w:lineRule="exact"/>
        <w:outlineLvl w:val="1"/>
        <w:rPr>
          <w:b/>
          <w:bCs/>
          <w:color w:val="auto"/>
          <w:sz w:val="30"/>
          <w:szCs w:val="32"/>
        </w:rPr>
      </w:pPr>
      <w:bookmarkStart w:id="31" w:name="_Toc61508494"/>
      <w:bookmarkStart w:id="32" w:name="_Toc51599889"/>
      <w:bookmarkStart w:id="33" w:name="_Toc44344090"/>
      <w:bookmarkStart w:id="34" w:name="_Toc51596726"/>
      <w:bookmarkStart w:id="35" w:name="_Toc16178765"/>
      <w:bookmarkStart w:id="36" w:name="_Toc24937"/>
      <w:r>
        <w:rPr>
          <w:rFonts w:hint="eastAsia"/>
          <w:b/>
          <w:bCs/>
          <w:color w:val="auto"/>
          <w:sz w:val="30"/>
          <w:szCs w:val="32"/>
        </w:rPr>
        <w:t>五、关注的主要环境问题及环境影响</w:t>
      </w:r>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根据工程环境污染的特点，在工程分析的基础上，预测工程投产后对评价范围内的大气环境、地表水环境、声环境、地下水环境、电磁环境和环境风险的影响程度和范围以及采取的污染防治措施。</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本工程环境影响评价工作，将结合厂址地区环境特点、工程特点，重点回答以下几个方面的内容：</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w:t>
      </w:r>
      <w:r>
        <w:rPr>
          <w:color w:val="auto"/>
          <w:sz w:val="24"/>
        </w:rPr>
        <w:t>1</w:t>
      </w:r>
      <w:r>
        <w:rPr>
          <w:rFonts w:hint="eastAsia"/>
          <w:color w:val="auto"/>
          <w:sz w:val="24"/>
        </w:rPr>
        <w:t>）本项目建设是否符合国家产业政策；</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w:t>
      </w:r>
      <w:r>
        <w:rPr>
          <w:color w:val="auto"/>
          <w:sz w:val="24"/>
        </w:rPr>
        <w:t>2</w:t>
      </w:r>
      <w:r>
        <w:rPr>
          <w:rFonts w:hint="eastAsia"/>
          <w:color w:val="auto"/>
          <w:sz w:val="24"/>
        </w:rPr>
        <w:t>）本工程选址是否符合城市总体规划和环境保护规划等；</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w:t>
      </w:r>
      <w:r>
        <w:rPr>
          <w:color w:val="auto"/>
          <w:sz w:val="24"/>
        </w:rPr>
        <w:t>3</w:t>
      </w:r>
      <w:r>
        <w:rPr>
          <w:rFonts w:hint="eastAsia"/>
          <w:color w:val="auto"/>
          <w:sz w:val="24"/>
        </w:rPr>
        <w:t>）本工程对环境影响是否满足环境质量标准的要求；</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rFonts w:hint="eastAsia"/>
          <w:color w:val="auto"/>
          <w:sz w:val="24"/>
        </w:rPr>
      </w:pPr>
      <w:r>
        <w:rPr>
          <w:rFonts w:hint="eastAsia"/>
          <w:color w:val="auto"/>
          <w:sz w:val="24"/>
        </w:rPr>
        <w:t>（</w:t>
      </w:r>
      <w:r>
        <w:rPr>
          <w:color w:val="auto"/>
          <w:sz w:val="24"/>
        </w:rPr>
        <w:t>4</w:t>
      </w:r>
      <w:r>
        <w:rPr>
          <w:rFonts w:hint="eastAsia"/>
          <w:color w:val="auto"/>
          <w:sz w:val="24"/>
        </w:rPr>
        <w:t>）本工程采取了环保措施后是否能确保污染物稳定达标排放；</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（5）项目大气污染物对周边</w:t>
      </w:r>
      <w:r>
        <w:rPr>
          <w:rFonts w:hint="eastAsia"/>
          <w:color w:val="auto"/>
          <w:sz w:val="24"/>
          <w:lang w:val="en-US" w:eastAsia="zh-CN"/>
        </w:rPr>
        <w:t>白头叶猴自然保护区、花山风景名胜区、花山岩画遗遗产保护区</w:t>
      </w:r>
      <w:r>
        <w:rPr>
          <w:rFonts w:hint="eastAsia"/>
          <w:color w:val="auto"/>
          <w:sz w:val="24"/>
        </w:rPr>
        <w:t>的影响是否可接受；</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（6）本工程投产后环境风险是否可接受。</w:t>
      </w:r>
    </w:p>
    <w:p>
      <w:pPr>
        <w:keepNext w:val="0"/>
        <w:keepLines w:val="0"/>
        <w:pageBreakBefore w:val="0"/>
        <w:widowControl w:val="0"/>
        <w:kinsoku/>
        <w:wordWrap/>
        <w:overflowPunct/>
        <w:topLinePunct w:val="0"/>
        <w:autoSpaceDE/>
        <w:autoSpaceDN/>
        <w:bidi w:val="0"/>
        <w:adjustRightInd/>
        <w:snapToGrid/>
        <w:spacing w:line="490" w:lineRule="exact"/>
        <w:ind w:left="0" w:leftChars="0" w:right="0" w:rightChars="0" w:firstLine="480" w:firstLineChars="200"/>
        <w:jc w:val="both"/>
        <w:textAlignment w:val="auto"/>
        <w:outlineLvl w:val="9"/>
        <w:rPr>
          <w:color w:val="auto"/>
          <w:sz w:val="24"/>
        </w:rPr>
      </w:pPr>
      <w:r>
        <w:rPr>
          <w:rFonts w:hint="eastAsia"/>
          <w:color w:val="auto"/>
          <w:sz w:val="24"/>
        </w:rPr>
        <w:t>（7）通过环境影响预测与分析本项目投产后对当地环境可能造成的污染影响的范围和程度，从而制定进一步防治污染的对策，提出实现污染物排放总量控制的实施措施，从环境保护角度对工程项目建设的可行性作出明确结论。</w:t>
      </w:r>
    </w:p>
    <w:p>
      <w:pPr>
        <w:keepNext/>
        <w:keepLines/>
        <w:spacing w:before="120" w:after="120" w:line="500" w:lineRule="exact"/>
        <w:outlineLvl w:val="1"/>
        <w:rPr>
          <w:b/>
          <w:bCs/>
          <w:color w:val="auto"/>
          <w:sz w:val="30"/>
          <w:szCs w:val="32"/>
        </w:rPr>
      </w:pPr>
      <w:bookmarkStart w:id="37" w:name="_Toc44344091"/>
      <w:bookmarkStart w:id="38" w:name="_Toc51596727"/>
      <w:bookmarkStart w:id="39" w:name="_Toc51599890"/>
      <w:bookmarkStart w:id="40" w:name="_Toc21026"/>
      <w:bookmarkStart w:id="41" w:name="_Toc16178766"/>
      <w:bookmarkStart w:id="42" w:name="_Toc61508495"/>
      <w:r>
        <w:rPr>
          <w:rFonts w:hint="eastAsia"/>
          <w:b/>
          <w:bCs/>
          <w:color w:val="auto"/>
          <w:sz w:val="30"/>
          <w:szCs w:val="32"/>
        </w:rPr>
        <w:t>六、环境影响评价的主要结论</w:t>
      </w:r>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napToGrid/>
        <w:spacing w:line="490" w:lineRule="exact"/>
        <w:ind w:left="0" w:leftChars="0" w:right="0" w:rightChars="0" w:firstLine="480" w:firstLineChars="200"/>
        <w:jc w:val="both"/>
        <w:textAlignment w:val="auto"/>
        <w:outlineLvl w:val="9"/>
        <w:rPr>
          <w:rFonts w:hint="eastAsia" w:cs="華康細圓體"/>
          <w:color w:val="auto"/>
          <w:sz w:val="24"/>
        </w:rPr>
      </w:pPr>
      <w:r>
        <w:rPr>
          <w:rFonts w:hint="eastAsia"/>
          <w:color w:val="auto"/>
          <w:sz w:val="24"/>
        </w:rPr>
        <w:t>中能建崇左2×1000MW电厂工程的</w:t>
      </w:r>
      <w:r>
        <w:rPr>
          <w:rFonts w:hint="eastAsia" w:cs="華康細圓體"/>
          <w:color w:val="auto"/>
          <w:sz w:val="24"/>
        </w:rPr>
        <w:t>建设符合国家和地方产业政策，选址符合当地相关规划要求，项目的建设符合环境保护规划和生态功能区划要求。项目采用技术工艺方案成熟，拟采取的污染防治措施技术可靠、经济可行，实施后可实现污染物长期稳定达标排放，对环境的影响在可接受范围内，不会降低项目所在地环境质量等级；并在公众调查过程中，取得了周边公众的支持和理解。</w:t>
      </w:r>
    </w:p>
    <w:p>
      <w:pPr>
        <w:keepNext w:val="0"/>
        <w:keepLines w:val="0"/>
        <w:pageBreakBefore w:val="0"/>
        <w:widowControl w:val="0"/>
        <w:kinsoku/>
        <w:wordWrap/>
        <w:overflowPunct/>
        <w:topLinePunct w:val="0"/>
        <w:bidi w:val="0"/>
        <w:snapToGrid/>
        <w:spacing w:line="490" w:lineRule="exact"/>
        <w:ind w:left="0" w:leftChars="0" w:right="0" w:rightChars="0" w:firstLine="480" w:firstLineChars="200"/>
        <w:jc w:val="both"/>
        <w:textAlignment w:val="auto"/>
        <w:outlineLvl w:val="9"/>
        <w:rPr>
          <w:rFonts w:hint="eastAsia"/>
          <w:color w:val="auto"/>
        </w:rPr>
      </w:pPr>
      <w:r>
        <w:rPr>
          <w:rFonts w:hint="eastAsia" w:cs="華康細圓體"/>
          <w:color w:val="auto"/>
          <w:sz w:val="24"/>
        </w:rPr>
        <w:t>因此，建设单位在认真落实本环评报告中提出的各项污染防治措施、环境风险防范措施以及环境管理措施等，严格执行环保“三同时”制度</w:t>
      </w:r>
      <w:r>
        <w:rPr>
          <w:rFonts w:hint="eastAsia"/>
          <w:color w:val="auto"/>
          <w:sz w:val="24"/>
          <w:szCs w:val="20"/>
        </w:rPr>
        <w:t>以及确保污染治理设施稳定运行、污染物达标排放的前提下，</w:t>
      </w:r>
      <w:r>
        <w:rPr>
          <w:rFonts w:hint="eastAsia" w:cs="華康細圓體"/>
          <w:color w:val="auto"/>
          <w:sz w:val="24"/>
        </w:rPr>
        <w:t>从环境保护角度分析，</w:t>
      </w:r>
      <w:r>
        <w:rPr>
          <w:rFonts w:hint="eastAsia"/>
          <w:color w:val="auto"/>
          <w:sz w:val="24"/>
        </w:rPr>
        <w:t>中能建崇左2×1000MW电厂工程的</w:t>
      </w:r>
      <w:r>
        <w:rPr>
          <w:rFonts w:hint="eastAsia" w:cs="華康細圓體"/>
          <w:color w:val="auto"/>
          <w:sz w:val="24"/>
        </w:rPr>
        <w:t>建设是可行的。</w:t>
      </w:r>
    </w:p>
    <w:p>
      <w:pPr>
        <w:spacing w:line="500" w:lineRule="exact"/>
        <w:ind w:firstLine="420" w:firstLineChars="200"/>
        <w:rPr>
          <w:rFonts w:hint="eastAsia"/>
          <w:color w:val="auto"/>
        </w:rPr>
      </w:pPr>
    </w:p>
    <w:p>
      <w:pPr>
        <w:spacing w:line="600" w:lineRule="atLeast"/>
        <w:rPr>
          <w:b/>
          <w:color w:val="auto"/>
          <w:sz w:val="32"/>
        </w:rPr>
        <w:sectPr>
          <w:headerReference r:id="rId8" w:type="first"/>
          <w:footerReference r:id="rId9" w:type="first"/>
          <w:pgSz w:w="11906" w:h="16838"/>
          <w:pgMar w:top="1418" w:right="1418" w:bottom="1418" w:left="1418" w:header="851" w:footer="992" w:gutter="0"/>
          <w:pgNumType w:fmt="upperRoman"/>
          <w:cols w:space="720" w:num="1"/>
          <w:titlePg/>
          <w:docGrid w:type="lines" w:linePitch="500" w:charSpace="0"/>
        </w:sectPr>
      </w:pPr>
    </w:p>
    <w:p>
      <w:pPr>
        <w:pStyle w:val="964"/>
        <w:spacing w:line="500" w:lineRule="exact"/>
        <w:jc w:val="center"/>
        <w:rPr>
          <w:rFonts w:hint="eastAsia" w:ascii="Times New Roman" w:eastAsia="黑体"/>
          <w:color w:val="auto"/>
          <w:sz w:val="32"/>
        </w:rPr>
      </w:pPr>
      <w:r>
        <w:rPr>
          <w:rFonts w:ascii="Times New Roman" w:eastAsia="黑体"/>
          <w:color w:val="auto"/>
          <w:sz w:val="32"/>
        </w:rPr>
        <w:t>目  录</w:t>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TOC \o "1-2" \h \z \u </w:instrText>
      </w:r>
      <w:r>
        <w:rPr>
          <w:rFonts w:ascii="Times New Roman" w:hAnsi="Times New Roman" w:cs="Times New Roman"/>
          <w:b w:val="0"/>
          <w:color w:val="auto"/>
          <w:sz w:val="24"/>
          <w:szCs w:val="24"/>
        </w:rPr>
        <w:fldChar w:fldCharType="separate"/>
      </w: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_Toc4968 </w:instrText>
      </w:r>
      <w:r>
        <w:rPr>
          <w:rFonts w:ascii="Times New Roman" w:hAnsi="Times New Roman" w:cs="Times New Roman"/>
          <w:sz w:val="24"/>
          <w:szCs w:val="24"/>
        </w:rPr>
        <w:fldChar w:fldCharType="separate"/>
      </w:r>
      <w:r>
        <w:rPr>
          <w:rFonts w:hint="eastAsia" w:ascii="Times New Roman" w:eastAsia="宋体"/>
          <w:sz w:val="24"/>
          <w:szCs w:val="24"/>
        </w:rPr>
        <w:t>概 述</w:t>
      </w:r>
      <w:r>
        <w:rPr>
          <w:sz w:val="24"/>
          <w:szCs w:val="24"/>
        </w:rPr>
        <w:tab/>
      </w:r>
      <w:r>
        <w:rPr>
          <w:sz w:val="24"/>
          <w:szCs w:val="24"/>
        </w:rPr>
        <w:fldChar w:fldCharType="begin"/>
      </w:r>
      <w:r>
        <w:rPr>
          <w:sz w:val="24"/>
          <w:szCs w:val="24"/>
        </w:rPr>
        <w:instrText xml:space="preserve"> PAGEREF _Toc4968 </w:instrText>
      </w:r>
      <w:r>
        <w:rPr>
          <w:sz w:val="24"/>
          <w:szCs w:val="24"/>
        </w:rPr>
        <w:fldChar w:fldCharType="separate"/>
      </w:r>
      <w:r>
        <w:rPr>
          <w:sz w:val="24"/>
          <w:szCs w:val="24"/>
        </w:rPr>
        <w:t>I</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_Toc19003 </w:instrText>
      </w:r>
      <w:r>
        <w:rPr>
          <w:rFonts w:ascii="Times New Roman" w:hAnsi="Times New Roman" w:cs="Times New Roman"/>
          <w:sz w:val="24"/>
          <w:szCs w:val="24"/>
        </w:rPr>
        <w:fldChar w:fldCharType="separate"/>
      </w:r>
      <w:r>
        <w:rPr>
          <w:rFonts w:hint="eastAsia"/>
          <w:bCs/>
          <w:sz w:val="24"/>
          <w:szCs w:val="24"/>
        </w:rPr>
        <w:t>一、项目由来</w:t>
      </w:r>
      <w:r>
        <w:rPr>
          <w:sz w:val="24"/>
          <w:szCs w:val="24"/>
        </w:rPr>
        <w:tab/>
      </w:r>
      <w:r>
        <w:rPr>
          <w:sz w:val="24"/>
          <w:szCs w:val="24"/>
        </w:rPr>
        <w:fldChar w:fldCharType="begin"/>
      </w:r>
      <w:r>
        <w:rPr>
          <w:sz w:val="24"/>
          <w:szCs w:val="24"/>
        </w:rPr>
        <w:instrText xml:space="preserve"> PAGEREF _Toc19003 </w:instrText>
      </w:r>
      <w:r>
        <w:rPr>
          <w:sz w:val="24"/>
          <w:szCs w:val="24"/>
        </w:rPr>
        <w:fldChar w:fldCharType="separate"/>
      </w:r>
      <w:r>
        <w:rPr>
          <w:sz w:val="24"/>
          <w:szCs w:val="24"/>
        </w:rPr>
        <w:t>I</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_Toc9326 </w:instrText>
      </w:r>
      <w:r>
        <w:rPr>
          <w:rFonts w:ascii="Times New Roman" w:hAnsi="Times New Roman" w:cs="Times New Roman"/>
          <w:sz w:val="24"/>
          <w:szCs w:val="24"/>
        </w:rPr>
        <w:fldChar w:fldCharType="separate"/>
      </w:r>
      <w:r>
        <w:rPr>
          <w:rFonts w:hint="eastAsia"/>
          <w:bCs/>
          <w:sz w:val="24"/>
          <w:szCs w:val="24"/>
        </w:rPr>
        <w:t>二、建设项目的特点</w:t>
      </w:r>
      <w:r>
        <w:rPr>
          <w:sz w:val="24"/>
          <w:szCs w:val="24"/>
        </w:rPr>
        <w:tab/>
      </w:r>
      <w:r>
        <w:rPr>
          <w:sz w:val="24"/>
          <w:szCs w:val="24"/>
        </w:rPr>
        <w:fldChar w:fldCharType="begin"/>
      </w:r>
      <w:r>
        <w:rPr>
          <w:sz w:val="24"/>
          <w:szCs w:val="24"/>
        </w:rPr>
        <w:instrText xml:space="preserve"> PAGEREF _Toc9326 </w:instrText>
      </w:r>
      <w:r>
        <w:rPr>
          <w:sz w:val="24"/>
          <w:szCs w:val="24"/>
        </w:rPr>
        <w:fldChar w:fldCharType="separate"/>
      </w:r>
      <w:r>
        <w:rPr>
          <w:sz w:val="24"/>
          <w:szCs w:val="24"/>
        </w:rPr>
        <w:t>II</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_Toc32314 </w:instrText>
      </w:r>
      <w:r>
        <w:rPr>
          <w:rFonts w:ascii="Times New Roman" w:hAnsi="Times New Roman" w:cs="Times New Roman"/>
          <w:sz w:val="24"/>
          <w:szCs w:val="24"/>
        </w:rPr>
        <w:fldChar w:fldCharType="separate"/>
      </w:r>
      <w:r>
        <w:rPr>
          <w:rFonts w:hint="eastAsia"/>
          <w:bCs/>
          <w:sz w:val="24"/>
          <w:szCs w:val="24"/>
        </w:rPr>
        <w:t>三、环境影响评价的工作过程</w:t>
      </w:r>
      <w:r>
        <w:rPr>
          <w:sz w:val="24"/>
          <w:szCs w:val="24"/>
        </w:rPr>
        <w:tab/>
      </w:r>
      <w:r>
        <w:rPr>
          <w:sz w:val="24"/>
          <w:szCs w:val="24"/>
        </w:rPr>
        <w:fldChar w:fldCharType="begin"/>
      </w:r>
      <w:r>
        <w:rPr>
          <w:sz w:val="24"/>
          <w:szCs w:val="24"/>
        </w:rPr>
        <w:instrText xml:space="preserve"> PAGEREF _Toc32314 </w:instrText>
      </w:r>
      <w:r>
        <w:rPr>
          <w:sz w:val="24"/>
          <w:szCs w:val="24"/>
        </w:rPr>
        <w:fldChar w:fldCharType="separate"/>
      </w:r>
      <w:r>
        <w:rPr>
          <w:sz w:val="24"/>
          <w:szCs w:val="24"/>
        </w:rPr>
        <w:t>II</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_Toc19033 </w:instrText>
      </w:r>
      <w:r>
        <w:rPr>
          <w:rFonts w:ascii="Times New Roman" w:hAnsi="Times New Roman" w:cs="Times New Roman"/>
          <w:sz w:val="24"/>
          <w:szCs w:val="24"/>
        </w:rPr>
        <w:fldChar w:fldCharType="separate"/>
      </w:r>
      <w:r>
        <w:rPr>
          <w:rFonts w:hint="eastAsia"/>
          <w:bCs/>
          <w:sz w:val="24"/>
          <w:szCs w:val="24"/>
        </w:rPr>
        <w:t>四、分析判定相关情况</w:t>
      </w:r>
      <w:r>
        <w:rPr>
          <w:sz w:val="24"/>
          <w:szCs w:val="24"/>
        </w:rPr>
        <w:tab/>
      </w:r>
      <w:r>
        <w:rPr>
          <w:sz w:val="24"/>
          <w:szCs w:val="24"/>
        </w:rPr>
        <w:fldChar w:fldCharType="begin"/>
      </w:r>
      <w:r>
        <w:rPr>
          <w:sz w:val="24"/>
          <w:szCs w:val="24"/>
        </w:rPr>
        <w:instrText xml:space="preserve"> PAGEREF _Toc19033 </w:instrText>
      </w:r>
      <w:r>
        <w:rPr>
          <w:sz w:val="24"/>
          <w:szCs w:val="24"/>
        </w:rPr>
        <w:fldChar w:fldCharType="separate"/>
      </w:r>
      <w:r>
        <w:rPr>
          <w:sz w:val="24"/>
          <w:szCs w:val="24"/>
        </w:rPr>
        <w:t>III</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_Toc24937 </w:instrText>
      </w:r>
      <w:r>
        <w:rPr>
          <w:rFonts w:ascii="Times New Roman" w:hAnsi="Times New Roman" w:cs="Times New Roman"/>
          <w:sz w:val="24"/>
          <w:szCs w:val="24"/>
        </w:rPr>
        <w:fldChar w:fldCharType="separate"/>
      </w:r>
      <w:r>
        <w:rPr>
          <w:rFonts w:hint="eastAsia"/>
          <w:bCs/>
          <w:sz w:val="24"/>
          <w:szCs w:val="24"/>
        </w:rPr>
        <w:t>五、关注的主要环境问题及环境影响</w:t>
      </w:r>
      <w:r>
        <w:rPr>
          <w:sz w:val="24"/>
          <w:szCs w:val="24"/>
        </w:rPr>
        <w:tab/>
      </w:r>
      <w:r>
        <w:rPr>
          <w:sz w:val="24"/>
          <w:szCs w:val="24"/>
        </w:rPr>
        <w:fldChar w:fldCharType="begin"/>
      </w:r>
      <w:r>
        <w:rPr>
          <w:sz w:val="24"/>
          <w:szCs w:val="24"/>
        </w:rPr>
        <w:instrText xml:space="preserve"> PAGEREF _Toc24937 </w:instrText>
      </w:r>
      <w:r>
        <w:rPr>
          <w:sz w:val="24"/>
          <w:szCs w:val="24"/>
        </w:rPr>
        <w:fldChar w:fldCharType="separate"/>
      </w:r>
      <w:r>
        <w:rPr>
          <w:sz w:val="24"/>
          <w:szCs w:val="24"/>
        </w:rPr>
        <w:t>V</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_Toc21026 </w:instrText>
      </w:r>
      <w:r>
        <w:rPr>
          <w:rFonts w:ascii="Times New Roman" w:hAnsi="Times New Roman" w:cs="Times New Roman"/>
          <w:sz w:val="24"/>
          <w:szCs w:val="24"/>
        </w:rPr>
        <w:fldChar w:fldCharType="separate"/>
      </w:r>
      <w:r>
        <w:rPr>
          <w:rFonts w:hint="eastAsia"/>
          <w:bCs/>
          <w:sz w:val="24"/>
          <w:szCs w:val="24"/>
        </w:rPr>
        <w:t>六、环境影响评价的主要结论</w:t>
      </w:r>
      <w:r>
        <w:rPr>
          <w:sz w:val="24"/>
          <w:szCs w:val="24"/>
        </w:rPr>
        <w:tab/>
      </w:r>
      <w:r>
        <w:rPr>
          <w:sz w:val="24"/>
          <w:szCs w:val="24"/>
        </w:rPr>
        <w:fldChar w:fldCharType="begin"/>
      </w:r>
      <w:r>
        <w:rPr>
          <w:sz w:val="24"/>
          <w:szCs w:val="24"/>
        </w:rPr>
        <w:instrText xml:space="preserve"> PAGEREF _Toc21026 </w:instrText>
      </w:r>
      <w:r>
        <w:rPr>
          <w:sz w:val="24"/>
          <w:szCs w:val="24"/>
        </w:rPr>
        <w:fldChar w:fldCharType="separate"/>
      </w:r>
      <w:r>
        <w:rPr>
          <w:sz w:val="24"/>
          <w:szCs w:val="24"/>
        </w:rPr>
        <w:t>V</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_Toc9639 </w:instrText>
      </w:r>
      <w:r>
        <w:rPr>
          <w:rFonts w:ascii="Times New Roman" w:hAnsi="Times New Roman" w:cs="Times New Roman"/>
          <w:sz w:val="24"/>
          <w:szCs w:val="24"/>
        </w:rPr>
        <w:fldChar w:fldCharType="separate"/>
      </w:r>
      <w:r>
        <w:rPr>
          <w:rFonts w:hint="eastAsia" w:ascii="Times New Roman"/>
          <w:sz w:val="24"/>
          <w:szCs w:val="24"/>
        </w:rPr>
        <w:t>1</w:t>
      </w:r>
      <w:r>
        <w:rPr>
          <w:rFonts w:ascii="Times New Roman"/>
          <w:sz w:val="24"/>
          <w:szCs w:val="24"/>
        </w:rPr>
        <w:t xml:space="preserve"> </w:t>
      </w:r>
      <w:r>
        <w:rPr>
          <w:rFonts w:hint="eastAsia" w:ascii="Times New Roman"/>
          <w:sz w:val="24"/>
          <w:szCs w:val="24"/>
        </w:rPr>
        <w:t>总则</w:t>
      </w:r>
      <w:r>
        <w:rPr>
          <w:sz w:val="24"/>
          <w:szCs w:val="24"/>
        </w:rPr>
        <w:tab/>
      </w:r>
      <w:r>
        <w:rPr>
          <w:sz w:val="24"/>
          <w:szCs w:val="24"/>
        </w:rPr>
        <w:fldChar w:fldCharType="begin"/>
      </w:r>
      <w:r>
        <w:rPr>
          <w:sz w:val="24"/>
          <w:szCs w:val="24"/>
        </w:rPr>
        <w:instrText xml:space="preserve"> PAGEREF _Toc9639 </w:instrText>
      </w:r>
      <w:r>
        <w:rPr>
          <w:sz w:val="24"/>
          <w:szCs w:val="24"/>
        </w:rPr>
        <w:fldChar w:fldCharType="separate"/>
      </w:r>
      <w:r>
        <w:rPr>
          <w:sz w:val="24"/>
          <w:szCs w:val="24"/>
        </w:rPr>
        <w:t>1</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_Toc9147 </w:instrText>
      </w:r>
      <w:r>
        <w:rPr>
          <w:rFonts w:ascii="Times New Roman" w:hAnsi="Times New Roman" w:cs="Times New Roman"/>
          <w:sz w:val="24"/>
          <w:szCs w:val="24"/>
        </w:rPr>
        <w:fldChar w:fldCharType="separate"/>
      </w:r>
      <w:r>
        <w:rPr>
          <w:rFonts w:ascii="Times New Roman" w:hAnsi="Times New Roman"/>
          <w:sz w:val="24"/>
          <w:szCs w:val="24"/>
        </w:rPr>
        <w:t>1.1 评价依据</w:t>
      </w:r>
      <w:r>
        <w:rPr>
          <w:sz w:val="24"/>
          <w:szCs w:val="24"/>
        </w:rPr>
        <w:tab/>
      </w:r>
      <w:r>
        <w:rPr>
          <w:sz w:val="24"/>
          <w:szCs w:val="24"/>
        </w:rPr>
        <w:fldChar w:fldCharType="begin"/>
      </w:r>
      <w:r>
        <w:rPr>
          <w:sz w:val="24"/>
          <w:szCs w:val="24"/>
        </w:rPr>
        <w:instrText xml:space="preserve"> PAGEREF _Toc9147 </w:instrText>
      </w:r>
      <w:r>
        <w:rPr>
          <w:sz w:val="24"/>
          <w:szCs w:val="24"/>
        </w:rPr>
        <w:fldChar w:fldCharType="separate"/>
      </w:r>
      <w:r>
        <w:rPr>
          <w:sz w:val="24"/>
          <w:szCs w:val="24"/>
        </w:rPr>
        <w:t>1</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_Toc21067 </w:instrText>
      </w:r>
      <w:r>
        <w:rPr>
          <w:rFonts w:ascii="Times New Roman" w:hAnsi="Times New Roman" w:cs="Times New Roman"/>
          <w:sz w:val="24"/>
          <w:szCs w:val="24"/>
        </w:rPr>
        <w:fldChar w:fldCharType="separate"/>
      </w:r>
      <w:r>
        <w:rPr>
          <w:rFonts w:hint="eastAsia" w:ascii="Times New Roman" w:hAnsi="Times New Roman"/>
          <w:sz w:val="24"/>
          <w:szCs w:val="24"/>
        </w:rPr>
        <w:t>1.2</w:t>
      </w:r>
      <w:r>
        <w:rPr>
          <w:rFonts w:ascii="Times New Roman" w:hAnsi="Times New Roman"/>
          <w:sz w:val="24"/>
          <w:szCs w:val="24"/>
        </w:rPr>
        <w:t xml:space="preserve"> </w:t>
      </w:r>
      <w:r>
        <w:rPr>
          <w:rFonts w:hint="eastAsia" w:ascii="Times New Roman" w:hAnsi="Times New Roman"/>
          <w:sz w:val="24"/>
          <w:szCs w:val="24"/>
        </w:rPr>
        <w:t>相关规划与环境功能区划</w:t>
      </w:r>
      <w:r>
        <w:rPr>
          <w:sz w:val="24"/>
          <w:szCs w:val="24"/>
        </w:rPr>
        <w:tab/>
      </w:r>
      <w:r>
        <w:rPr>
          <w:sz w:val="24"/>
          <w:szCs w:val="24"/>
        </w:rPr>
        <w:fldChar w:fldCharType="begin"/>
      </w:r>
      <w:r>
        <w:rPr>
          <w:sz w:val="24"/>
          <w:szCs w:val="24"/>
        </w:rPr>
        <w:instrText xml:space="preserve"> PAGEREF _Toc21067 </w:instrText>
      </w:r>
      <w:r>
        <w:rPr>
          <w:sz w:val="24"/>
          <w:szCs w:val="24"/>
        </w:rPr>
        <w:fldChar w:fldCharType="separate"/>
      </w:r>
      <w:r>
        <w:rPr>
          <w:sz w:val="24"/>
          <w:szCs w:val="24"/>
        </w:rPr>
        <w:t>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_Toc30971 </w:instrText>
      </w:r>
      <w:r>
        <w:rPr>
          <w:rFonts w:ascii="Times New Roman" w:hAnsi="Times New Roman" w:cs="Times New Roman"/>
          <w:sz w:val="24"/>
          <w:szCs w:val="24"/>
        </w:rPr>
        <w:fldChar w:fldCharType="separate"/>
      </w:r>
      <w:r>
        <w:rPr>
          <w:rFonts w:ascii="Times New Roman" w:hAnsi="Times New Roman"/>
          <w:sz w:val="24"/>
          <w:szCs w:val="24"/>
        </w:rPr>
        <w:t>1.3 评价因子与评价标准</w:t>
      </w:r>
      <w:r>
        <w:rPr>
          <w:sz w:val="24"/>
          <w:szCs w:val="24"/>
        </w:rPr>
        <w:tab/>
      </w:r>
      <w:r>
        <w:rPr>
          <w:sz w:val="24"/>
          <w:szCs w:val="24"/>
        </w:rPr>
        <w:fldChar w:fldCharType="begin"/>
      </w:r>
      <w:r>
        <w:rPr>
          <w:sz w:val="24"/>
          <w:szCs w:val="24"/>
        </w:rPr>
        <w:instrText xml:space="preserve"> PAGEREF _Toc30971 </w:instrText>
      </w:r>
      <w:r>
        <w:rPr>
          <w:sz w:val="24"/>
          <w:szCs w:val="24"/>
        </w:rPr>
        <w:fldChar w:fldCharType="separate"/>
      </w:r>
      <w:r>
        <w:rPr>
          <w:sz w:val="24"/>
          <w:szCs w:val="24"/>
        </w:rPr>
        <w:t>24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_Toc29583 </w:instrText>
      </w:r>
      <w:r>
        <w:rPr>
          <w:rFonts w:ascii="Times New Roman" w:hAnsi="Times New Roman" w:cs="Times New Roman"/>
          <w:sz w:val="24"/>
          <w:szCs w:val="24"/>
        </w:rPr>
        <w:fldChar w:fldCharType="separate"/>
      </w:r>
      <w:r>
        <w:rPr>
          <w:rFonts w:ascii="Times New Roman" w:hAnsi="Times New Roman"/>
          <w:sz w:val="24"/>
          <w:szCs w:val="24"/>
        </w:rPr>
        <w:t>1.4评价工作等级和评价范围</w:t>
      </w:r>
      <w:r>
        <w:rPr>
          <w:sz w:val="24"/>
          <w:szCs w:val="24"/>
        </w:rPr>
        <w:tab/>
      </w:r>
      <w:r>
        <w:rPr>
          <w:sz w:val="24"/>
          <w:szCs w:val="24"/>
        </w:rPr>
        <w:fldChar w:fldCharType="begin"/>
      </w:r>
      <w:r>
        <w:rPr>
          <w:sz w:val="24"/>
          <w:szCs w:val="24"/>
        </w:rPr>
        <w:instrText xml:space="preserve"> PAGEREF _Toc29583 </w:instrText>
      </w:r>
      <w:r>
        <w:rPr>
          <w:sz w:val="24"/>
          <w:szCs w:val="24"/>
        </w:rPr>
        <w:fldChar w:fldCharType="separate"/>
      </w:r>
      <w:r>
        <w:rPr>
          <w:sz w:val="24"/>
          <w:szCs w:val="24"/>
        </w:rPr>
        <w:t>31</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_Toc9690 </w:instrText>
      </w:r>
      <w:r>
        <w:rPr>
          <w:rFonts w:ascii="Times New Roman" w:hAnsi="Times New Roman" w:cs="Times New Roman"/>
          <w:sz w:val="24"/>
          <w:szCs w:val="24"/>
        </w:rPr>
        <w:fldChar w:fldCharType="separate"/>
      </w:r>
      <w:r>
        <w:rPr>
          <w:rFonts w:hint="eastAsia" w:ascii="Times New Roman" w:hAnsi="Times New Roman"/>
          <w:sz w:val="24"/>
          <w:szCs w:val="24"/>
        </w:rPr>
        <w:t>1.5</w:t>
      </w:r>
      <w:r>
        <w:rPr>
          <w:rFonts w:ascii="Times New Roman" w:hAnsi="Times New Roman"/>
          <w:sz w:val="24"/>
          <w:szCs w:val="24"/>
        </w:rPr>
        <w:t xml:space="preserve"> 环境敏感区域和保护目标</w:t>
      </w:r>
      <w:r>
        <w:rPr>
          <w:sz w:val="24"/>
          <w:szCs w:val="24"/>
        </w:rPr>
        <w:tab/>
      </w:r>
      <w:r>
        <w:rPr>
          <w:sz w:val="24"/>
          <w:szCs w:val="24"/>
        </w:rPr>
        <w:fldChar w:fldCharType="begin"/>
      </w:r>
      <w:r>
        <w:rPr>
          <w:sz w:val="24"/>
          <w:szCs w:val="24"/>
        </w:rPr>
        <w:instrText xml:space="preserve"> PAGEREF _Toc9690 </w:instrText>
      </w:r>
      <w:r>
        <w:rPr>
          <w:sz w:val="24"/>
          <w:szCs w:val="24"/>
        </w:rPr>
        <w:fldChar w:fldCharType="separate"/>
      </w:r>
      <w:r>
        <w:rPr>
          <w:sz w:val="24"/>
          <w:szCs w:val="24"/>
        </w:rPr>
        <w:t>49</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_Toc7955 </w:instrText>
      </w:r>
      <w:r>
        <w:rPr>
          <w:rFonts w:ascii="Times New Roman" w:hAnsi="Times New Roman" w:cs="Times New Roman"/>
          <w:sz w:val="24"/>
          <w:szCs w:val="24"/>
        </w:rPr>
        <w:fldChar w:fldCharType="separate"/>
      </w:r>
      <w:r>
        <w:rPr>
          <w:rFonts w:hint="eastAsia" w:ascii="Times New Roman" w:hAnsi="Times New Roman"/>
          <w:sz w:val="24"/>
          <w:szCs w:val="24"/>
        </w:rPr>
        <w:t>1.6</w:t>
      </w:r>
      <w:r>
        <w:rPr>
          <w:rFonts w:ascii="Times New Roman" w:hAnsi="Times New Roman"/>
          <w:sz w:val="24"/>
          <w:szCs w:val="24"/>
        </w:rPr>
        <w:t xml:space="preserve"> 评价程序</w:t>
      </w:r>
      <w:r>
        <w:rPr>
          <w:sz w:val="24"/>
          <w:szCs w:val="24"/>
        </w:rPr>
        <w:tab/>
      </w:r>
      <w:r>
        <w:rPr>
          <w:sz w:val="24"/>
          <w:szCs w:val="24"/>
        </w:rPr>
        <w:fldChar w:fldCharType="begin"/>
      </w:r>
      <w:r>
        <w:rPr>
          <w:sz w:val="24"/>
          <w:szCs w:val="24"/>
        </w:rPr>
        <w:instrText xml:space="preserve"> PAGEREF _Toc7955 </w:instrText>
      </w:r>
      <w:r>
        <w:rPr>
          <w:sz w:val="24"/>
          <w:szCs w:val="24"/>
        </w:rPr>
        <w:fldChar w:fldCharType="separate"/>
      </w:r>
      <w:r>
        <w:rPr>
          <w:sz w:val="24"/>
          <w:szCs w:val="24"/>
        </w:rPr>
        <w:t>58</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_Toc24718 </w:instrText>
      </w:r>
      <w:r>
        <w:rPr>
          <w:rFonts w:ascii="Times New Roman" w:hAnsi="Times New Roman" w:cs="Times New Roman"/>
          <w:sz w:val="24"/>
          <w:szCs w:val="24"/>
        </w:rPr>
        <w:fldChar w:fldCharType="separate"/>
      </w:r>
      <w:r>
        <w:rPr>
          <w:rFonts w:hint="eastAsia" w:ascii="Times New Roman"/>
          <w:sz w:val="24"/>
          <w:szCs w:val="24"/>
        </w:rPr>
        <w:t>2</w:t>
      </w:r>
      <w:r>
        <w:rPr>
          <w:rFonts w:ascii="Times New Roman"/>
          <w:sz w:val="24"/>
          <w:szCs w:val="24"/>
        </w:rPr>
        <w:t xml:space="preserve"> </w:t>
      </w:r>
      <w:r>
        <w:rPr>
          <w:rFonts w:hint="eastAsia" w:ascii="Times New Roman"/>
          <w:sz w:val="24"/>
          <w:szCs w:val="24"/>
        </w:rPr>
        <w:t>建设项目</w:t>
      </w:r>
      <w:r>
        <w:rPr>
          <w:rFonts w:ascii="Times New Roman"/>
          <w:sz w:val="24"/>
          <w:szCs w:val="24"/>
        </w:rPr>
        <w:t>工程分析</w:t>
      </w:r>
      <w:r>
        <w:rPr>
          <w:sz w:val="24"/>
          <w:szCs w:val="24"/>
        </w:rPr>
        <w:tab/>
      </w:r>
      <w:r>
        <w:rPr>
          <w:sz w:val="24"/>
          <w:szCs w:val="24"/>
        </w:rPr>
        <w:fldChar w:fldCharType="begin"/>
      </w:r>
      <w:r>
        <w:rPr>
          <w:sz w:val="24"/>
          <w:szCs w:val="24"/>
        </w:rPr>
        <w:instrText xml:space="preserve"> PAGEREF _Toc24718 </w:instrText>
      </w:r>
      <w:r>
        <w:rPr>
          <w:sz w:val="24"/>
          <w:szCs w:val="24"/>
        </w:rPr>
        <w:fldChar w:fldCharType="separate"/>
      </w:r>
      <w:r>
        <w:rPr>
          <w:sz w:val="24"/>
          <w:szCs w:val="24"/>
        </w:rPr>
        <w:t>59</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_Toc15449 </w:instrText>
      </w:r>
      <w:r>
        <w:rPr>
          <w:rFonts w:ascii="Times New Roman" w:hAnsi="Times New Roman" w:cs="Times New Roman"/>
          <w:sz w:val="24"/>
          <w:szCs w:val="24"/>
        </w:rPr>
        <w:fldChar w:fldCharType="separate"/>
      </w:r>
      <w:r>
        <w:rPr>
          <w:rFonts w:hint="eastAsia" w:ascii="Times New Roman" w:hAnsi="Times New Roman"/>
          <w:bCs w:val="0"/>
          <w:sz w:val="24"/>
          <w:szCs w:val="24"/>
        </w:rPr>
        <w:t>2</w:t>
      </w:r>
      <w:r>
        <w:rPr>
          <w:rFonts w:ascii="Times New Roman" w:hAnsi="Times New Roman"/>
          <w:bCs w:val="0"/>
          <w:sz w:val="24"/>
          <w:szCs w:val="24"/>
        </w:rPr>
        <w:t>.</w:t>
      </w:r>
      <w:r>
        <w:rPr>
          <w:rFonts w:hint="eastAsia" w:ascii="Times New Roman" w:hAnsi="Times New Roman"/>
          <w:bCs w:val="0"/>
          <w:sz w:val="24"/>
          <w:szCs w:val="24"/>
        </w:rPr>
        <w:t>1</w:t>
      </w:r>
      <w:r>
        <w:rPr>
          <w:rFonts w:hint="eastAsia" w:ascii="Times New Roman" w:hAnsi="Times New Roman" w:eastAsia="宋体"/>
          <w:bCs w:val="0"/>
          <w:sz w:val="24"/>
          <w:szCs w:val="24"/>
        </w:rPr>
        <w:t>中能建崇左2×1000MW电厂工程</w:t>
      </w:r>
      <w:r>
        <w:rPr>
          <w:sz w:val="24"/>
          <w:szCs w:val="24"/>
        </w:rPr>
        <w:t>概况</w:t>
      </w:r>
      <w:r>
        <w:rPr>
          <w:sz w:val="24"/>
          <w:szCs w:val="24"/>
        </w:rPr>
        <w:tab/>
      </w:r>
      <w:r>
        <w:rPr>
          <w:sz w:val="24"/>
          <w:szCs w:val="24"/>
        </w:rPr>
        <w:fldChar w:fldCharType="begin"/>
      </w:r>
      <w:r>
        <w:rPr>
          <w:sz w:val="24"/>
          <w:szCs w:val="24"/>
        </w:rPr>
        <w:instrText xml:space="preserve"> PAGEREF _Toc15449 </w:instrText>
      </w:r>
      <w:r>
        <w:rPr>
          <w:sz w:val="24"/>
          <w:szCs w:val="24"/>
        </w:rPr>
        <w:fldChar w:fldCharType="separate"/>
      </w:r>
      <w:r>
        <w:rPr>
          <w:sz w:val="24"/>
          <w:szCs w:val="24"/>
        </w:rPr>
        <w:t>59</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_Toc4400 </w:instrText>
      </w:r>
      <w:r>
        <w:rPr>
          <w:rFonts w:ascii="Times New Roman" w:hAnsi="Times New Roman" w:cs="Times New Roman"/>
          <w:sz w:val="24"/>
          <w:szCs w:val="24"/>
        </w:rPr>
        <w:fldChar w:fldCharType="separate"/>
      </w:r>
      <w:r>
        <w:rPr>
          <w:rFonts w:hint="eastAsia" w:ascii="Times New Roman" w:hAnsi="Times New Roman"/>
          <w:bCs w:val="0"/>
          <w:sz w:val="24"/>
          <w:szCs w:val="24"/>
        </w:rPr>
        <w:t>2</w:t>
      </w:r>
      <w:r>
        <w:rPr>
          <w:rFonts w:ascii="Times New Roman" w:hAnsi="Times New Roman"/>
          <w:bCs w:val="0"/>
          <w:sz w:val="24"/>
          <w:szCs w:val="24"/>
        </w:rPr>
        <w:t>.</w:t>
      </w:r>
      <w:r>
        <w:rPr>
          <w:rFonts w:hint="eastAsia" w:ascii="Times New Roman" w:hAnsi="Times New Roman"/>
          <w:bCs w:val="0"/>
          <w:sz w:val="24"/>
          <w:szCs w:val="24"/>
        </w:rPr>
        <w:t>2</w:t>
      </w:r>
      <w:r>
        <w:rPr>
          <w:rFonts w:ascii="Times New Roman" w:hAnsi="Times New Roman"/>
          <w:bCs w:val="0"/>
          <w:sz w:val="24"/>
          <w:szCs w:val="24"/>
        </w:rPr>
        <w:t xml:space="preserve"> </w:t>
      </w:r>
      <w:r>
        <w:rPr>
          <w:rFonts w:hint="eastAsia" w:ascii="Times New Roman" w:hAnsi="Times New Roman"/>
          <w:bCs w:val="0"/>
          <w:sz w:val="24"/>
          <w:szCs w:val="24"/>
        </w:rPr>
        <w:t>工程分析</w:t>
      </w:r>
      <w:r>
        <w:rPr>
          <w:sz w:val="24"/>
          <w:szCs w:val="24"/>
        </w:rPr>
        <w:tab/>
      </w:r>
      <w:r>
        <w:rPr>
          <w:sz w:val="24"/>
          <w:szCs w:val="24"/>
        </w:rPr>
        <w:fldChar w:fldCharType="begin"/>
      </w:r>
      <w:r>
        <w:rPr>
          <w:sz w:val="24"/>
          <w:szCs w:val="24"/>
        </w:rPr>
        <w:instrText xml:space="preserve"> PAGEREF _Toc4400 </w:instrText>
      </w:r>
      <w:r>
        <w:rPr>
          <w:sz w:val="24"/>
          <w:szCs w:val="24"/>
        </w:rPr>
        <w:fldChar w:fldCharType="separate"/>
      </w:r>
      <w:r>
        <w:rPr>
          <w:sz w:val="24"/>
          <w:szCs w:val="24"/>
        </w:rPr>
        <w:t>77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_Toc16179 </w:instrText>
      </w:r>
      <w:r>
        <w:rPr>
          <w:rFonts w:ascii="Times New Roman" w:hAnsi="Times New Roman" w:cs="Times New Roman"/>
          <w:sz w:val="24"/>
          <w:szCs w:val="24"/>
        </w:rPr>
        <w:fldChar w:fldCharType="separate"/>
      </w:r>
      <w:r>
        <w:rPr>
          <w:rFonts w:hint="eastAsia" w:ascii="Times New Roman" w:hAnsi="Times New Roman"/>
          <w:bCs w:val="0"/>
          <w:sz w:val="24"/>
          <w:szCs w:val="24"/>
        </w:rPr>
        <w:t>2.3</w:t>
      </w:r>
      <w:r>
        <w:rPr>
          <w:rFonts w:ascii="Times New Roman" w:hAnsi="Times New Roman"/>
          <w:bCs w:val="0"/>
          <w:sz w:val="24"/>
          <w:szCs w:val="24"/>
        </w:rPr>
        <w:t>污染物及污染源分析</w:t>
      </w:r>
      <w:r>
        <w:rPr>
          <w:sz w:val="24"/>
          <w:szCs w:val="24"/>
        </w:rPr>
        <w:tab/>
      </w:r>
      <w:r>
        <w:rPr>
          <w:sz w:val="24"/>
          <w:szCs w:val="24"/>
        </w:rPr>
        <w:fldChar w:fldCharType="begin"/>
      </w:r>
      <w:r>
        <w:rPr>
          <w:sz w:val="24"/>
          <w:szCs w:val="24"/>
        </w:rPr>
        <w:instrText xml:space="preserve"> PAGEREF _Toc16179 </w:instrText>
      </w:r>
      <w:r>
        <w:rPr>
          <w:sz w:val="24"/>
          <w:szCs w:val="24"/>
        </w:rPr>
        <w:fldChar w:fldCharType="separate"/>
      </w:r>
      <w:r>
        <w:rPr>
          <w:sz w:val="24"/>
          <w:szCs w:val="24"/>
        </w:rPr>
        <w:t>96</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_Toc16383 </w:instrText>
      </w:r>
      <w:r>
        <w:rPr>
          <w:rFonts w:ascii="Times New Roman" w:hAnsi="Times New Roman" w:cs="Times New Roman"/>
          <w:sz w:val="24"/>
          <w:szCs w:val="24"/>
        </w:rPr>
        <w:fldChar w:fldCharType="separate"/>
      </w:r>
      <w:r>
        <w:rPr>
          <w:rFonts w:hint="eastAsia" w:ascii="Times New Roman" w:hAnsi="Times New Roman"/>
          <w:bCs w:val="0"/>
          <w:sz w:val="24"/>
          <w:szCs w:val="24"/>
        </w:rPr>
        <w:t>2.4</w:t>
      </w:r>
      <w:r>
        <w:rPr>
          <w:rFonts w:ascii="Times New Roman" w:hAnsi="Times New Roman"/>
          <w:bCs w:val="0"/>
          <w:sz w:val="24"/>
          <w:szCs w:val="24"/>
        </w:rPr>
        <w:t>污染物排放情况</w:t>
      </w:r>
      <w:r>
        <w:rPr>
          <w:sz w:val="24"/>
          <w:szCs w:val="24"/>
        </w:rPr>
        <w:tab/>
      </w:r>
      <w:r>
        <w:rPr>
          <w:sz w:val="24"/>
          <w:szCs w:val="24"/>
        </w:rPr>
        <w:fldChar w:fldCharType="begin"/>
      </w:r>
      <w:r>
        <w:rPr>
          <w:sz w:val="24"/>
          <w:szCs w:val="24"/>
        </w:rPr>
        <w:instrText xml:space="preserve"> PAGEREF _Toc16383 </w:instrText>
      </w:r>
      <w:r>
        <w:rPr>
          <w:sz w:val="24"/>
          <w:szCs w:val="24"/>
        </w:rPr>
        <w:fldChar w:fldCharType="separate"/>
      </w:r>
      <w:r>
        <w:rPr>
          <w:sz w:val="24"/>
          <w:szCs w:val="24"/>
        </w:rPr>
        <w:t>98</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_Toc11217 </w:instrText>
      </w:r>
      <w:r>
        <w:rPr>
          <w:rFonts w:ascii="Times New Roman" w:hAnsi="Times New Roman" w:cs="Times New Roman"/>
          <w:sz w:val="24"/>
          <w:szCs w:val="24"/>
        </w:rPr>
        <w:fldChar w:fldCharType="separate"/>
      </w:r>
      <w:r>
        <w:rPr>
          <w:rFonts w:hint="eastAsia" w:ascii="Times New Roman" w:hAnsi="Times New Roman"/>
          <w:sz w:val="24"/>
          <w:szCs w:val="24"/>
        </w:rPr>
        <w:t>2.6</w:t>
      </w:r>
      <w:r>
        <w:rPr>
          <w:rFonts w:ascii="Times New Roman" w:hAnsi="Times New Roman"/>
          <w:sz w:val="24"/>
          <w:szCs w:val="24"/>
        </w:rPr>
        <w:t xml:space="preserve"> </w:t>
      </w:r>
      <w:r>
        <w:rPr>
          <w:rFonts w:hint="eastAsia" w:ascii="Times New Roman" w:hAnsi="Times New Roman"/>
          <w:sz w:val="24"/>
          <w:szCs w:val="24"/>
        </w:rPr>
        <w:t>清洁生产分析</w:t>
      </w:r>
      <w:r>
        <w:rPr>
          <w:sz w:val="24"/>
          <w:szCs w:val="24"/>
        </w:rPr>
        <w:tab/>
      </w:r>
      <w:r>
        <w:rPr>
          <w:sz w:val="24"/>
          <w:szCs w:val="24"/>
        </w:rPr>
        <w:fldChar w:fldCharType="begin"/>
      </w:r>
      <w:r>
        <w:rPr>
          <w:sz w:val="24"/>
          <w:szCs w:val="24"/>
        </w:rPr>
        <w:instrText xml:space="preserve"> PAGEREF _Toc11217 </w:instrText>
      </w:r>
      <w:r>
        <w:rPr>
          <w:sz w:val="24"/>
          <w:szCs w:val="24"/>
        </w:rPr>
        <w:fldChar w:fldCharType="separate"/>
      </w:r>
      <w:r>
        <w:rPr>
          <w:sz w:val="24"/>
          <w:szCs w:val="24"/>
        </w:rPr>
        <w:t>117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_Toc12716 </w:instrText>
      </w:r>
      <w:r>
        <w:rPr>
          <w:rFonts w:ascii="Times New Roman" w:hAnsi="Times New Roman" w:cs="Times New Roman"/>
          <w:sz w:val="24"/>
          <w:szCs w:val="24"/>
        </w:rPr>
        <w:fldChar w:fldCharType="separate"/>
      </w:r>
      <w:r>
        <w:rPr>
          <w:rFonts w:hint="eastAsia"/>
          <w:bCs/>
          <w:sz w:val="24"/>
          <w:szCs w:val="24"/>
        </w:rPr>
        <w:t>2.7</w:t>
      </w:r>
      <w:r>
        <w:rPr>
          <w:bCs/>
          <w:sz w:val="24"/>
          <w:szCs w:val="24"/>
        </w:rPr>
        <w:t xml:space="preserve"> </w:t>
      </w:r>
      <w:r>
        <w:rPr>
          <w:rFonts w:hint="eastAsia"/>
          <w:bCs/>
          <w:sz w:val="24"/>
          <w:szCs w:val="24"/>
        </w:rPr>
        <w:t>温室气体排放管理</w:t>
      </w:r>
      <w:r>
        <w:rPr>
          <w:sz w:val="24"/>
          <w:szCs w:val="24"/>
        </w:rPr>
        <w:tab/>
      </w:r>
      <w:r>
        <w:rPr>
          <w:sz w:val="24"/>
          <w:szCs w:val="24"/>
        </w:rPr>
        <w:fldChar w:fldCharType="begin"/>
      </w:r>
      <w:r>
        <w:rPr>
          <w:sz w:val="24"/>
          <w:szCs w:val="24"/>
        </w:rPr>
        <w:instrText xml:space="preserve"> PAGEREF _Toc12716 </w:instrText>
      </w:r>
      <w:r>
        <w:rPr>
          <w:sz w:val="24"/>
          <w:szCs w:val="24"/>
        </w:rPr>
        <w:fldChar w:fldCharType="separate"/>
      </w:r>
      <w:r>
        <w:rPr>
          <w:sz w:val="24"/>
          <w:szCs w:val="24"/>
        </w:rPr>
        <w:t>123</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_Toc18513 </w:instrText>
      </w:r>
      <w:r>
        <w:rPr>
          <w:rFonts w:ascii="Times New Roman" w:hAnsi="Times New Roman" w:cs="Times New Roman"/>
          <w:sz w:val="24"/>
          <w:szCs w:val="24"/>
        </w:rPr>
        <w:fldChar w:fldCharType="separate"/>
      </w:r>
      <w:r>
        <w:rPr>
          <w:rFonts w:hint="eastAsia" w:eastAsia="楷体_GB2312"/>
          <w:bCs/>
          <w:kern w:val="44"/>
          <w:sz w:val="24"/>
          <w:szCs w:val="24"/>
        </w:rPr>
        <w:t>3</w:t>
      </w:r>
      <w:r>
        <w:rPr>
          <w:rFonts w:eastAsia="楷体_GB2312"/>
          <w:bCs/>
          <w:kern w:val="44"/>
          <w:sz w:val="24"/>
          <w:szCs w:val="24"/>
        </w:rPr>
        <w:t xml:space="preserve"> </w:t>
      </w:r>
      <w:r>
        <w:rPr>
          <w:rFonts w:hint="eastAsia" w:eastAsia="楷体_GB2312"/>
          <w:bCs/>
          <w:kern w:val="44"/>
          <w:sz w:val="24"/>
          <w:szCs w:val="24"/>
        </w:rPr>
        <w:t>环境</w:t>
      </w:r>
      <w:r>
        <w:rPr>
          <w:rFonts w:eastAsia="楷体_GB2312"/>
          <w:bCs/>
          <w:kern w:val="44"/>
          <w:sz w:val="24"/>
          <w:szCs w:val="24"/>
        </w:rPr>
        <w:t>现状调查与评价</w:t>
      </w:r>
      <w:r>
        <w:rPr>
          <w:sz w:val="24"/>
          <w:szCs w:val="24"/>
        </w:rPr>
        <w:tab/>
      </w:r>
      <w:r>
        <w:rPr>
          <w:sz w:val="24"/>
          <w:szCs w:val="24"/>
        </w:rPr>
        <w:fldChar w:fldCharType="begin"/>
      </w:r>
      <w:r>
        <w:rPr>
          <w:sz w:val="24"/>
          <w:szCs w:val="24"/>
        </w:rPr>
        <w:instrText xml:space="preserve"> PAGEREF _Toc18513 </w:instrText>
      </w:r>
      <w:r>
        <w:rPr>
          <w:sz w:val="24"/>
          <w:szCs w:val="24"/>
        </w:rPr>
        <w:fldChar w:fldCharType="separate"/>
      </w:r>
      <w:r>
        <w:rPr>
          <w:sz w:val="24"/>
          <w:szCs w:val="24"/>
        </w:rPr>
        <w:t>130</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_Toc16176 </w:instrText>
      </w:r>
      <w:r>
        <w:rPr>
          <w:rFonts w:ascii="Times New Roman" w:hAnsi="Times New Roman" w:cs="Times New Roman"/>
          <w:sz w:val="24"/>
          <w:szCs w:val="24"/>
        </w:rPr>
        <w:fldChar w:fldCharType="separate"/>
      </w:r>
      <w:r>
        <w:rPr>
          <w:rFonts w:hint="eastAsia"/>
          <w:sz w:val="24"/>
          <w:szCs w:val="24"/>
        </w:rPr>
        <w:t>3</w:t>
      </w:r>
      <w:r>
        <w:rPr>
          <w:sz w:val="24"/>
          <w:szCs w:val="24"/>
        </w:rPr>
        <w:t xml:space="preserve">.1 </w:t>
      </w:r>
      <w:r>
        <w:rPr>
          <w:rFonts w:hint="eastAsia"/>
          <w:sz w:val="24"/>
          <w:szCs w:val="24"/>
        </w:rPr>
        <w:t>自然环境</w:t>
      </w:r>
      <w:r>
        <w:rPr>
          <w:sz w:val="24"/>
          <w:szCs w:val="24"/>
        </w:rPr>
        <w:t>现状调查与评价</w:t>
      </w:r>
      <w:r>
        <w:rPr>
          <w:sz w:val="24"/>
          <w:szCs w:val="24"/>
        </w:rPr>
        <w:tab/>
      </w:r>
      <w:r>
        <w:rPr>
          <w:sz w:val="24"/>
          <w:szCs w:val="24"/>
        </w:rPr>
        <w:fldChar w:fldCharType="begin"/>
      </w:r>
      <w:r>
        <w:rPr>
          <w:sz w:val="24"/>
          <w:szCs w:val="24"/>
        </w:rPr>
        <w:instrText xml:space="preserve"> PAGEREF _Toc16176 </w:instrText>
      </w:r>
      <w:r>
        <w:rPr>
          <w:sz w:val="24"/>
          <w:szCs w:val="24"/>
        </w:rPr>
        <w:fldChar w:fldCharType="separate"/>
      </w:r>
      <w:r>
        <w:rPr>
          <w:sz w:val="24"/>
          <w:szCs w:val="24"/>
        </w:rPr>
        <w:t>130</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_Toc20444 </w:instrText>
      </w:r>
      <w:r>
        <w:rPr>
          <w:rFonts w:ascii="Times New Roman" w:hAnsi="Times New Roman" w:cs="Times New Roman"/>
          <w:sz w:val="24"/>
          <w:szCs w:val="24"/>
        </w:rPr>
        <w:fldChar w:fldCharType="separate"/>
      </w:r>
      <w:r>
        <w:rPr>
          <w:rFonts w:hint="eastAsia"/>
          <w:sz w:val="24"/>
          <w:szCs w:val="24"/>
        </w:rPr>
        <w:t>3.2</w:t>
      </w:r>
      <w:r>
        <w:rPr>
          <w:sz w:val="24"/>
          <w:szCs w:val="24"/>
        </w:rPr>
        <w:t xml:space="preserve"> 环境空气质量现状</w:t>
      </w:r>
      <w:r>
        <w:rPr>
          <w:sz w:val="24"/>
          <w:szCs w:val="24"/>
        </w:rPr>
        <w:tab/>
      </w:r>
      <w:r>
        <w:rPr>
          <w:sz w:val="24"/>
          <w:szCs w:val="24"/>
        </w:rPr>
        <w:fldChar w:fldCharType="begin"/>
      </w:r>
      <w:r>
        <w:rPr>
          <w:sz w:val="24"/>
          <w:szCs w:val="24"/>
        </w:rPr>
        <w:instrText xml:space="preserve"> PAGEREF _Toc20444 </w:instrText>
      </w:r>
      <w:r>
        <w:rPr>
          <w:sz w:val="24"/>
          <w:szCs w:val="24"/>
        </w:rPr>
        <w:fldChar w:fldCharType="separate"/>
      </w:r>
      <w:r>
        <w:rPr>
          <w:sz w:val="24"/>
          <w:szCs w:val="24"/>
        </w:rPr>
        <w:t>146</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_Toc3315 </w:instrText>
      </w:r>
      <w:r>
        <w:rPr>
          <w:rFonts w:ascii="Times New Roman" w:hAnsi="Times New Roman" w:cs="Times New Roman"/>
          <w:sz w:val="24"/>
          <w:szCs w:val="24"/>
        </w:rPr>
        <w:fldChar w:fldCharType="separate"/>
      </w:r>
      <w:r>
        <w:rPr>
          <w:rFonts w:hint="eastAsia"/>
          <w:sz w:val="24"/>
          <w:szCs w:val="24"/>
        </w:rPr>
        <w:t>3.3地下水环境现状</w:t>
      </w:r>
      <w:r>
        <w:rPr>
          <w:sz w:val="24"/>
          <w:szCs w:val="24"/>
        </w:rPr>
        <w:tab/>
      </w:r>
      <w:r>
        <w:rPr>
          <w:sz w:val="24"/>
          <w:szCs w:val="24"/>
        </w:rPr>
        <w:fldChar w:fldCharType="begin"/>
      </w:r>
      <w:r>
        <w:rPr>
          <w:sz w:val="24"/>
          <w:szCs w:val="24"/>
        </w:rPr>
        <w:instrText xml:space="preserve"> PAGEREF _Toc3315 </w:instrText>
      </w:r>
      <w:r>
        <w:rPr>
          <w:sz w:val="24"/>
          <w:szCs w:val="24"/>
        </w:rPr>
        <w:fldChar w:fldCharType="separate"/>
      </w:r>
      <w:r>
        <w:rPr>
          <w:sz w:val="24"/>
          <w:szCs w:val="24"/>
        </w:rPr>
        <w:t>154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_Toc6074 </w:instrText>
      </w:r>
      <w:r>
        <w:rPr>
          <w:rFonts w:ascii="Times New Roman" w:hAnsi="Times New Roman" w:cs="Times New Roman"/>
          <w:sz w:val="24"/>
          <w:szCs w:val="24"/>
        </w:rPr>
        <w:fldChar w:fldCharType="separate"/>
      </w:r>
      <w:r>
        <w:rPr>
          <w:rFonts w:hint="eastAsia"/>
          <w:sz w:val="24"/>
          <w:szCs w:val="24"/>
        </w:rPr>
        <w:t>3.4</w:t>
      </w:r>
      <w:r>
        <w:rPr>
          <w:sz w:val="24"/>
          <w:szCs w:val="24"/>
        </w:rPr>
        <w:t xml:space="preserve"> </w:t>
      </w:r>
      <w:r>
        <w:rPr>
          <w:rFonts w:hint="eastAsia"/>
          <w:sz w:val="24"/>
          <w:szCs w:val="24"/>
        </w:rPr>
        <w:t>地表水</w:t>
      </w:r>
      <w:r>
        <w:rPr>
          <w:sz w:val="24"/>
          <w:szCs w:val="24"/>
        </w:rPr>
        <w:t>环境质量现状</w:t>
      </w:r>
      <w:r>
        <w:rPr>
          <w:sz w:val="24"/>
          <w:szCs w:val="24"/>
        </w:rPr>
        <w:tab/>
      </w:r>
      <w:r>
        <w:rPr>
          <w:sz w:val="24"/>
          <w:szCs w:val="24"/>
        </w:rPr>
        <w:fldChar w:fldCharType="begin"/>
      </w:r>
      <w:r>
        <w:rPr>
          <w:sz w:val="24"/>
          <w:szCs w:val="24"/>
        </w:rPr>
        <w:instrText xml:space="preserve"> PAGEREF _Toc6074 </w:instrText>
      </w:r>
      <w:r>
        <w:rPr>
          <w:sz w:val="24"/>
          <w:szCs w:val="24"/>
        </w:rPr>
        <w:fldChar w:fldCharType="separate"/>
      </w:r>
      <w:r>
        <w:rPr>
          <w:sz w:val="24"/>
          <w:szCs w:val="24"/>
        </w:rPr>
        <w:t>158</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_Toc19854 </w:instrText>
      </w:r>
      <w:r>
        <w:rPr>
          <w:rFonts w:ascii="Times New Roman" w:hAnsi="Times New Roman" w:cs="Times New Roman"/>
          <w:sz w:val="24"/>
          <w:szCs w:val="24"/>
        </w:rPr>
        <w:fldChar w:fldCharType="separate"/>
      </w:r>
      <w:r>
        <w:rPr>
          <w:rFonts w:hint="eastAsia"/>
          <w:sz w:val="24"/>
          <w:szCs w:val="24"/>
        </w:rPr>
        <w:t>3.5</w:t>
      </w:r>
      <w:r>
        <w:rPr>
          <w:sz w:val="24"/>
          <w:szCs w:val="24"/>
        </w:rPr>
        <w:t xml:space="preserve"> 声环境质量现状</w:t>
      </w:r>
      <w:r>
        <w:rPr>
          <w:sz w:val="24"/>
          <w:szCs w:val="24"/>
        </w:rPr>
        <w:tab/>
      </w:r>
      <w:r>
        <w:rPr>
          <w:sz w:val="24"/>
          <w:szCs w:val="24"/>
        </w:rPr>
        <w:fldChar w:fldCharType="begin"/>
      </w:r>
      <w:r>
        <w:rPr>
          <w:sz w:val="24"/>
          <w:szCs w:val="24"/>
        </w:rPr>
        <w:instrText xml:space="preserve"> PAGEREF _Toc19854 </w:instrText>
      </w:r>
      <w:r>
        <w:rPr>
          <w:sz w:val="24"/>
          <w:szCs w:val="24"/>
        </w:rPr>
        <w:fldChar w:fldCharType="separate"/>
      </w:r>
      <w:r>
        <w:rPr>
          <w:sz w:val="24"/>
          <w:szCs w:val="24"/>
        </w:rPr>
        <w:t>181</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_Toc20567 </w:instrText>
      </w:r>
      <w:r>
        <w:rPr>
          <w:rFonts w:ascii="Times New Roman" w:hAnsi="Times New Roman" w:cs="Times New Roman"/>
          <w:sz w:val="24"/>
          <w:szCs w:val="24"/>
        </w:rPr>
        <w:fldChar w:fldCharType="separate"/>
      </w:r>
      <w:r>
        <w:rPr>
          <w:rFonts w:hint="eastAsia"/>
          <w:bCs/>
          <w:sz w:val="24"/>
          <w:szCs w:val="24"/>
        </w:rPr>
        <w:t>3</w:t>
      </w:r>
      <w:r>
        <w:rPr>
          <w:bCs/>
          <w:sz w:val="24"/>
          <w:szCs w:val="24"/>
        </w:rPr>
        <w:t>.</w:t>
      </w:r>
      <w:r>
        <w:rPr>
          <w:rFonts w:hint="eastAsia"/>
          <w:bCs/>
          <w:sz w:val="24"/>
          <w:szCs w:val="24"/>
        </w:rPr>
        <w:t>6</w:t>
      </w:r>
      <w:r>
        <w:rPr>
          <w:bCs/>
          <w:sz w:val="24"/>
          <w:szCs w:val="24"/>
        </w:rPr>
        <w:t xml:space="preserve"> </w:t>
      </w:r>
      <w:r>
        <w:rPr>
          <w:rFonts w:hint="eastAsia"/>
          <w:bCs/>
          <w:sz w:val="24"/>
          <w:szCs w:val="24"/>
        </w:rPr>
        <w:t>土壤环境质量现状</w:t>
      </w:r>
      <w:r>
        <w:rPr>
          <w:sz w:val="24"/>
          <w:szCs w:val="24"/>
        </w:rPr>
        <w:tab/>
      </w:r>
      <w:r>
        <w:rPr>
          <w:sz w:val="24"/>
          <w:szCs w:val="24"/>
        </w:rPr>
        <w:fldChar w:fldCharType="begin"/>
      </w:r>
      <w:r>
        <w:rPr>
          <w:sz w:val="24"/>
          <w:szCs w:val="24"/>
        </w:rPr>
        <w:instrText xml:space="preserve"> PAGEREF _Toc20567 </w:instrText>
      </w:r>
      <w:r>
        <w:rPr>
          <w:sz w:val="24"/>
          <w:szCs w:val="24"/>
        </w:rPr>
        <w:fldChar w:fldCharType="separate"/>
      </w:r>
      <w:r>
        <w:rPr>
          <w:sz w:val="24"/>
          <w:szCs w:val="24"/>
        </w:rPr>
        <w:t>183</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_Toc9378 </w:instrText>
      </w:r>
      <w:r>
        <w:rPr>
          <w:rFonts w:ascii="Times New Roman" w:hAnsi="Times New Roman" w:cs="Times New Roman"/>
          <w:sz w:val="24"/>
          <w:szCs w:val="24"/>
        </w:rPr>
        <w:fldChar w:fldCharType="separate"/>
      </w:r>
      <w:r>
        <w:rPr>
          <w:rFonts w:hint="eastAsia"/>
          <w:bCs/>
          <w:sz w:val="24"/>
          <w:szCs w:val="24"/>
        </w:rPr>
        <w:t>3</w:t>
      </w:r>
      <w:r>
        <w:rPr>
          <w:bCs/>
          <w:sz w:val="24"/>
          <w:szCs w:val="24"/>
        </w:rPr>
        <w:t>.</w:t>
      </w:r>
      <w:r>
        <w:rPr>
          <w:rFonts w:hint="eastAsia"/>
          <w:bCs/>
          <w:sz w:val="24"/>
          <w:szCs w:val="24"/>
        </w:rPr>
        <w:t>7</w:t>
      </w:r>
      <w:r>
        <w:rPr>
          <w:bCs/>
          <w:sz w:val="24"/>
          <w:szCs w:val="24"/>
        </w:rPr>
        <w:t xml:space="preserve"> </w:t>
      </w:r>
      <w:r>
        <w:rPr>
          <w:rFonts w:hint="eastAsia"/>
          <w:bCs/>
          <w:sz w:val="24"/>
          <w:szCs w:val="24"/>
        </w:rPr>
        <w:t>电磁环境质量现状</w:t>
      </w:r>
      <w:r>
        <w:rPr>
          <w:sz w:val="24"/>
          <w:szCs w:val="24"/>
        </w:rPr>
        <w:tab/>
      </w:r>
      <w:r>
        <w:rPr>
          <w:sz w:val="24"/>
          <w:szCs w:val="24"/>
        </w:rPr>
        <w:fldChar w:fldCharType="begin"/>
      </w:r>
      <w:r>
        <w:rPr>
          <w:sz w:val="24"/>
          <w:szCs w:val="24"/>
        </w:rPr>
        <w:instrText xml:space="preserve"> PAGEREF _Toc9378 </w:instrText>
      </w:r>
      <w:r>
        <w:rPr>
          <w:sz w:val="24"/>
          <w:szCs w:val="24"/>
        </w:rPr>
        <w:fldChar w:fldCharType="separate"/>
      </w:r>
      <w:r>
        <w:rPr>
          <w:sz w:val="24"/>
          <w:szCs w:val="24"/>
        </w:rPr>
        <w:t>192</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_Toc30081 </w:instrText>
      </w:r>
      <w:r>
        <w:rPr>
          <w:rFonts w:ascii="Times New Roman" w:hAnsi="Times New Roman" w:cs="Times New Roman"/>
          <w:sz w:val="24"/>
          <w:szCs w:val="24"/>
        </w:rPr>
        <w:fldChar w:fldCharType="separate"/>
      </w:r>
      <w:r>
        <w:rPr>
          <w:rFonts w:hint="eastAsia"/>
          <w:bCs/>
          <w:sz w:val="24"/>
          <w:szCs w:val="24"/>
        </w:rPr>
        <w:t>3</w:t>
      </w:r>
      <w:r>
        <w:rPr>
          <w:bCs/>
          <w:sz w:val="24"/>
          <w:szCs w:val="24"/>
        </w:rPr>
        <w:t>.</w:t>
      </w:r>
      <w:r>
        <w:rPr>
          <w:rFonts w:hint="eastAsia"/>
          <w:bCs/>
          <w:sz w:val="24"/>
          <w:szCs w:val="24"/>
        </w:rPr>
        <w:t>8</w:t>
      </w:r>
      <w:r>
        <w:rPr>
          <w:bCs/>
          <w:sz w:val="24"/>
          <w:szCs w:val="24"/>
        </w:rPr>
        <w:t xml:space="preserve"> </w:t>
      </w:r>
      <w:r>
        <w:rPr>
          <w:rFonts w:hint="eastAsia"/>
          <w:bCs/>
          <w:sz w:val="24"/>
          <w:szCs w:val="24"/>
        </w:rPr>
        <w:t>生态环境质量现状</w:t>
      </w:r>
      <w:r>
        <w:rPr>
          <w:sz w:val="24"/>
          <w:szCs w:val="24"/>
        </w:rPr>
        <w:tab/>
      </w:r>
      <w:r>
        <w:rPr>
          <w:sz w:val="24"/>
          <w:szCs w:val="24"/>
        </w:rPr>
        <w:fldChar w:fldCharType="begin"/>
      </w:r>
      <w:r>
        <w:rPr>
          <w:sz w:val="24"/>
          <w:szCs w:val="24"/>
        </w:rPr>
        <w:instrText xml:space="preserve"> PAGEREF _Toc30081 </w:instrText>
      </w:r>
      <w:r>
        <w:rPr>
          <w:sz w:val="24"/>
          <w:szCs w:val="24"/>
        </w:rPr>
        <w:fldChar w:fldCharType="separate"/>
      </w:r>
      <w:r>
        <w:rPr>
          <w:sz w:val="24"/>
          <w:szCs w:val="24"/>
        </w:rPr>
        <w:t>192</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_Toc11922 </w:instrText>
      </w:r>
      <w:r>
        <w:rPr>
          <w:rFonts w:ascii="Times New Roman" w:hAnsi="Times New Roman" w:cs="Times New Roman"/>
          <w:sz w:val="24"/>
          <w:szCs w:val="24"/>
        </w:rPr>
        <w:fldChar w:fldCharType="separate"/>
      </w:r>
      <w:r>
        <w:rPr>
          <w:rFonts w:hint="eastAsia"/>
          <w:bCs/>
          <w:sz w:val="24"/>
          <w:szCs w:val="24"/>
        </w:rPr>
        <w:t>3.</w:t>
      </w:r>
      <w:r>
        <w:rPr>
          <w:bCs/>
          <w:sz w:val="24"/>
          <w:szCs w:val="24"/>
        </w:rPr>
        <w:t>9</w:t>
      </w:r>
      <w:r>
        <w:rPr>
          <w:rFonts w:hint="eastAsia"/>
          <w:bCs/>
          <w:sz w:val="24"/>
          <w:szCs w:val="24"/>
        </w:rPr>
        <w:t>特殊和重要生态敏感区域</w:t>
      </w:r>
      <w:r>
        <w:rPr>
          <w:sz w:val="24"/>
          <w:szCs w:val="24"/>
        </w:rPr>
        <w:tab/>
      </w:r>
      <w:r>
        <w:rPr>
          <w:sz w:val="24"/>
          <w:szCs w:val="24"/>
        </w:rPr>
        <w:fldChar w:fldCharType="begin"/>
      </w:r>
      <w:r>
        <w:rPr>
          <w:sz w:val="24"/>
          <w:szCs w:val="24"/>
        </w:rPr>
        <w:instrText xml:space="preserve"> PAGEREF _Toc11922 </w:instrText>
      </w:r>
      <w:r>
        <w:rPr>
          <w:sz w:val="24"/>
          <w:szCs w:val="24"/>
        </w:rPr>
        <w:fldChar w:fldCharType="separate"/>
      </w:r>
      <w:r>
        <w:rPr>
          <w:sz w:val="24"/>
          <w:szCs w:val="24"/>
        </w:rPr>
        <w:t>194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_Toc387 </w:instrText>
      </w:r>
      <w:r>
        <w:rPr>
          <w:rFonts w:ascii="Times New Roman" w:hAnsi="Times New Roman" w:cs="Times New Roman"/>
          <w:sz w:val="24"/>
          <w:szCs w:val="24"/>
        </w:rPr>
        <w:fldChar w:fldCharType="separate"/>
      </w:r>
      <w:r>
        <w:rPr>
          <w:bCs/>
          <w:sz w:val="24"/>
          <w:szCs w:val="24"/>
        </w:rPr>
        <w:t>3.</w:t>
      </w:r>
      <w:r>
        <w:rPr>
          <w:rFonts w:hint="eastAsia"/>
          <w:bCs/>
          <w:sz w:val="24"/>
          <w:szCs w:val="24"/>
        </w:rPr>
        <w:t>10</w:t>
      </w:r>
      <w:r>
        <w:rPr>
          <w:bCs/>
          <w:sz w:val="24"/>
          <w:szCs w:val="24"/>
        </w:rPr>
        <w:t xml:space="preserve"> 区域内主要污染源概况</w:t>
      </w:r>
      <w:r>
        <w:rPr>
          <w:sz w:val="24"/>
          <w:szCs w:val="24"/>
        </w:rPr>
        <w:tab/>
      </w:r>
      <w:r>
        <w:rPr>
          <w:sz w:val="24"/>
          <w:szCs w:val="24"/>
        </w:rPr>
        <w:fldChar w:fldCharType="begin"/>
      </w:r>
      <w:r>
        <w:rPr>
          <w:sz w:val="24"/>
          <w:szCs w:val="24"/>
        </w:rPr>
        <w:instrText xml:space="preserve"> PAGEREF _Toc387 </w:instrText>
      </w:r>
      <w:r>
        <w:rPr>
          <w:sz w:val="24"/>
          <w:szCs w:val="24"/>
        </w:rPr>
        <w:fldChar w:fldCharType="separate"/>
      </w:r>
      <w:r>
        <w:rPr>
          <w:sz w:val="24"/>
          <w:szCs w:val="24"/>
        </w:rPr>
        <w:t>199</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_Toc19123 </w:instrText>
      </w:r>
      <w:r>
        <w:rPr>
          <w:rFonts w:ascii="Times New Roman" w:hAnsi="Times New Roman" w:cs="Times New Roman"/>
          <w:sz w:val="24"/>
          <w:szCs w:val="24"/>
        </w:rPr>
        <w:fldChar w:fldCharType="separate"/>
      </w:r>
      <w:r>
        <w:rPr>
          <w:rFonts w:hint="eastAsia" w:eastAsia="楷体_GB2312"/>
          <w:bCs/>
          <w:kern w:val="44"/>
          <w:sz w:val="24"/>
          <w:szCs w:val="24"/>
        </w:rPr>
        <w:t>4 环境影响预测及评价</w:t>
      </w:r>
      <w:r>
        <w:rPr>
          <w:sz w:val="24"/>
          <w:szCs w:val="24"/>
        </w:rPr>
        <w:tab/>
      </w:r>
      <w:r>
        <w:rPr>
          <w:sz w:val="24"/>
          <w:szCs w:val="24"/>
        </w:rPr>
        <w:fldChar w:fldCharType="begin"/>
      </w:r>
      <w:r>
        <w:rPr>
          <w:sz w:val="24"/>
          <w:szCs w:val="24"/>
        </w:rPr>
        <w:instrText xml:space="preserve"> PAGEREF _Toc19123 </w:instrText>
      </w:r>
      <w:r>
        <w:rPr>
          <w:sz w:val="24"/>
          <w:szCs w:val="24"/>
        </w:rPr>
        <w:fldChar w:fldCharType="separate"/>
      </w:r>
      <w:r>
        <w:rPr>
          <w:sz w:val="24"/>
          <w:szCs w:val="24"/>
        </w:rPr>
        <w:t>202</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_Toc13258 </w:instrText>
      </w:r>
      <w:r>
        <w:rPr>
          <w:rFonts w:ascii="Times New Roman" w:hAnsi="Times New Roman" w:cs="Times New Roman"/>
          <w:sz w:val="24"/>
          <w:szCs w:val="24"/>
        </w:rPr>
        <w:fldChar w:fldCharType="separate"/>
      </w:r>
      <w:r>
        <w:rPr>
          <w:rFonts w:hint="eastAsia"/>
          <w:sz w:val="24"/>
          <w:szCs w:val="24"/>
        </w:rPr>
        <w:t>4.1环境空气影响预测与评价</w:t>
      </w:r>
      <w:r>
        <w:rPr>
          <w:sz w:val="24"/>
          <w:szCs w:val="24"/>
        </w:rPr>
        <w:tab/>
      </w:r>
      <w:r>
        <w:rPr>
          <w:sz w:val="24"/>
          <w:szCs w:val="24"/>
        </w:rPr>
        <w:fldChar w:fldCharType="begin"/>
      </w:r>
      <w:r>
        <w:rPr>
          <w:sz w:val="24"/>
          <w:szCs w:val="24"/>
        </w:rPr>
        <w:instrText xml:space="preserve"> PAGEREF _Toc13258 </w:instrText>
      </w:r>
      <w:r>
        <w:rPr>
          <w:sz w:val="24"/>
          <w:szCs w:val="24"/>
        </w:rPr>
        <w:fldChar w:fldCharType="separate"/>
      </w:r>
      <w:r>
        <w:rPr>
          <w:sz w:val="24"/>
          <w:szCs w:val="24"/>
        </w:rPr>
        <w:t>202</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_Toc19072 </w:instrText>
      </w:r>
      <w:r>
        <w:rPr>
          <w:rFonts w:ascii="Times New Roman" w:hAnsi="Times New Roman" w:cs="Times New Roman"/>
          <w:sz w:val="24"/>
          <w:szCs w:val="24"/>
        </w:rPr>
        <w:fldChar w:fldCharType="separate"/>
      </w:r>
      <w:r>
        <w:rPr>
          <w:rFonts w:hint="eastAsia"/>
          <w:sz w:val="24"/>
          <w:szCs w:val="24"/>
        </w:rPr>
        <w:t>4</w:t>
      </w:r>
      <w:r>
        <w:rPr>
          <w:sz w:val="24"/>
          <w:szCs w:val="24"/>
        </w:rPr>
        <w:t>.</w:t>
      </w:r>
      <w:r>
        <w:rPr>
          <w:rFonts w:hint="eastAsia"/>
          <w:sz w:val="24"/>
          <w:szCs w:val="24"/>
        </w:rPr>
        <w:t>2</w:t>
      </w:r>
      <w:r>
        <w:rPr>
          <w:sz w:val="24"/>
          <w:szCs w:val="24"/>
        </w:rPr>
        <w:t>水环境影响分析</w:t>
      </w:r>
      <w:r>
        <w:rPr>
          <w:sz w:val="24"/>
          <w:szCs w:val="24"/>
        </w:rPr>
        <w:tab/>
      </w:r>
      <w:r>
        <w:rPr>
          <w:sz w:val="24"/>
          <w:szCs w:val="24"/>
        </w:rPr>
        <w:fldChar w:fldCharType="begin"/>
      </w:r>
      <w:r>
        <w:rPr>
          <w:sz w:val="24"/>
          <w:szCs w:val="24"/>
        </w:rPr>
        <w:instrText xml:space="preserve"> PAGEREF _Toc19072 </w:instrText>
      </w:r>
      <w:r>
        <w:rPr>
          <w:sz w:val="24"/>
          <w:szCs w:val="24"/>
        </w:rPr>
        <w:fldChar w:fldCharType="separate"/>
      </w:r>
      <w:r>
        <w:rPr>
          <w:sz w:val="24"/>
          <w:szCs w:val="24"/>
        </w:rPr>
        <w:t>260</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_Toc28831 </w:instrText>
      </w:r>
      <w:r>
        <w:rPr>
          <w:rFonts w:ascii="Times New Roman" w:hAnsi="Times New Roman" w:cs="Times New Roman"/>
          <w:sz w:val="24"/>
          <w:szCs w:val="24"/>
        </w:rPr>
        <w:fldChar w:fldCharType="separate"/>
      </w:r>
      <w:r>
        <w:rPr>
          <w:sz w:val="24"/>
          <w:szCs w:val="24"/>
        </w:rPr>
        <w:t>4.3声环境影响预测与评价</w:t>
      </w:r>
      <w:r>
        <w:rPr>
          <w:sz w:val="24"/>
          <w:szCs w:val="24"/>
        </w:rPr>
        <w:tab/>
      </w:r>
      <w:r>
        <w:rPr>
          <w:sz w:val="24"/>
          <w:szCs w:val="24"/>
        </w:rPr>
        <w:fldChar w:fldCharType="begin"/>
      </w:r>
      <w:r>
        <w:rPr>
          <w:sz w:val="24"/>
          <w:szCs w:val="24"/>
        </w:rPr>
        <w:instrText xml:space="preserve"> PAGEREF _Toc28831 </w:instrText>
      </w:r>
      <w:r>
        <w:rPr>
          <w:sz w:val="24"/>
          <w:szCs w:val="24"/>
        </w:rPr>
        <w:fldChar w:fldCharType="separate"/>
      </w:r>
      <w:r>
        <w:rPr>
          <w:sz w:val="24"/>
          <w:szCs w:val="24"/>
        </w:rPr>
        <w:t>269</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_Toc24302 </w:instrText>
      </w:r>
      <w:r>
        <w:rPr>
          <w:rFonts w:ascii="Times New Roman" w:hAnsi="Times New Roman" w:cs="Times New Roman"/>
          <w:sz w:val="24"/>
          <w:szCs w:val="24"/>
        </w:rPr>
        <w:fldChar w:fldCharType="separate"/>
      </w:r>
      <w:r>
        <w:rPr>
          <w:rFonts w:hint="eastAsia"/>
          <w:sz w:val="24"/>
          <w:szCs w:val="24"/>
        </w:rPr>
        <w:t>4.4</w:t>
      </w:r>
      <w:r>
        <w:rPr>
          <w:sz w:val="24"/>
          <w:szCs w:val="24"/>
        </w:rPr>
        <w:t xml:space="preserve"> 地下水环境影响预测及评价</w:t>
      </w:r>
      <w:r>
        <w:rPr>
          <w:sz w:val="24"/>
          <w:szCs w:val="24"/>
        </w:rPr>
        <w:tab/>
      </w:r>
      <w:r>
        <w:rPr>
          <w:sz w:val="24"/>
          <w:szCs w:val="24"/>
        </w:rPr>
        <w:fldChar w:fldCharType="begin"/>
      </w:r>
      <w:r>
        <w:rPr>
          <w:sz w:val="24"/>
          <w:szCs w:val="24"/>
        </w:rPr>
        <w:instrText xml:space="preserve"> PAGEREF _Toc24302 </w:instrText>
      </w:r>
      <w:r>
        <w:rPr>
          <w:sz w:val="24"/>
          <w:szCs w:val="24"/>
        </w:rPr>
        <w:fldChar w:fldCharType="separate"/>
      </w:r>
      <w:r>
        <w:rPr>
          <w:sz w:val="24"/>
          <w:szCs w:val="24"/>
        </w:rPr>
        <w:t>277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_Toc21418 </w:instrText>
      </w:r>
      <w:r>
        <w:rPr>
          <w:rFonts w:ascii="Times New Roman" w:hAnsi="Times New Roman" w:cs="Times New Roman"/>
          <w:sz w:val="24"/>
          <w:szCs w:val="24"/>
        </w:rPr>
        <w:fldChar w:fldCharType="separate"/>
      </w:r>
      <w:r>
        <w:rPr>
          <w:rFonts w:hint="eastAsia" w:ascii="Times New Roman" w:hAnsi="Times New Roman"/>
          <w:bCs w:val="0"/>
          <w:sz w:val="24"/>
          <w:szCs w:val="24"/>
        </w:rPr>
        <w:t>4.5</w:t>
      </w:r>
      <w:r>
        <w:rPr>
          <w:rFonts w:ascii="Times New Roman" w:hAnsi="Times New Roman"/>
          <w:bCs w:val="0"/>
          <w:sz w:val="24"/>
          <w:szCs w:val="24"/>
        </w:rPr>
        <w:t xml:space="preserve"> </w:t>
      </w:r>
      <w:r>
        <w:rPr>
          <w:rFonts w:hint="eastAsia" w:ascii="Times New Roman" w:hAnsi="Times New Roman"/>
          <w:bCs w:val="0"/>
          <w:sz w:val="24"/>
          <w:szCs w:val="24"/>
        </w:rPr>
        <w:t>固体废弃物环境影响分析</w:t>
      </w:r>
      <w:r>
        <w:rPr>
          <w:sz w:val="24"/>
          <w:szCs w:val="24"/>
        </w:rPr>
        <w:tab/>
      </w:r>
      <w:r>
        <w:rPr>
          <w:sz w:val="24"/>
          <w:szCs w:val="24"/>
        </w:rPr>
        <w:fldChar w:fldCharType="begin"/>
      </w:r>
      <w:r>
        <w:rPr>
          <w:sz w:val="24"/>
          <w:szCs w:val="24"/>
        </w:rPr>
        <w:instrText xml:space="preserve"> PAGEREF _Toc21418 </w:instrText>
      </w:r>
      <w:r>
        <w:rPr>
          <w:sz w:val="24"/>
          <w:szCs w:val="24"/>
        </w:rPr>
        <w:fldChar w:fldCharType="separate"/>
      </w:r>
      <w:r>
        <w:rPr>
          <w:sz w:val="24"/>
          <w:szCs w:val="24"/>
        </w:rPr>
        <w:t>283</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_Toc20842 </w:instrText>
      </w:r>
      <w:r>
        <w:rPr>
          <w:rFonts w:ascii="Times New Roman" w:hAnsi="Times New Roman" w:cs="Times New Roman"/>
          <w:sz w:val="24"/>
          <w:szCs w:val="24"/>
        </w:rPr>
        <w:fldChar w:fldCharType="separate"/>
      </w:r>
      <w:r>
        <w:rPr>
          <w:rFonts w:hint="eastAsia" w:ascii="Times New Roman" w:hAnsi="Times New Roman"/>
          <w:bCs w:val="0"/>
          <w:sz w:val="24"/>
          <w:szCs w:val="24"/>
        </w:rPr>
        <w:t>4</w:t>
      </w:r>
      <w:r>
        <w:rPr>
          <w:rFonts w:ascii="Times New Roman" w:hAnsi="Times New Roman"/>
          <w:bCs w:val="0"/>
          <w:sz w:val="24"/>
          <w:szCs w:val="24"/>
        </w:rPr>
        <w:t>.</w:t>
      </w:r>
      <w:r>
        <w:rPr>
          <w:rFonts w:hint="eastAsia" w:ascii="Times New Roman" w:hAnsi="Times New Roman"/>
          <w:bCs w:val="0"/>
          <w:sz w:val="24"/>
          <w:szCs w:val="24"/>
        </w:rPr>
        <w:t>6</w:t>
      </w:r>
      <w:r>
        <w:rPr>
          <w:rFonts w:ascii="Times New Roman" w:hAnsi="Times New Roman"/>
          <w:bCs w:val="0"/>
          <w:sz w:val="24"/>
          <w:szCs w:val="24"/>
        </w:rPr>
        <w:t>输煤系统环境影响分析</w:t>
      </w:r>
      <w:r>
        <w:rPr>
          <w:sz w:val="24"/>
          <w:szCs w:val="24"/>
        </w:rPr>
        <w:tab/>
      </w:r>
      <w:r>
        <w:rPr>
          <w:sz w:val="24"/>
          <w:szCs w:val="24"/>
        </w:rPr>
        <w:fldChar w:fldCharType="begin"/>
      </w:r>
      <w:r>
        <w:rPr>
          <w:sz w:val="24"/>
          <w:szCs w:val="24"/>
        </w:rPr>
        <w:instrText xml:space="preserve"> PAGEREF _Toc20842 </w:instrText>
      </w:r>
      <w:r>
        <w:rPr>
          <w:sz w:val="24"/>
          <w:szCs w:val="24"/>
        </w:rPr>
        <w:fldChar w:fldCharType="separate"/>
      </w:r>
      <w:r>
        <w:rPr>
          <w:sz w:val="24"/>
          <w:szCs w:val="24"/>
        </w:rPr>
        <w:t>287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_Toc13188 </w:instrText>
      </w:r>
      <w:r>
        <w:rPr>
          <w:rFonts w:ascii="Times New Roman" w:hAnsi="Times New Roman" w:cs="Times New Roman"/>
          <w:sz w:val="24"/>
          <w:szCs w:val="24"/>
        </w:rPr>
        <w:fldChar w:fldCharType="separate"/>
      </w:r>
      <w:r>
        <w:rPr>
          <w:rFonts w:hint="eastAsia" w:ascii="Times New Roman" w:hAnsi="Times New Roman"/>
          <w:bCs w:val="0"/>
          <w:sz w:val="24"/>
          <w:szCs w:val="24"/>
        </w:rPr>
        <w:t>4</w:t>
      </w:r>
      <w:r>
        <w:rPr>
          <w:rFonts w:ascii="Times New Roman" w:hAnsi="Times New Roman"/>
          <w:bCs w:val="0"/>
          <w:sz w:val="24"/>
          <w:szCs w:val="24"/>
        </w:rPr>
        <w:t>.</w:t>
      </w:r>
      <w:r>
        <w:rPr>
          <w:rFonts w:hint="eastAsia" w:ascii="Times New Roman" w:hAnsi="Times New Roman"/>
          <w:bCs w:val="0"/>
          <w:sz w:val="24"/>
          <w:szCs w:val="24"/>
        </w:rPr>
        <w:t>7</w:t>
      </w:r>
      <w:r>
        <w:rPr>
          <w:rFonts w:ascii="Times New Roman" w:hAnsi="Times New Roman"/>
          <w:bCs w:val="0"/>
          <w:sz w:val="24"/>
          <w:szCs w:val="24"/>
        </w:rPr>
        <w:t xml:space="preserve"> 电厂配电装置电磁场环境影响分析</w:t>
      </w:r>
      <w:r>
        <w:rPr>
          <w:sz w:val="24"/>
          <w:szCs w:val="24"/>
        </w:rPr>
        <w:tab/>
      </w:r>
      <w:r>
        <w:rPr>
          <w:sz w:val="24"/>
          <w:szCs w:val="24"/>
        </w:rPr>
        <w:fldChar w:fldCharType="begin"/>
      </w:r>
      <w:r>
        <w:rPr>
          <w:sz w:val="24"/>
          <w:szCs w:val="24"/>
        </w:rPr>
        <w:instrText xml:space="preserve"> PAGEREF _Toc13188 </w:instrText>
      </w:r>
      <w:r>
        <w:rPr>
          <w:sz w:val="24"/>
          <w:szCs w:val="24"/>
        </w:rPr>
        <w:fldChar w:fldCharType="separate"/>
      </w:r>
      <w:r>
        <w:rPr>
          <w:sz w:val="24"/>
          <w:szCs w:val="24"/>
        </w:rPr>
        <w:t>288</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_Toc28056 </w:instrText>
      </w:r>
      <w:r>
        <w:rPr>
          <w:rFonts w:ascii="Times New Roman" w:hAnsi="Times New Roman" w:cs="Times New Roman"/>
          <w:sz w:val="24"/>
          <w:szCs w:val="24"/>
        </w:rPr>
        <w:fldChar w:fldCharType="separate"/>
      </w:r>
      <w:r>
        <w:rPr>
          <w:rFonts w:ascii="Times New Roman" w:hAnsi="Times New Roman"/>
          <w:bCs w:val="0"/>
          <w:sz w:val="24"/>
          <w:szCs w:val="24"/>
        </w:rPr>
        <w:t>4.</w:t>
      </w:r>
      <w:r>
        <w:rPr>
          <w:rFonts w:hint="eastAsia" w:ascii="Times New Roman" w:hAnsi="Times New Roman"/>
          <w:bCs w:val="0"/>
          <w:sz w:val="24"/>
          <w:szCs w:val="24"/>
        </w:rPr>
        <w:t>8</w:t>
      </w:r>
      <w:r>
        <w:rPr>
          <w:rFonts w:ascii="Times New Roman" w:hAnsi="Times New Roman"/>
          <w:bCs w:val="0"/>
          <w:sz w:val="24"/>
          <w:szCs w:val="24"/>
        </w:rPr>
        <w:t xml:space="preserve"> </w:t>
      </w:r>
      <w:r>
        <w:rPr>
          <w:rFonts w:hint="eastAsia" w:ascii="Times New Roman" w:hAnsi="Times New Roman"/>
          <w:bCs w:val="0"/>
          <w:sz w:val="24"/>
          <w:szCs w:val="24"/>
        </w:rPr>
        <w:t>土壤环境影响分析</w:t>
      </w:r>
      <w:r>
        <w:rPr>
          <w:sz w:val="24"/>
          <w:szCs w:val="24"/>
        </w:rPr>
        <w:tab/>
      </w:r>
      <w:r>
        <w:rPr>
          <w:sz w:val="24"/>
          <w:szCs w:val="24"/>
        </w:rPr>
        <w:fldChar w:fldCharType="begin"/>
      </w:r>
      <w:r>
        <w:rPr>
          <w:sz w:val="24"/>
          <w:szCs w:val="24"/>
        </w:rPr>
        <w:instrText xml:space="preserve"> PAGEREF _Toc28056 </w:instrText>
      </w:r>
      <w:r>
        <w:rPr>
          <w:sz w:val="24"/>
          <w:szCs w:val="24"/>
        </w:rPr>
        <w:fldChar w:fldCharType="separate"/>
      </w:r>
      <w:r>
        <w:rPr>
          <w:sz w:val="24"/>
          <w:szCs w:val="24"/>
        </w:rPr>
        <w:t>290</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_Toc1764 </w:instrText>
      </w:r>
      <w:r>
        <w:rPr>
          <w:rFonts w:ascii="Times New Roman" w:hAnsi="Times New Roman" w:cs="Times New Roman"/>
          <w:sz w:val="24"/>
          <w:szCs w:val="24"/>
        </w:rPr>
        <w:fldChar w:fldCharType="separate"/>
      </w:r>
      <w:r>
        <w:rPr>
          <w:bCs/>
          <w:sz w:val="24"/>
          <w:szCs w:val="24"/>
        </w:rPr>
        <w:t>4.</w:t>
      </w:r>
      <w:r>
        <w:rPr>
          <w:rFonts w:hint="eastAsia"/>
          <w:bCs/>
          <w:sz w:val="24"/>
          <w:szCs w:val="24"/>
        </w:rPr>
        <w:t>9</w:t>
      </w:r>
      <w:r>
        <w:rPr>
          <w:bCs/>
          <w:sz w:val="24"/>
          <w:szCs w:val="24"/>
        </w:rPr>
        <w:t xml:space="preserve"> 环境风险评价</w:t>
      </w:r>
      <w:r>
        <w:rPr>
          <w:sz w:val="24"/>
          <w:szCs w:val="24"/>
        </w:rPr>
        <w:tab/>
      </w:r>
      <w:r>
        <w:rPr>
          <w:sz w:val="24"/>
          <w:szCs w:val="24"/>
        </w:rPr>
        <w:fldChar w:fldCharType="begin"/>
      </w:r>
      <w:r>
        <w:rPr>
          <w:sz w:val="24"/>
          <w:szCs w:val="24"/>
        </w:rPr>
        <w:instrText xml:space="preserve"> PAGEREF _Toc1764 </w:instrText>
      </w:r>
      <w:r>
        <w:rPr>
          <w:sz w:val="24"/>
          <w:szCs w:val="24"/>
        </w:rPr>
        <w:fldChar w:fldCharType="separate"/>
      </w:r>
      <w:r>
        <w:rPr>
          <w:sz w:val="24"/>
          <w:szCs w:val="24"/>
        </w:rPr>
        <w:t>295</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_Toc27223 </w:instrText>
      </w:r>
      <w:r>
        <w:rPr>
          <w:rFonts w:ascii="Times New Roman" w:hAnsi="Times New Roman" w:cs="Times New Roman"/>
          <w:sz w:val="24"/>
          <w:szCs w:val="24"/>
        </w:rPr>
        <w:fldChar w:fldCharType="separate"/>
      </w:r>
      <w:r>
        <w:rPr>
          <w:bCs/>
          <w:sz w:val="24"/>
          <w:szCs w:val="24"/>
        </w:rPr>
        <w:t>4.10生态环境影响分析</w:t>
      </w:r>
      <w:r>
        <w:rPr>
          <w:sz w:val="24"/>
          <w:szCs w:val="24"/>
        </w:rPr>
        <w:tab/>
      </w:r>
      <w:r>
        <w:rPr>
          <w:sz w:val="24"/>
          <w:szCs w:val="24"/>
        </w:rPr>
        <w:fldChar w:fldCharType="begin"/>
      </w:r>
      <w:r>
        <w:rPr>
          <w:sz w:val="24"/>
          <w:szCs w:val="24"/>
        </w:rPr>
        <w:instrText xml:space="preserve"> PAGEREF _Toc27223 </w:instrText>
      </w:r>
      <w:r>
        <w:rPr>
          <w:sz w:val="24"/>
          <w:szCs w:val="24"/>
        </w:rPr>
        <w:fldChar w:fldCharType="separate"/>
      </w:r>
      <w:r>
        <w:rPr>
          <w:sz w:val="24"/>
          <w:szCs w:val="24"/>
        </w:rPr>
        <w:t>344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_Toc24619 </w:instrText>
      </w:r>
      <w:r>
        <w:rPr>
          <w:rFonts w:ascii="Times New Roman" w:hAnsi="Times New Roman" w:cs="Times New Roman"/>
          <w:sz w:val="24"/>
          <w:szCs w:val="24"/>
        </w:rPr>
        <w:fldChar w:fldCharType="separate"/>
      </w:r>
      <w:r>
        <w:rPr>
          <w:bCs/>
          <w:sz w:val="24"/>
          <w:szCs w:val="24"/>
        </w:rPr>
        <w:t>4.1</w:t>
      </w:r>
      <w:r>
        <w:rPr>
          <w:rFonts w:hint="eastAsia"/>
          <w:bCs/>
          <w:sz w:val="24"/>
          <w:szCs w:val="24"/>
          <w:lang w:val="en-US" w:eastAsia="zh-CN"/>
        </w:rPr>
        <w:t>1施工期</w:t>
      </w:r>
      <w:r>
        <w:rPr>
          <w:bCs/>
          <w:sz w:val="24"/>
          <w:szCs w:val="24"/>
        </w:rPr>
        <w:t>影响分析</w:t>
      </w:r>
      <w:r>
        <w:rPr>
          <w:sz w:val="24"/>
          <w:szCs w:val="24"/>
        </w:rPr>
        <w:tab/>
      </w:r>
      <w:r>
        <w:rPr>
          <w:sz w:val="24"/>
          <w:szCs w:val="24"/>
        </w:rPr>
        <w:fldChar w:fldCharType="begin"/>
      </w:r>
      <w:r>
        <w:rPr>
          <w:sz w:val="24"/>
          <w:szCs w:val="24"/>
        </w:rPr>
        <w:instrText xml:space="preserve"> PAGEREF _Toc24619 </w:instrText>
      </w:r>
      <w:r>
        <w:rPr>
          <w:sz w:val="24"/>
          <w:szCs w:val="24"/>
        </w:rPr>
        <w:fldChar w:fldCharType="separate"/>
      </w:r>
      <w:r>
        <w:rPr>
          <w:sz w:val="24"/>
          <w:szCs w:val="24"/>
        </w:rPr>
        <w:t>346</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_Toc21396 </w:instrText>
      </w:r>
      <w:r>
        <w:rPr>
          <w:rFonts w:ascii="Times New Roman" w:hAnsi="Times New Roman" w:cs="Times New Roman"/>
          <w:sz w:val="24"/>
          <w:szCs w:val="24"/>
        </w:rPr>
        <w:fldChar w:fldCharType="separate"/>
      </w:r>
      <w:r>
        <w:rPr>
          <w:rFonts w:hint="eastAsia" w:eastAsia="楷体_GB2312"/>
          <w:bCs/>
          <w:kern w:val="44"/>
          <w:sz w:val="24"/>
          <w:szCs w:val="24"/>
        </w:rPr>
        <w:t>5</w:t>
      </w:r>
      <w:r>
        <w:rPr>
          <w:rFonts w:eastAsia="楷体_GB2312"/>
          <w:bCs/>
          <w:kern w:val="44"/>
          <w:sz w:val="24"/>
          <w:szCs w:val="24"/>
        </w:rPr>
        <w:t xml:space="preserve"> </w:t>
      </w:r>
      <w:r>
        <w:rPr>
          <w:rFonts w:hint="eastAsia" w:eastAsia="楷体_GB2312"/>
          <w:bCs/>
          <w:kern w:val="44"/>
          <w:sz w:val="24"/>
          <w:szCs w:val="24"/>
        </w:rPr>
        <w:t>环境</w:t>
      </w:r>
      <w:r>
        <w:rPr>
          <w:rFonts w:eastAsia="楷体_GB2312"/>
          <w:bCs/>
          <w:kern w:val="44"/>
          <w:sz w:val="24"/>
          <w:szCs w:val="24"/>
        </w:rPr>
        <w:t>保护措施及其可行性论证</w:t>
      </w:r>
      <w:r>
        <w:rPr>
          <w:sz w:val="24"/>
          <w:szCs w:val="24"/>
        </w:rPr>
        <w:tab/>
      </w:r>
      <w:r>
        <w:rPr>
          <w:sz w:val="24"/>
          <w:szCs w:val="24"/>
        </w:rPr>
        <w:fldChar w:fldCharType="begin"/>
      </w:r>
      <w:r>
        <w:rPr>
          <w:sz w:val="24"/>
          <w:szCs w:val="24"/>
        </w:rPr>
        <w:instrText xml:space="preserve"> PAGEREF _Toc21396 </w:instrText>
      </w:r>
      <w:r>
        <w:rPr>
          <w:sz w:val="24"/>
          <w:szCs w:val="24"/>
        </w:rPr>
        <w:fldChar w:fldCharType="separate"/>
      </w:r>
      <w:r>
        <w:rPr>
          <w:sz w:val="24"/>
          <w:szCs w:val="24"/>
        </w:rPr>
        <w:t>350</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_Toc6748 </w:instrText>
      </w:r>
      <w:r>
        <w:rPr>
          <w:rFonts w:ascii="Times New Roman" w:hAnsi="Times New Roman" w:cs="Times New Roman"/>
          <w:sz w:val="24"/>
          <w:szCs w:val="24"/>
        </w:rPr>
        <w:fldChar w:fldCharType="separate"/>
      </w:r>
      <w:r>
        <w:rPr>
          <w:rFonts w:hint="eastAsia"/>
          <w:bCs/>
          <w:sz w:val="24"/>
          <w:szCs w:val="24"/>
          <w:lang w:val="it-IT"/>
        </w:rPr>
        <w:t>5</w:t>
      </w:r>
      <w:r>
        <w:rPr>
          <w:bCs/>
          <w:sz w:val="24"/>
          <w:szCs w:val="24"/>
          <w:lang w:val="it-IT"/>
        </w:rPr>
        <w:t>.1电厂运行期污染防治措施</w:t>
      </w:r>
      <w:r>
        <w:rPr>
          <w:sz w:val="24"/>
          <w:szCs w:val="24"/>
        </w:rPr>
        <w:tab/>
      </w:r>
      <w:r>
        <w:rPr>
          <w:sz w:val="24"/>
          <w:szCs w:val="24"/>
        </w:rPr>
        <w:fldChar w:fldCharType="begin"/>
      </w:r>
      <w:r>
        <w:rPr>
          <w:sz w:val="24"/>
          <w:szCs w:val="24"/>
        </w:rPr>
        <w:instrText xml:space="preserve"> PAGEREF _Toc6748 </w:instrText>
      </w:r>
      <w:r>
        <w:rPr>
          <w:sz w:val="24"/>
          <w:szCs w:val="24"/>
        </w:rPr>
        <w:fldChar w:fldCharType="separate"/>
      </w:r>
      <w:r>
        <w:rPr>
          <w:sz w:val="24"/>
          <w:szCs w:val="24"/>
        </w:rPr>
        <w:t>350</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_Toc17385 </w:instrText>
      </w:r>
      <w:r>
        <w:rPr>
          <w:rFonts w:ascii="Times New Roman" w:hAnsi="Times New Roman" w:cs="Times New Roman"/>
          <w:sz w:val="24"/>
          <w:szCs w:val="24"/>
        </w:rPr>
        <w:fldChar w:fldCharType="separate"/>
      </w:r>
      <w:r>
        <w:rPr>
          <w:rFonts w:hint="eastAsia"/>
          <w:bCs/>
          <w:sz w:val="24"/>
          <w:szCs w:val="24"/>
          <w:lang w:val="it-IT"/>
        </w:rPr>
        <w:t>5</w:t>
      </w:r>
      <w:r>
        <w:rPr>
          <w:bCs/>
          <w:sz w:val="24"/>
          <w:szCs w:val="24"/>
          <w:lang w:val="it-IT"/>
        </w:rPr>
        <w:t>.2 电厂建设期污染防治措施</w:t>
      </w:r>
      <w:r>
        <w:rPr>
          <w:sz w:val="24"/>
          <w:szCs w:val="24"/>
        </w:rPr>
        <w:tab/>
      </w:r>
      <w:r>
        <w:rPr>
          <w:sz w:val="24"/>
          <w:szCs w:val="24"/>
        </w:rPr>
        <w:fldChar w:fldCharType="begin"/>
      </w:r>
      <w:r>
        <w:rPr>
          <w:sz w:val="24"/>
          <w:szCs w:val="24"/>
        </w:rPr>
        <w:instrText xml:space="preserve"> PAGEREF _Toc17385 </w:instrText>
      </w:r>
      <w:r>
        <w:rPr>
          <w:sz w:val="24"/>
          <w:szCs w:val="24"/>
        </w:rPr>
        <w:fldChar w:fldCharType="separate"/>
      </w:r>
      <w:r>
        <w:rPr>
          <w:sz w:val="24"/>
          <w:szCs w:val="24"/>
        </w:rPr>
        <w:t>377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_Toc27330 </w:instrText>
      </w:r>
      <w:r>
        <w:rPr>
          <w:rFonts w:ascii="Times New Roman" w:hAnsi="Times New Roman" w:cs="Times New Roman"/>
          <w:sz w:val="24"/>
          <w:szCs w:val="24"/>
        </w:rPr>
        <w:fldChar w:fldCharType="separate"/>
      </w:r>
      <w:r>
        <w:rPr>
          <w:bCs/>
          <w:sz w:val="24"/>
          <w:szCs w:val="24"/>
          <w:lang w:val="it-IT"/>
        </w:rPr>
        <w:t>5.3 “三同时”验收一览表</w:t>
      </w:r>
      <w:r>
        <w:rPr>
          <w:sz w:val="24"/>
          <w:szCs w:val="24"/>
        </w:rPr>
        <w:tab/>
      </w:r>
      <w:r>
        <w:rPr>
          <w:sz w:val="24"/>
          <w:szCs w:val="24"/>
        </w:rPr>
        <w:fldChar w:fldCharType="begin"/>
      </w:r>
      <w:r>
        <w:rPr>
          <w:sz w:val="24"/>
          <w:szCs w:val="24"/>
        </w:rPr>
        <w:instrText xml:space="preserve"> PAGEREF _Toc27330 </w:instrText>
      </w:r>
      <w:r>
        <w:rPr>
          <w:sz w:val="24"/>
          <w:szCs w:val="24"/>
        </w:rPr>
        <w:fldChar w:fldCharType="separate"/>
      </w:r>
      <w:r>
        <w:rPr>
          <w:sz w:val="24"/>
          <w:szCs w:val="24"/>
        </w:rPr>
        <w:t>379</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_Toc29737 </w:instrText>
      </w:r>
      <w:r>
        <w:rPr>
          <w:rFonts w:ascii="Times New Roman" w:hAnsi="Times New Roman" w:cs="Times New Roman"/>
          <w:sz w:val="24"/>
          <w:szCs w:val="24"/>
        </w:rPr>
        <w:fldChar w:fldCharType="separate"/>
      </w:r>
      <w:r>
        <w:rPr>
          <w:rFonts w:hint="eastAsia" w:eastAsia="楷体_GB2312"/>
          <w:bCs/>
          <w:kern w:val="44"/>
          <w:sz w:val="24"/>
          <w:szCs w:val="24"/>
          <w:highlight w:val="none"/>
        </w:rPr>
        <w:t>6 环境</w:t>
      </w:r>
      <w:r>
        <w:rPr>
          <w:rFonts w:eastAsia="楷体_GB2312"/>
          <w:bCs/>
          <w:kern w:val="44"/>
          <w:sz w:val="24"/>
          <w:szCs w:val="24"/>
          <w:highlight w:val="none"/>
        </w:rPr>
        <w:t>影响经济损益分析</w:t>
      </w:r>
      <w:r>
        <w:rPr>
          <w:sz w:val="24"/>
          <w:szCs w:val="24"/>
        </w:rPr>
        <w:tab/>
      </w:r>
      <w:r>
        <w:rPr>
          <w:sz w:val="24"/>
          <w:szCs w:val="24"/>
        </w:rPr>
        <w:fldChar w:fldCharType="begin"/>
      </w:r>
      <w:r>
        <w:rPr>
          <w:sz w:val="24"/>
          <w:szCs w:val="24"/>
        </w:rPr>
        <w:instrText xml:space="preserve"> PAGEREF _Toc29737 </w:instrText>
      </w:r>
      <w:r>
        <w:rPr>
          <w:sz w:val="24"/>
          <w:szCs w:val="24"/>
        </w:rPr>
        <w:fldChar w:fldCharType="separate"/>
      </w:r>
      <w:r>
        <w:rPr>
          <w:sz w:val="24"/>
          <w:szCs w:val="24"/>
        </w:rPr>
        <w:t>381</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_Toc25807 </w:instrText>
      </w:r>
      <w:r>
        <w:rPr>
          <w:rFonts w:ascii="Times New Roman" w:hAnsi="Times New Roman" w:cs="Times New Roman"/>
          <w:sz w:val="24"/>
          <w:szCs w:val="24"/>
        </w:rPr>
        <w:fldChar w:fldCharType="separate"/>
      </w:r>
      <w:r>
        <w:rPr>
          <w:rFonts w:hint="eastAsia"/>
          <w:bCs/>
          <w:sz w:val="24"/>
          <w:szCs w:val="24"/>
          <w:highlight w:val="none"/>
          <w:lang w:val="it-IT"/>
        </w:rPr>
        <w:t>6</w:t>
      </w:r>
      <w:r>
        <w:rPr>
          <w:bCs/>
          <w:sz w:val="24"/>
          <w:szCs w:val="24"/>
          <w:highlight w:val="none"/>
          <w:lang w:val="it-IT"/>
        </w:rPr>
        <w:t>.1 电厂环保投资损益分析</w:t>
      </w:r>
      <w:r>
        <w:rPr>
          <w:sz w:val="24"/>
          <w:szCs w:val="24"/>
        </w:rPr>
        <w:tab/>
      </w:r>
      <w:r>
        <w:rPr>
          <w:sz w:val="24"/>
          <w:szCs w:val="24"/>
        </w:rPr>
        <w:fldChar w:fldCharType="begin"/>
      </w:r>
      <w:r>
        <w:rPr>
          <w:sz w:val="24"/>
          <w:szCs w:val="24"/>
        </w:rPr>
        <w:instrText xml:space="preserve"> PAGEREF _Toc25807 </w:instrText>
      </w:r>
      <w:r>
        <w:rPr>
          <w:sz w:val="24"/>
          <w:szCs w:val="24"/>
        </w:rPr>
        <w:fldChar w:fldCharType="separate"/>
      </w:r>
      <w:r>
        <w:rPr>
          <w:sz w:val="24"/>
          <w:szCs w:val="24"/>
        </w:rPr>
        <w:t>381</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_Toc6205 </w:instrText>
      </w:r>
      <w:r>
        <w:rPr>
          <w:rFonts w:ascii="Times New Roman" w:hAnsi="Times New Roman" w:cs="Times New Roman"/>
          <w:sz w:val="24"/>
          <w:szCs w:val="24"/>
        </w:rPr>
        <w:fldChar w:fldCharType="separate"/>
      </w:r>
      <w:r>
        <w:rPr>
          <w:rFonts w:hint="eastAsia"/>
          <w:bCs/>
          <w:sz w:val="24"/>
          <w:szCs w:val="24"/>
          <w:lang w:val="it-IT"/>
        </w:rPr>
        <w:t>6</w:t>
      </w:r>
      <w:r>
        <w:rPr>
          <w:bCs/>
          <w:sz w:val="24"/>
          <w:szCs w:val="24"/>
          <w:lang w:val="it-IT"/>
        </w:rPr>
        <w:t>.</w:t>
      </w:r>
      <w:r>
        <w:rPr>
          <w:rFonts w:hint="eastAsia"/>
          <w:bCs/>
          <w:sz w:val="24"/>
          <w:szCs w:val="24"/>
          <w:lang w:val="it-IT"/>
        </w:rPr>
        <w:t>2</w:t>
      </w:r>
      <w:r>
        <w:rPr>
          <w:bCs/>
          <w:sz w:val="24"/>
          <w:szCs w:val="24"/>
          <w:lang w:val="it-IT"/>
        </w:rPr>
        <w:t xml:space="preserve"> 环境经济损益分析</w:t>
      </w:r>
      <w:r>
        <w:rPr>
          <w:sz w:val="24"/>
          <w:szCs w:val="24"/>
        </w:rPr>
        <w:tab/>
      </w:r>
      <w:r>
        <w:rPr>
          <w:sz w:val="24"/>
          <w:szCs w:val="24"/>
        </w:rPr>
        <w:fldChar w:fldCharType="begin"/>
      </w:r>
      <w:r>
        <w:rPr>
          <w:sz w:val="24"/>
          <w:szCs w:val="24"/>
        </w:rPr>
        <w:instrText xml:space="preserve"> PAGEREF _Toc6205 </w:instrText>
      </w:r>
      <w:r>
        <w:rPr>
          <w:sz w:val="24"/>
          <w:szCs w:val="24"/>
        </w:rPr>
        <w:fldChar w:fldCharType="separate"/>
      </w:r>
      <w:r>
        <w:rPr>
          <w:sz w:val="24"/>
          <w:szCs w:val="24"/>
        </w:rPr>
        <w:t>383</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_Toc10751 </w:instrText>
      </w:r>
      <w:r>
        <w:rPr>
          <w:rFonts w:ascii="Times New Roman" w:hAnsi="Times New Roman" w:cs="Times New Roman"/>
          <w:sz w:val="24"/>
          <w:szCs w:val="24"/>
        </w:rPr>
        <w:fldChar w:fldCharType="separate"/>
      </w:r>
      <w:r>
        <w:rPr>
          <w:rFonts w:hint="eastAsia" w:eastAsia="楷体_GB2312"/>
          <w:bCs/>
          <w:kern w:val="44"/>
          <w:sz w:val="24"/>
          <w:szCs w:val="24"/>
        </w:rPr>
        <w:t>7</w:t>
      </w:r>
      <w:r>
        <w:rPr>
          <w:rFonts w:eastAsia="楷体_GB2312"/>
          <w:bCs/>
          <w:kern w:val="44"/>
          <w:sz w:val="24"/>
          <w:szCs w:val="24"/>
        </w:rPr>
        <w:t xml:space="preserve"> 环境管理</w:t>
      </w:r>
      <w:r>
        <w:rPr>
          <w:rFonts w:hint="eastAsia" w:eastAsia="楷体_GB2312"/>
          <w:bCs/>
          <w:kern w:val="44"/>
          <w:sz w:val="24"/>
          <w:szCs w:val="24"/>
        </w:rPr>
        <w:t>与</w:t>
      </w:r>
      <w:r>
        <w:rPr>
          <w:rFonts w:eastAsia="楷体_GB2312"/>
          <w:bCs/>
          <w:kern w:val="44"/>
          <w:sz w:val="24"/>
          <w:szCs w:val="24"/>
        </w:rPr>
        <w:t>监测计划</w:t>
      </w:r>
      <w:r>
        <w:rPr>
          <w:sz w:val="24"/>
          <w:szCs w:val="24"/>
        </w:rPr>
        <w:tab/>
      </w:r>
      <w:r>
        <w:rPr>
          <w:sz w:val="24"/>
          <w:szCs w:val="24"/>
        </w:rPr>
        <w:fldChar w:fldCharType="begin"/>
      </w:r>
      <w:r>
        <w:rPr>
          <w:sz w:val="24"/>
          <w:szCs w:val="24"/>
        </w:rPr>
        <w:instrText xml:space="preserve"> PAGEREF _Toc10751 </w:instrText>
      </w:r>
      <w:r>
        <w:rPr>
          <w:sz w:val="24"/>
          <w:szCs w:val="24"/>
        </w:rPr>
        <w:fldChar w:fldCharType="separate"/>
      </w:r>
      <w:r>
        <w:rPr>
          <w:sz w:val="24"/>
          <w:szCs w:val="24"/>
        </w:rPr>
        <w:t>384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_Toc31749 </w:instrText>
      </w:r>
      <w:r>
        <w:rPr>
          <w:rFonts w:ascii="Times New Roman" w:hAnsi="Times New Roman" w:cs="Times New Roman"/>
          <w:sz w:val="24"/>
          <w:szCs w:val="24"/>
        </w:rPr>
        <w:fldChar w:fldCharType="separate"/>
      </w:r>
      <w:r>
        <w:rPr>
          <w:rFonts w:eastAsia="黑体"/>
          <w:bCs/>
          <w:sz w:val="24"/>
          <w:szCs w:val="24"/>
        </w:rPr>
        <w:t>7.1 环境管理</w:t>
      </w:r>
      <w:r>
        <w:rPr>
          <w:sz w:val="24"/>
          <w:szCs w:val="24"/>
        </w:rPr>
        <w:tab/>
      </w:r>
      <w:r>
        <w:rPr>
          <w:sz w:val="24"/>
          <w:szCs w:val="24"/>
        </w:rPr>
        <w:fldChar w:fldCharType="begin"/>
      </w:r>
      <w:r>
        <w:rPr>
          <w:sz w:val="24"/>
          <w:szCs w:val="24"/>
        </w:rPr>
        <w:instrText xml:space="preserve"> PAGEREF _Toc31749 </w:instrText>
      </w:r>
      <w:r>
        <w:rPr>
          <w:sz w:val="24"/>
          <w:szCs w:val="24"/>
        </w:rPr>
        <w:fldChar w:fldCharType="separate"/>
      </w:r>
      <w:r>
        <w:rPr>
          <w:sz w:val="24"/>
          <w:szCs w:val="24"/>
        </w:rPr>
        <w:t>384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_Toc3522 </w:instrText>
      </w:r>
      <w:r>
        <w:rPr>
          <w:rFonts w:ascii="Times New Roman" w:hAnsi="Times New Roman" w:cs="Times New Roman"/>
          <w:sz w:val="24"/>
          <w:szCs w:val="24"/>
        </w:rPr>
        <w:fldChar w:fldCharType="separate"/>
      </w:r>
      <w:r>
        <w:rPr>
          <w:bCs/>
          <w:sz w:val="24"/>
          <w:szCs w:val="24"/>
          <w:lang w:val="it-IT"/>
        </w:rPr>
        <w:t>7.2 环境监测计划</w:t>
      </w:r>
      <w:r>
        <w:rPr>
          <w:sz w:val="24"/>
          <w:szCs w:val="24"/>
        </w:rPr>
        <w:tab/>
      </w:r>
      <w:r>
        <w:rPr>
          <w:sz w:val="24"/>
          <w:szCs w:val="24"/>
        </w:rPr>
        <w:fldChar w:fldCharType="begin"/>
      </w:r>
      <w:r>
        <w:rPr>
          <w:sz w:val="24"/>
          <w:szCs w:val="24"/>
        </w:rPr>
        <w:instrText xml:space="preserve"> PAGEREF _Toc3522 </w:instrText>
      </w:r>
      <w:r>
        <w:rPr>
          <w:sz w:val="24"/>
          <w:szCs w:val="24"/>
        </w:rPr>
        <w:fldChar w:fldCharType="separate"/>
      </w:r>
      <w:r>
        <w:rPr>
          <w:sz w:val="24"/>
          <w:szCs w:val="24"/>
        </w:rPr>
        <w:t>388</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_Toc10259 </w:instrText>
      </w:r>
      <w:r>
        <w:rPr>
          <w:rFonts w:ascii="Times New Roman" w:hAnsi="Times New Roman" w:cs="Times New Roman"/>
          <w:sz w:val="24"/>
          <w:szCs w:val="24"/>
        </w:rPr>
        <w:fldChar w:fldCharType="separate"/>
      </w:r>
      <w:r>
        <w:rPr>
          <w:sz w:val="24"/>
          <w:szCs w:val="24"/>
          <w:lang w:val="it-IT"/>
        </w:rPr>
        <w:t xml:space="preserve">7.3 </w:t>
      </w:r>
      <w:r>
        <w:rPr>
          <w:bCs/>
          <w:sz w:val="24"/>
          <w:szCs w:val="24"/>
          <w:lang w:val="it-IT"/>
        </w:rPr>
        <w:t>排污口的管理</w:t>
      </w:r>
      <w:r>
        <w:rPr>
          <w:sz w:val="24"/>
          <w:szCs w:val="24"/>
        </w:rPr>
        <w:tab/>
      </w:r>
      <w:r>
        <w:rPr>
          <w:sz w:val="24"/>
          <w:szCs w:val="24"/>
        </w:rPr>
        <w:fldChar w:fldCharType="begin"/>
      </w:r>
      <w:r>
        <w:rPr>
          <w:sz w:val="24"/>
          <w:szCs w:val="24"/>
        </w:rPr>
        <w:instrText xml:space="preserve"> PAGEREF _Toc10259 </w:instrText>
      </w:r>
      <w:r>
        <w:rPr>
          <w:sz w:val="24"/>
          <w:szCs w:val="24"/>
        </w:rPr>
        <w:fldChar w:fldCharType="separate"/>
      </w:r>
      <w:r>
        <w:rPr>
          <w:sz w:val="24"/>
          <w:szCs w:val="24"/>
        </w:rPr>
        <w:t>394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_Toc30133 </w:instrText>
      </w:r>
      <w:r>
        <w:rPr>
          <w:rFonts w:ascii="Times New Roman" w:hAnsi="Times New Roman" w:cs="Times New Roman"/>
          <w:sz w:val="24"/>
          <w:szCs w:val="24"/>
        </w:rPr>
        <w:fldChar w:fldCharType="separate"/>
      </w:r>
      <w:r>
        <w:rPr>
          <w:sz w:val="24"/>
          <w:szCs w:val="24"/>
          <w:lang w:val="it-IT"/>
        </w:rPr>
        <w:t>7.4 信息公开</w:t>
      </w:r>
      <w:r>
        <w:rPr>
          <w:sz w:val="24"/>
          <w:szCs w:val="24"/>
        </w:rPr>
        <w:tab/>
      </w:r>
      <w:r>
        <w:rPr>
          <w:sz w:val="24"/>
          <w:szCs w:val="24"/>
        </w:rPr>
        <w:fldChar w:fldCharType="begin"/>
      </w:r>
      <w:r>
        <w:rPr>
          <w:sz w:val="24"/>
          <w:szCs w:val="24"/>
        </w:rPr>
        <w:instrText xml:space="preserve"> PAGEREF _Toc30133 </w:instrText>
      </w:r>
      <w:r>
        <w:rPr>
          <w:sz w:val="24"/>
          <w:szCs w:val="24"/>
        </w:rPr>
        <w:fldChar w:fldCharType="separate"/>
      </w:r>
      <w:r>
        <w:rPr>
          <w:sz w:val="24"/>
          <w:szCs w:val="24"/>
        </w:rPr>
        <w:t>394</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_Toc21889 </w:instrText>
      </w:r>
      <w:r>
        <w:rPr>
          <w:rFonts w:ascii="Times New Roman" w:hAnsi="Times New Roman" w:cs="Times New Roman"/>
          <w:sz w:val="24"/>
          <w:szCs w:val="24"/>
        </w:rPr>
        <w:fldChar w:fldCharType="separate"/>
      </w:r>
      <w:r>
        <w:rPr>
          <w:sz w:val="24"/>
          <w:szCs w:val="24"/>
          <w:lang w:val="it-IT"/>
        </w:rPr>
        <w:t>7.5 环境管理台账记录</w:t>
      </w:r>
      <w:r>
        <w:rPr>
          <w:sz w:val="24"/>
          <w:szCs w:val="24"/>
        </w:rPr>
        <w:tab/>
      </w:r>
      <w:r>
        <w:rPr>
          <w:sz w:val="24"/>
          <w:szCs w:val="24"/>
        </w:rPr>
        <w:fldChar w:fldCharType="begin"/>
      </w:r>
      <w:r>
        <w:rPr>
          <w:sz w:val="24"/>
          <w:szCs w:val="24"/>
        </w:rPr>
        <w:instrText xml:space="preserve"> PAGEREF _Toc21889 </w:instrText>
      </w:r>
      <w:r>
        <w:rPr>
          <w:sz w:val="24"/>
          <w:szCs w:val="24"/>
        </w:rPr>
        <w:fldChar w:fldCharType="separate"/>
      </w:r>
      <w:r>
        <w:rPr>
          <w:sz w:val="24"/>
          <w:szCs w:val="24"/>
        </w:rPr>
        <w:t>395</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_Toc16568 </w:instrText>
      </w:r>
      <w:r>
        <w:rPr>
          <w:rFonts w:ascii="Times New Roman" w:hAnsi="Times New Roman" w:cs="Times New Roman"/>
          <w:sz w:val="24"/>
          <w:szCs w:val="24"/>
        </w:rPr>
        <w:fldChar w:fldCharType="separate"/>
      </w:r>
      <w:r>
        <w:rPr>
          <w:sz w:val="24"/>
          <w:szCs w:val="24"/>
          <w:lang w:val="it-IT"/>
        </w:rPr>
        <w:t>7.6 污染物排放清单</w:t>
      </w:r>
      <w:r>
        <w:rPr>
          <w:sz w:val="24"/>
          <w:szCs w:val="24"/>
        </w:rPr>
        <w:tab/>
      </w:r>
      <w:r>
        <w:rPr>
          <w:sz w:val="24"/>
          <w:szCs w:val="24"/>
        </w:rPr>
        <w:fldChar w:fldCharType="begin"/>
      </w:r>
      <w:r>
        <w:rPr>
          <w:sz w:val="24"/>
          <w:szCs w:val="24"/>
        </w:rPr>
        <w:instrText xml:space="preserve"> PAGEREF _Toc16568 </w:instrText>
      </w:r>
      <w:r>
        <w:rPr>
          <w:sz w:val="24"/>
          <w:szCs w:val="24"/>
        </w:rPr>
        <w:fldChar w:fldCharType="separate"/>
      </w:r>
      <w:r>
        <w:rPr>
          <w:sz w:val="24"/>
          <w:szCs w:val="24"/>
        </w:rPr>
        <w:t>396</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_Toc28975 </w:instrText>
      </w:r>
      <w:r>
        <w:rPr>
          <w:rFonts w:ascii="Times New Roman" w:hAnsi="Times New Roman" w:cs="Times New Roman"/>
          <w:sz w:val="24"/>
          <w:szCs w:val="24"/>
        </w:rPr>
        <w:fldChar w:fldCharType="separate"/>
      </w:r>
      <w:r>
        <w:rPr>
          <w:sz w:val="24"/>
          <w:szCs w:val="24"/>
          <w:lang w:val="it-IT"/>
        </w:rPr>
        <w:t>7.7 总量控制</w:t>
      </w:r>
      <w:r>
        <w:rPr>
          <w:sz w:val="24"/>
          <w:szCs w:val="24"/>
        </w:rPr>
        <w:tab/>
      </w:r>
      <w:r>
        <w:rPr>
          <w:sz w:val="24"/>
          <w:szCs w:val="24"/>
        </w:rPr>
        <w:fldChar w:fldCharType="begin"/>
      </w:r>
      <w:r>
        <w:rPr>
          <w:sz w:val="24"/>
          <w:szCs w:val="24"/>
        </w:rPr>
        <w:instrText xml:space="preserve"> PAGEREF _Toc28975 </w:instrText>
      </w:r>
      <w:r>
        <w:rPr>
          <w:sz w:val="24"/>
          <w:szCs w:val="24"/>
        </w:rPr>
        <w:fldChar w:fldCharType="separate"/>
      </w:r>
      <w:r>
        <w:rPr>
          <w:sz w:val="24"/>
          <w:szCs w:val="24"/>
        </w:rPr>
        <w:t>403</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_Toc5029 </w:instrText>
      </w:r>
      <w:r>
        <w:rPr>
          <w:rFonts w:ascii="Times New Roman" w:hAnsi="Times New Roman" w:cs="Times New Roman"/>
          <w:sz w:val="24"/>
          <w:szCs w:val="24"/>
        </w:rPr>
        <w:fldChar w:fldCharType="separate"/>
      </w:r>
      <w:r>
        <w:rPr>
          <w:sz w:val="24"/>
          <w:szCs w:val="24"/>
          <w:lang w:val="it-IT"/>
        </w:rPr>
        <w:t>7.8 排污许可证制度衔接要求</w:t>
      </w:r>
      <w:r>
        <w:rPr>
          <w:sz w:val="24"/>
          <w:szCs w:val="24"/>
        </w:rPr>
        <w:tab/>
      </w:r>
      <w:r>
        <w:rPr>
          <w:sz w:val="24"/>
          <w:szCs w:val="24"/>
        </w:rPr>
        <w:fldChar w:fldCharType="begin"/>
      </w:r>
      <w:r>
        <w:rPr>
          <w:sz w:val="24"/>
          <w:szCs w:val="24"/>
        </w:rPr>
        <w:instrText xml:space="preserve"> PAGEREF _Toc5029 </w:instrText>
      </w:r>
      <w:r>
        <w:rPr>
          <w:sz w:val="24"/>
          <w:szCs w:val="24"/>
        </w:rPr>
        <w:fldChar w:fldCharType="separate"/>
      </w:r>
      <w:r>
        <w:rPr>
          <w:sz w:val="24"/>
          <w:szCs w:val="24"/>
        </w:rPr>
        <w:t>405</w:t>
      </w:r>
      <w:r>
        <w:rPr>
          <w:sz w:val="24"/>
          <w:szCs w:val="24"/>
        </w:rPr>
        <w:fldChar w:fldCharType="end"/>
      </w:r>
      <w:r>
        <w:rPr>
          <w:rFonts w:ascii="Times New Roman" w:hAnsi="Times New Roman" w:cs="Times New Roman"/>
          <w:color w:val="auto"/>
          <w:sz w:val="24"/>
          <w:szCs w:val="24"/>
        </w:rPr>
        <w:fldChar w:fldCharType="end"/>
      </w:r>
    </w:p>
    <w:p>
      <w:pPr>
        <w:pStyle w:val="62"/>
        <w:keepNext w:val="0"/>
        <w:keepLines w:val="0"/>
        <w:pageBreakBefore w:val="0"/>
        <w:widowControl w:val="0"/>
        <w:tabs>
          <w:tab w:val="right" w:leader="dot" w:pos="9070"/>
        </w:tabs>
        <w:kinsoku/>
        <w:wordWrap/>
        <w:overflowPunct/>
        <w:topLinePunct w:val="0"/>
        <w:autoSpaceDE/>
        <w:autoSpaceDN/>
        <w:bidi w:val="0"/>
        <w:adjustRightInd/>
        <w:snapToGrid/>
        <w:spacing w:before="0" w:after="0"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_Toc12838 </w:instrText>
      </w:r>
      <w:r>
        <w:rPr>
          <w:rFonts w:ascii="Times New Roman" w:hAnsi="Times New Roman" w:cs="Times New Roman"/>
          <w:sz w:val="24"/>
          <w:szCs w:val="24"/>
        </w:rPr>
        <w:fldChar w:fldCharType="separate"/>
      </w:r>
      <w:r>
        <w:rPr>
          <w:rFonts w:hint="eastAsia" w:eastAsia="楷体_GB2312"/>
          <w:sz w:val="24"/>
          <w:szCs w:val="24"/>
        </w:rPr>
        <w:t>8 环境影响评价</w:t>
      </w:r>
      <w:r>
        <w:rPr>
          <w:rFonts w:eastAsia="楷体_GB2312"/>
          <w:sz w:val="24"/>
          <w:szCs w:val="24"/>
        </w:rPr>
        <w:t>结论</w:t>
      </w:r>
      <w:r>
        <w:rPr>
          <w:sz w:val="24"/>
          <w:szCs w:val="24"/>
        </w:rPr>
        <w:tab/>
      </w:r>
      <w:r>
        <w:rPr>
          <w:sz w:val="24"/>
          <w:szCs w:val="24"/>
        </w:rPr>
        <w:fldChar w:fldCharType="begin"/>
      </w:r>
      <w:r>
        <w:rPr>
          <w:sz w:val="24"/>
          <w:szCs w:val="24"/>
        </w:rPr>
        <w:instrText xml:space="preserve"> PAGEREF _Toc12838 </w:instrText>
      </w:r>
      <w:r>
        <w:rPr>
          <w:sz w:val="24"/>
          <w:szCs w:val="24"/>
        </w:rPr>
        <w:fldChar w:fldCharType="separate"/>
      </w:r>
      <w:r>
        <w:rPr>
          <w:sz w:val="24"/>
          <w:szCs w:val="24"/>
        </w:rPr>
        <w:t>406</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_Toc8360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 xml:space="preserve">.1 </w:t>
      </w:r>
      <w:r>
        <w:rPr>
          <w:rFonts w:hint="eastAsia" w:ascii="Times New Roman" w:hAnsi="Times New Roman"/>
          <w:sz w:val="24"/>
          <w:szCs w:val="24"/>
          <w:lang w:val="it-IT"/>
        </w:rPr>
        <w:t>项目概况</w:t>
      </w:r>
      <w:r>
        <w:rPr>
          <w:sz w:val="24"/>
          <w:szCs w:val="24"/>
        </w:rPr>
        <w:tab/>
      </w:r>
      <w:r>
        <w:rPr>
          <w:sz w:val="24"/>
          <w:szCs w:val="24"/>
        </w:rPr>
        <w:fldChar w:fldCharType="begin"/>
      </w:r>
      <w:r>
        <w:rPr>
          <w:sz w:val="24"/>
          <w:szCs w:val="24"/>
        </w:rPr>
        <w:instrText xml:space="preserve"> PAGEREF _Toc8360 </w:instrText>
      </w:r>
      <w:r>
        <w:rPr>
          <w:sz w:val="24"/>
          <w:szCs w:val="24"/>
        </w:rPr>
        <w:fldChar w:fldCharType="separate"/>
      </w:r>
      <w:r>
        <w:rPr>
          <w:sz w:val="24"/>
          <w:szCs w:val="24"/>
        </w:rPr>
        <w:t>406</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_Toc9215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.2 项目与规划相符性</w:t>
      </w:r>
      <w:r>
        <w:rPr>
          <w:sz w:val="24"/>
          <w:szCs w:val="24"/>
        </w:rPr>
        <w:tab/>
      </w:r>
      <w:r>
        <w:rPr>
          <w:sz w:val="24"/>
          <w:szCs w:val="24"/>
        </w:rPr>
        <w:fldChar w:fldCharType="begin"/>
      </w:r>
      <w:r>
        <w:rPr>
          <w:sz w:val="24"/>
          <w:szCs w:val="24"/>
        </w:rPr>
        <w:instrText xml:space="preserve"> PAGEREF _Toc9215 </w:instrText>
      </w:r>
      <w:r>
        <w:rPr>
          <w:sz w:val="24"/>
          <w:szCs w:val="24"/>
        </w:rPr>
        <w:fldChar w:fldCharType="separate"/>
      </w:r>
      <w:r>
        <w:rPr>
          <w:sz w:val="24"/>
          <w:szCs w:val="24"/>
        </w:rPr>
        <w:t>406</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_Toc26262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 xml:space="preserve">.3 </w:t>
      </w:r>
      <w:r>
        <w:rPr>
          <w:rFonts w:hint="eastAsia" w:ascii="Times New Roman" w:hAnsi="Times New Roman"/>
          <w:sz w:val="24"/>
          <w:szCs w:val="24"/>
          <w:lang w:val="it-IT"/>
        </w:rPr>
        <w:t>工程分析结论</w:t>
      </w:r>
      <w:r>
        <w:rPr>
          <w:sz w:val="24"/>
          <w:szCs w:val="24"/>
        </w:rPr>
        <w:tab/>
      </w:r>
      <w:r>
        <w:rPr>
          <w:sz w:val="24"/>
          <w:szCs w:val="24"/>
        </w:rPr>
        <w:fldChar w:fldCharType="begin"/>
      </w:r>
      <w:r>
        <w:rPr>
          <w:sz w:val="24"/>
          <w:szCs w:val="24"/>
        </w:rPr>
        <w:instrText xml:space="preserve"> PAGEREF _Toc26262 </w:instrText>
      </w:r>
      <w:r>
        <w:rPr>
          <w:sz w:val="24"/>
          <w:szCs w:val="24"/>
        </w:rPr>
        <w:fldChar w:fldCharType="separate"/>
      </w:r>
      <w:r>
        <w:rPr>
          <w:sz w:val="24"/>
          <w:szCs w:val="24"/>
        </w:rPr>
        <w:t>407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_Toc19824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.4 环境质量现状评价结论</w:t>
      </w:r>
      <w:r>
        <w:rPr>
          <w:sz w:val="24"/>
          <w:szCs w:val="24"/>
        </w:rPr>
        <w:tab/>
      </w:r>
      <w:r>
        <w:rPr>
          <w:sz w:val="24"/>
          <w:szCs w:val="24"/>
        </w:rPr>
        <w:fldChar w:fldCharType="begin"/>
      </w:r>
      <w:r>
        <w:rPr>
          <w:sz w:val="24"/>
          <w:szCs w:val="24"/>
        </w:rPr>
        <w:instrText xml:space="preserve"> PAGEREF _Toc19824 </w:instrText>
      </w:r>
      <w:r>
        <w:rPr>
          <w:sz w:val="24"/>
          <w:szCs w:val="24"/>
        </w:rPr>
        <w:fldChar w:fldCharType="separate"/>
      </w:r>
      <w:r>
        <w:rPr>
          <w:sz w:val="24"/>
          <w:szCs w:val="24"/>
        </w:rPr>
        <w:t>407</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_Toc4014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w:t>
      </w:r>
      <w:r>
        <w:rPr>
          <w:rFonts w:hint="eastAsia" w:ascii="Times New Roman" w:hAnsi="Times New Roman"/>
          <w:sz w:val="24"/>
          <w:szCs w:val="24"/>
          <w:lang w:val="it-IT"/>
        </w:rPr>
        <w:t>5</w:t>
      </w:r>
      <w:r>
        <w:rPr>
          <w:rFonts w:ascii="Times New Roman" w:hAnsi="Times New Roman"/>
          <w:sz w:val="24"/>
          <w:szCs w:val="24"/>
          <w:lang w:val="it-IT"/>
        </w:rPr>
        <w:t xml:space="preserve"> 环境影响主要预测评价结论</w:t>
      </w:r>
      <w:r>
        <w:rPr>
          <w:sz w:val="24"/>
          <w:szCs w:val="24"/>
        </w:rPr>
        <w:tab/>
      </w:r>
      <w:r>
        <w:rPr>
          <w:sz w:val="24"/>
          <w:szCs w:val="24"/>
        </w:rPr>
        <w:fldChar w:fldCharType="begin"/>
      </w:r>
      <w:r>
        <w:rPr>
          <w:sz w:val="24"/>
          <w:szCs w:val="24"/>
        </w:rPr>
        <w:instrText xml:space="preserve"> PAGEREF _Toc4014 </w:instrText>
      </w:r>
      <w:r>
        <w:rPr>
          <w:sz w:val="24"/>
          <w:szCs w:val="24"/>
        </w:rPr>
        <w:fldChar w:fldCharType="separate"/>
      </w:r>
      <w:r>
        <w:rPr>
          <w:sz w:val="24"/>
          <w:szCs w:val="24"/>
        </w:rPr>
        <w:t>409</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_Toc7293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w:t>
      </w:r>
      <w:r>
        <w:rPr>
          <w:rFonts w:hint="eastAsia" w:ascii="Times New Roman" w:hAnsi="Times New Roman"/>
          <w:sz w:val="24"/>
          <w:szCs w:val="24"/>
          <w:lang w:val="it-IT"/>
        </w:rPr>
        <w:t>6</w:t>
      </w:r>
      <w:r>
        <w:rPr>
          <w:rFonts w:ascii="Times New Roman" w:hAnsi="Times New Roman"/>
          <w:sz w:val="24"/>
          <w:szCs w:val="24"/>
          <w:lang w:val="it-IT"/>
        </w:rPr>
        <w:t xml:space="preserve"> 本工程采取的主要污染防治措施</w:t>
      </w:r>
      <w:r>
        <w:rPr>
          <w:sz w:val="24"/>
          <w:szCs w:val="24"/>
        </w:rPr>
        <w:tab/>
      </w:r>
      <w:r>
        <w:rPr>
          <w:sz w:val="24"/>
          <w:szCs w:val="24"/>
        </w:rPr>
        <w:fldChar w:fldCharType="begin"/>
      </w:r>
      <w:r>
        <w:rPr>
          <w:sz w:val="24"/>
          <w:szCs w:val="24"/>
        </w:rPr>
        <w:instrText xml:space="preserve"> PAGEREF _Toc7293 </w:instrText>
      </w:r>
      <w:r>
        <w:rPr>
          <w:sz w:val="24"/>
          <w:szCs w:val="24"/>
        </w:rPr>
        <w:fldChar w:fldCharType="separate"/>
      </w:r>
      <w:r>
        <w:rPr>
          <w:sz w:val="24"/>
          <w:szCs w:val="24"/>
        </w:rPr>
        <w:t>412</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_Toc5032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w:t>
      </w:r>
      <w:r>
        <w:rPr>
          <w:rFonts w:hint="eastAsia" w:ascii="Times New Roman" w:hAnsi="Times New Roman"/>
          <w:sz w:val="24"/>
          <w:szCs w:val="24"/>
          <w:lang w:val="it-IT"/>
        </w:rPr>
        <w:t>7</w:t>
      </w:r>
      <w:r>
        <w:rPr>
          <w:rFonts w:ascii="Times New Roman" w:hAnsi="Times New Roman"/>
          <w:sz w:val="24"/>
          <w:szCs w:val="24"/>
          <w:lang w:val="it-IT"/>
        </w:rPr>
        <w:t xml:space="preserve"> </w:t>
      </w:r>
      <w:r>
        <w:rPr>
          <w:rFonts w:hint="eastAsia" w:ascii="Times New Roman" w:hAnsi="Times New Roman"/>
          <w:sz w:val="24"/>
          <w:szCs w:val="24"/>
          <w:lang w:val="it-IT"/>
        </w:rPr>
        <w:t>环境影响经济损益</w:t>
      </w:r>
      <w:r>
        <w:rPr>
          <w:rFonts w:ascii="Times New Roman" w:hAnsi="Times New Roman"/>
          <w:sz w:val="24"/>
          <w:szCs w:val="24"/>
          <w:lang w:val="it-IT"/>
        </w:rPr>
        <w:t>分析</w:t>
      </w:r>
      <w:r>
        <w:rPr>
          <w:sz w:val="24"/>
          <w:szCs w:val="24"/>
        </w:rPr>
        <w:tab/>
      </w:r>
      <w:r>
        <w:rPr>
          <w:sz w:val="24"/>
          <w:szCs w:val="24"/>
        </w:rPr>
        <w:fldChar w:fldCharType="begin"/>
      </w:r>
      <w:r>
        <w:rPr>
          <w:sz w:val="24"/>
          <w:szCs w:val="24"/>
        </w:rPr>
        <w:instrText xml:space="preserve"> PAGEREF _Toc5032 </w:instrText>
      </w:r>
      <w:r>
        <w:rPr>
          <w:sz w:val="24"/>
          <w:szCs w:val="24"/>
        </w:rPr>
        <w:fldChar w:fldCharType="separate"/>
      </w:r>
      <w:r>
        <w:rPr>
          <w:sz w:val="24"/>
          <w:szCs w:val="24"/>
        </w:rPr>
        <w:t>415</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_Toc19667 </w:instrText>
      </w:r>
      <w:r>
        <w:rPr>
          <w:rFonts w:ascii="Times New Roman" w:hAnsi="Times New Roman" w:cs="Times New Roman"/>
          <w:sz w:val="24"/>
          <w:szCs w:val="24"/>
        </w:rPr>
        <w:fldChar w:fldCharType="separate"/>
      </w:r>
      <w:r>
        <w:rPr>
          <w:rFonts w:hint="eastAsia" w:ascii="Times New Roman" w:hAnsi="Times New Roman"/>
          <w:sz w:val="24"/>
          <w:szCs w:val="24"/>
          <w:lang w:val="it-IT"/>
        </w:rPr>
        <w:t>8.8</w:t>
      </w:r>
      <w:r>
        <w:rPr>
          <w:rFonts w:ascii="Times New Roman" w:hAnsi="Times New Roman"/>
          <w:sz w:val="24"/>
          <w:szCs w:val="24"/>
          <w:lang w:val="it-IT"/>
        </w:rPr>
        <w:t>环境管理与监测计划</w:t>
      </w:r>
      <w:r>
        <w:rPr>
          <w:sz w:val="24"/>
          <w:szCs w:val="24"/>
        </w:rPr>
        <w:tab/>
      </w:r>
      <w:r>
        <w:rPr>
          <w:sz w:val="24"/>
          <w:szCs w:val="24"/>
        </w:rPr>
        <w:fldChar w:fldCharType="begin"/>
      </w:r>
      <w:r>
        <w:rPr>
          <w:sz w:val="24"/>
          <w:szCs w:val="24"/>
        </w:rPr>
        <w:instrText xml:space="preserve"> PAGEREF _Toc19667 </w:instrText>
      </w:r>
      <w:r>
        <w:rPr>
          <w:sz w:val="24"/>
          <w:szCs w:val="24"/>
        </w:rPr>
        <w:fldChar w:fldCharType="separate"/>
      </w:r>
      <w:r>
        <w:rPr>
          <w:sz w:val="24"/>
          <w:szCs w:val="24"/>
        </w:rPr>
        <w:t>415</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rPr>
          <w:sz w:val="24"/>
          <w:szCs w:val="24"/>
        </w:rPr>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_Toc7937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w:t>
      </w:r>
      <w:r>
        <w:rPr>
          <w:rFonts w:hint="eastAsia" w:ascii="Times New Roman" w:hAnsi="Times New Roman"/>
          <w:sz w:val="24"/>
          <w:szCs w:val="24"/>
          <w:lang w:val="it-IT"/>
        </w:rPr>
        <w:t>9</w:t>
      </w:r>
      <w:r>
        <w:rPr>
          <w:rFonts w:ascii="Times New Roman" w:hAnsi="Times New Roman"/>
          <w:sz w:val="24"/>
          <w:szCs w:val="24"/>
          <w:lang w:val="it-IT"/>
        </w:rPr>
        <w:t xml:space="preserve"> 公众参与调查结果</w:t>
      </w:r>
      <w:r>
        <w:rPr>
          <w:sz w:val="24"/>
          <w:szCs w:val="24"/>
        </w:rPr>
        <w:tab/>
      </w:r>
      <w:r>
        <w:rPr>
          <w:sz w:val="24"/>
          <w:szCs w:val="24"/>
        </w:rPr>
        <w:fldChar w:fldCharType="begin"/>
      </w:r>
      <w:r>
        <w:rPr>
          <w:sz w:val="24"/>
          <w:szCs w:val="24"/>
        </w:rPr>
        <w:instrText xml:space="preserve"> PAGEREF _Toc7937 </w:instrText>
      </w:r>
      <w:r>
        <w:rPr>
          <w:sz w:val="24"/>
          <w:szCs w:val="24"/>
        </w:rPr>
        <w:fldChar w:fldCharType="separate"/>
      </w:r>
      <w:r>
        <w:rPr>
          <w:sz w:val="24"/>
          <w:szCs w:val="24"/>
        </w:rPr>
        <w:t>415</w:t>
      </w:r>
      <w:r>
        <w:rPr>
          <w:sz w:val="24"/>
          <w:szCs w:val="24"/>
        </w:rPr>
        <w:fldChar w:fldCharType="end"/>
      </w:r>
      <w:r>
        <w:rPr>
          <w:rFonts w:ascii="Times New Roman" w:hAnsi="Times New Roman" w:cs="Times New Roman"/>
          <w:color w:val="auto"/>
          <w:sz w:val="24"/>
          <w:szCs w:val="24"/>
        </w:rPr>
        <w:fldChar w:fldCharType="end"/>
      </w:r>
    </w:p>
    <w:p>
      <w:pPr>
        <w:pStyle w:val="7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right="0" w:rightChars="0" w:firstLine="0" w:firstLineChars="0"/>
        <w:jc w:val="left"/>
        <w:textAlignment w:val="auto"/>
        <w:outlineLvl w:val="9"/>
      </w:pPr>
      <w:r>
        <w:rPr>
          <w:rFonts w:ascii="Times New Roman" w:hAnsi="Times New Roman" w:cs="Times New Roman"/>
          <w:color w:val="auto"/>
          <w:sz w:val="24"/>
          <w:szCs w:val="24"/>
        </w:rPr>
        <w:fldChar w:fldCharType="begin"/>
      </w:r>
      <w:r>
        <w:rPr>
          <w:rFonts w:ascii="Times New Roman" w:hAnsi="Times New Roman" w:cs="Times New Roman"/>
          <w:sz w:val="24"/>
          <w:szCs w:val="24"/>
        </w:rPr>
        <w:instrText xml:space="preserve"> HYPERLINK \l _Toc25175 </w:instrText>
      </w:r>
      <w:r>
        <w:rPr>
          <w:rFonts w:ascii="Times New Roman" w:hAnsi="Times New Roman" w:cs="Times New Roman"/>
          <w:sz w:val="24"/>
          <w:szCs w:val="24"/>
        </w:rPr>
        <w:fldChar w:fldCharType="separate"/>
      </w:r>
      <w:r>
        <w:rPr>
          <w:rFonts w:hint="eastAsia" w:ascii="Times New Roman" w:hAnsi="Times New Roman"/>
          <w:sz w:val="24"/>
          <w:szCs w:val="24"/>
          <w:lang w:val="it-IT"/>
        </w:rPr>
        <w:t>8</w:t>
      </w:r>
      <w:r>
        <w:rPr>
          <w:rFonts w:ascii="Times New Roman" w:hAnsi="Times New Roman"/>
          <w:sz w:val="24"/>
          <w:szCs w:val="24"/>
          <w:lang w:val="it-IT"/>
        </w:rPr>
        <w:t>.</w:t>
      </w:r>
      <w:r>
        <w:rPr>
          <w:rFonts w:hint="eastAsia" w:ascii="Times New Roman" w:hAnsi="Times New Roman"/>
          <w:sz w:val="24"/>
          <w:szCs w:val="24"/>
          <w:lang w:val="it-IT"/>
        </w:rPr>
        <w:t>10</w:t>
      </w:r>
      <w:r>
        <w:rPr>
          <w:rFonts w:ascii="Times New Roman" w:hAnsi="Times New Roman"/>
          <w:sz w:val="24"/>
          <w:szCs w:val="24"/>
          <w:lang w:val="it-IT"/>
        </w:rPr>
        <w:t xml:space="preserve"> 综合结论</w:t>
      </w:r>
      <w:r>
        <w:rPr>
          <w:sz w:val="24"/>
          <w:szCs w:val="24"/>
        </w:rPr>
        <w:tab/>
      </w:r>
      <w:r>
        <w:rPr>
          <w:sz w:val="24"/>
          <w:szCs w:val="24"/>
        </w:rPr>
        <w:fldChar w:fldCharType="begin"/>
      </w:r>
      <w:r>
        <w:rPr>
          <w:sz w:val="24"/>
          <w:szCs w:val="24"/>
        </w:rPr>
        <w:instrText xml:space="preserve"> PAGEREF _Toc25175 </w:instrText>
      </w:r>
      <w:r>
        <w:rPr>
          <w:sz w:val="24"/>
          <w:szCs w:val="24"/>
        </w:rPr>
        <w:fldChar w:fldCharType="separate"/>
      </w:r>
      <w:r>
        <w:rPr>
          <w:sz w:val="24"/>
          <w:szCs w:val="24"/>
        </w:rPr>
        <w:t>416</w:t>
      </w:r>
      <w:r>
        <w:rPr>
          <w:sz w:val="24"/>
          <w:szCs w:val="24"/>
        </w:rPr>
        <w:fldChar w:fldCharType="end"/>
      </w:r>
      <w:r>
        <w:rPr>
          <w:rFonts w:ascii="Times New Roman" w:hAnsi="Times New Roman" w:cs="Times New Roman"/>
          <w:color w:val="auto"/>
          <w:sz w:val="24"/>
          <w:szCs w:val="24"/>
        </w:rPr>
        <w:fldChar w:fldCharType="end"/>
      </w:r>
    </w:p>
    <w:p>
      <w:pPr>
        <w:pStyle w:val="77"/>
        <w:tabs>
          <w:tab w:val="right" w:leader="dot" w:pos="9060"/>
        </w:tabs>
        <w:spacing w:line="500" w:lineRule="exact"/>
        <w:rPr>
          <w:rFonts w:hint="eastAsia" w:hAnsi="宋体"/>
          <w:color w:val="auto"/>
          <w:sz w:val="24"/>
        </w:rPr>
      </w:pPr>
      <w:r>
        <w:rPr>
          <w:rFonts w:ascii="Times New Roman" w:hAnsi="Times New Roman" w:cs="Times New Roman"/>
          <w:color w:val="auto"/>
          <w:szCs w:val="24"/>
        </w:rPr>
        <w:fldChar w:fldCharType="end"/>
      </w:r>
    </w:p>
    <w:p>
      <w:pPr>
        <w:adjustRightInd w:val="0"/>
        <w:snapToGrid w:val="0"/>
        <w:spacing w:line="360" w:lineRule="exact"/>
        <w:rPr>
          <w:color w:val="auto"/>
          <w:spacing w:val="-20"/>
          <w:sz w:val="24"/>
        </w:rPr>
        <w:sectPr>
          <w:headerReference r:id="rId10" w:type="default"/>
          <w:footerReference r:id="rId11" w:type="default"/>
          <w:pgSz w:w="11906" w:h="16838"/>
          <w:pgMar w:top="1418" w:right="1418" w:bottom="1418" w:left="1418" w:header="851" w:footer="992" w:gutter="0"/>
          <w:pgNumType w:fmt="lowerRoman" w:start="1"/>
          <w:cols w:space="720" w:num="1"/>
          <w:docGrid w:type="lines" w:linePitch="312" w:charSpace="0"/>
        </w:sectPr>
      </w:pPr>
    </w:p>
    <w:bookmarkEnd w:id="0"/>
    <w:bookmarkEnd w:id="1"/>
    <w:p>
      <w:pPr>
        <w:pStyle w:val="4"/>
        <w:spacing w:line="500" w:lineRule="exact"/>
        <w:rPr>
          <w:rFonts w:ascii="Times New Roman"/>
          <w:b w:val="0"/>
          <w:color w:val="auto"/>
          <w:sz w:val="32"/>
        </w:rPr>
      </w:pPr>
      <w:bookmarkStart w:id="43" w:name="_Toc87620848"/>
      <w:bookmarkStart w:id="44" w:name="_Toc11811542"/>
      <w:bookmarkStart w:id="45" w:name="_Toc67361322"/>
      <w:bookmarkStart w:id="46" w:name="_Toc60158015"/>
      <w:bookmarkStart w:id="47" w:name="_Toc350415180"/>
      <w:bookmarkStart w:id="48" w:name="_Toc60626095"/>
      <w:bookmarkStart w:id="49" w:name="_Toc11865490"/>
      <w:bookmarkStart w:id="50" w:name="_Toc9639"/>
      <w:bookmarkStart w:id="51" w:name="_Toc61508496"/>
      <w:r>
        <w:rPr>
          <w:rFonts w:hint="eastAsia" w:ascii="Times New Roman"/>
          <w:b w:val="0"/>
          <w:color w:val="auto"/>
          <w:sz w:val="32"/>
        </w:rPr>
        <w:t>1</w:t>
      </w:r>
      <w:r>
        <w:rPr>
          <w:rFonts w:ascii="Times New Roman"/>
          <w:b w:val="0"/>
          <w:color w:val="auto"/>
          <w:sz w:val="32"/>
        </w:rPr>
        <w:t xml:space="preserve"> </w:t>
      </w:r>
      <w:bookmarkEnd w:id="43"/>
      <w:bookmarkEnd w:id="44"/>
      <w:bookmarkEnd w:id="45"/>
      <w:bookmarkEnd w:id="46"/>
      <w:bookmarkEnd w:id="47"/>
      <w:bookmarkEnd w:id="48"/>
      <w:bookmarkEnd w:id="49"/>
      <w:r>
        <w:rPr>
          <w:rFonts w:hint="eastAsia" w:ascii="Times New Roman"/>
          <w:b w:val="0"/>
          <w:color w:val="auto"/>
          <w:sz w:val="32"/>
        </w:rPr>
        <w:t>总则</w:t>
      </w:r>
      <w:bookmarkEnd w:id="50"/>
      <w:bookmarkEnd w:id="51"/>
    </w:p>
    <w:p>
      <w:pPr>
        <w:pStyle w:val="5"/>
        <w:spacing w:before="120" w:after="120" w:line="500" w:lineRule="exact"/>
        <w:rPr>
          <w:rFonts w:ascii="Times New Roman" w:hAnsi="Times New Roman"/>
          <w:b/>
          <w:color w:val="auto"/>
        </w:rPr>
      </w:pPr>
      <w:bookmarkStart w:id="52" w:name="_Toc61508497"/>
      <w:bookmarkStart w:id="53" w:name="_Toc11811544"/>
      <w:bookmarkStart w:id="54" w:name="_Toc519881275"/>
      <w:bookmarkStart w:id="55" w:name="_Toc67361324"/>
      <w:bookmarkStart w:id="56" w:name="_Toc524406381"/>
      <w:bookmarkStart w:id="57" w:name="_Toc9147"/>
      <w:bookmarkStart w:id="58" w:name="_Toc350415226"/>
      <w:bookmarkStart w:id="59" w:name="_Toc11865492"/>
      <w:bookmarkStart w:id="60" w:name="_Toc87620850"/>
      <w:bookmarkStart w:id="61" w:name="_Toc60626097"/>
      <w:bookmarkStart w:id="62" w:name="_Toc60158017"/>
      <w:r>
        <w:rPr>
          <w:rFonts w:ascii="Times New Roman" w:hAnsi="Times New Roman"/>
          <w:b/>
          <w:color w:val="auto"/>
        </w:rPr>
        <w:t>1.1 评价依据</w:t>
      </w:r>
      <w:bookmarkEnd w:id="52"/>
      <w:bookmarkEnd w:id="53"/>
      <w:bookmarkEnd w:id="54"/>
      <w:bookmarkEnd w:id="55"/>
      <w:bookmarkEnd w:id="56"/>
      <w:bookmarkEnd w:id="57"/>
      <w:bookmarkEnd w:id="58"/>
      <w:bookmarkEnd w:id="59"/>
      <w:bookmarkEnd w:id="60"/>
      <w:bookmarkEnd w:id="61"/>
      <w:bookmarkEnd w:id="62"/>
    </w:p>
    <w:p>
      <w:pPr>
        <w:spacing w:line="500" w:lineRule="exact"/>
        <w:ind w:firstLine="480" w:firstLineChars="200"/>
        <w:rPr>
          <w:color w:val="auto"/>
          <w:sz w:val="24"/>
          <w:szCs w:val="20"/>
        </w:rPr>
      </w:pPr>
      <w:r>
        <w:rPr>
          <w:rFonts w:hint="eastAsia"/>
          <w:color w:val="auto"/>
          <w:sz w:val="24"/>
          <w:szCs w:val="20"/>
        </w:rPr>
        <w:t>（</w:t>
      </w:r>
      <w:r>
        <w:rPr>
          <w:color w:val="auto"/>
          <w:sz w:val="24"/>
          <w:szCs w:val="20"/>
        </w:rPr>
        <w:t>1）《中华人民共和国环境保护法》（2014年4月修订）；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2）《中华人民共和国环境影响评价法》（2018年12月修订）；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3）《中华人民共和国大气污染防治法》（201</w:t>
      </w:r>
      <w:r>
        <w:rPr>
          <w:rFonts w:hint="eastAsia"/>
          <w:color w:val="auto"/>
          <w:sz w:val="24"/>
          <w:szCs w:val="20"/>
        </w:rPr>
        <w:t>8</w:t>
      </w:r>
      <w:r>
        <w:rPr>
          <w:color w:val="auto"/>
          <w:sz w:val="24"/>
          <w:szCs w:val="20"/>
        </w:rPr>
        <w:t>年</w:t>
      </w:r>
      <w:r>
        <w:rPr>
          <w:rFonts w:hint="eastAsia"/>
          <w:color w:val="auto"/>
          <w:sz w:val="24"/>
          <w:szCs w:val="20"/>
        </w:rPr>
        <w:t>10</w:t>
      </w:r>
      <w:r>
        <w:rPr>
          <w:color w:val="auto"/>
          <w:sz w:val="24"/>
          <w:szCs w:val="20"/>
        </w:rPr>
        <w:t>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4）《中华人民共和国水污染防治法》（</w:t>
      </w:r>
      <w:r>
        <w:rPr>
          <w:color w:val="auto"/>
          <w:sz w:val="24"/>
          <w:szCs w:val="20"/>
          <w:lang w:bidi="zh-CN"/>
        </w:rPr>
        <w:t>2017年6月修订</w:t>
      </w:r>
      <w:r>
        <w:rPr>
          <w:color w:val="auto"/>
          <w:sz w:val="24"/>
          <w:szCs w:val="20"/>
        </w:rPr>
        <w:t>）；</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5）《中华人民共和国土壤污染防治法》（</w:t>
      </w:r>
      <w:r>
        <w:rPr>
          <w:color w:val="auto"/>
          <w:sz w:val="24"/>
          <w:szCs w:val="20"/>
          <w:lang w:bidi="zh-CN"/>
        </w:rPr>
        <w:t>2018年8月</w:t>
      </w:r>
      <w:r>
        <w:rPr>
          <w:color w:val="auto"/>
          <w:sz w:val="24"/>
          <w:szCs w:val="20"/>
        </w:rPr>
        <w:t>）；</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6）《中华人民共和国固体废物污染环境防治法》（20</w:t>
      </w:r>
      <w:r>
        <w:rPr>
          <w:rFonts w:hint="eastAsia"/>
          <w:color w:val="auto"/>
          <w:sz w:val="24"/>
          <w:szCs w:val="20"/>
        </w:rPr>
        <w:t>20</w:t>
      </w:r>
      <w:r>
        <w:rPr>
          <w:color w:val="auto"/>
          <w:sz w:val="24"/>
          <w:szCs w:val="20"/>
        </w:rPr>
        <w:t>年</w:t>
      </w:r>
      <w:r>
        <w:rPr>
          <w:rFonts w:hint="eastAsia"/>
          <w:color w:val="auto"/>
          <w:sz w:val="24"/>
          <w:szCs w:val="20"/>
        </w:rPr>
        <w:t>4</w:t>
      </w:r>
      <w:r>
        <w:rPr>
          <w:color w:val="auto"/>
          <w:sz w:val="24"/>
          <w:szCs w:val="20"/>
        </w:rPr>
        <w:t>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7）《中华人民共和国环境噪声污染防治法》（2018年12月修订）；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8</w:t>
      </w:r>
      <w:r>
        <w:rPr>
          <w:rFonts w:hint="eastAsia"/>
          <w:color w:val="auto"/>
          <w:sz w:val="24"/>
          <w:szCs w:val="20"/>
        </w:rPr>
        <w:t>）《中华人民共和国渔业法》（</w:t>
      </w:r>
      <w:r>
        <w:rPr>
          <w:color w:val="auto"/>
          <w:sz w:val="24"/>
          <w:szCs w:val="20"/>
        </w:rPr>
        <w:t>2013</w:t>
      </w:r>
      <w:r>
        <w:rPr>
          <w:rFonts w:hint="eastAsia"/>
          <w:color w:val="auto"/>
          <w:sz w:val="24"/>
          <w:szCs w:val="20"/>
        </w:rPr>
        <w:t>年</w:t>
      </w:r>
      <w:r>
        <w:rPr>
          <w:color w:val="auto"/>
          <w:sz w:val="24"/>
          <w:szCs w:val="20"/>
        </w:rPr>
        <w:t>12</w:t>
      </w:r>
      <w:r>
        <w:rPr>
          <w:rFonts w:hint="eastAsia"/>
          <w:color w:val="auto"/>
          <w:sz w:val="24"/>
          <w:szCs w:val="20"/>
        </w:rPr>
        <w:t>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9</w:t>
      </w:r>
      <w:r>
        <w:rPr>
          <w:rFonts w:hint="eastAsia"/>
          <w:color w:val="auto"/>
          <w:sz w:val="24"/>
          <w:szCs w:val="20"/>
        </w:rPr>
        <w:t>）《中华人民共和国野生动物保护法》（2018年修订）</w:t>
      </w:r>
    </w:p>
    <w:p>
      <w:pPr>
        <w:spacing w:line="500" w:lineRule="exact"/>
        <w:ind w:firstLine="480" w:firstLineChars="200"/>
        <w:rPr>
          <w:color w:val="auto"/>
          <w:sz w:val="24"/>
          <w:szCs w:val="20"/>
        </w:rPr>
      </w:pPr>
      <w:r>
        <w:rPr>
          <w:rFonts w:hint="eastAsia"/>
          <w:color w:val="auto"/>
          <w:sz w:val="24"/>
          <w:szCs w:val="20"/>
        </w:rPr>
        <w:t>（1</w:t>
      </w:r>
      <w:r>
        <w:rPr>
          <w:color w:val="auto"/>
          <w:sz w:val="24"/>
          <w:szCs w:val="20"/>
        </w:rPr>
        <w:t>0）《中华人民共和国清洁生产促进法》（2012年2月修订）；</w:t>
      </w:r>
    </w:p>
    <w:p>
      <w:pPr>
        <w:spacing w:line="500" w:lineRule="exact"/>
        <w:ind w:firstLine="480" w:firstLineChars="200"/>
        <w:rPr>
          <w:color w:val="auto"/>
          <w:sz w:val="24"/>
          <w:szCs w:val="20"/>
        </w:rPr>
      </w:pPr>
      <w:r>
        <w:rPr>
          <w:rFonts w:hint="eastAsia"/>
          <w:color w:val="auto"/>
          <w:sz w:val="24"/>
          <w:szCs w:val="20"/>
        </w:rPr>
        <w:t>（1</w:t>
      </w:r>
      <w:r>
        <w:rPr>
          <w:color w:val="auto"/>
          <w:sz w:val="24"/>
          <w:szCs w:val="20"/>
        </w:rPr>
        <w:t>1）《中华人民共和国节约能源法》(201</w:t>
      </w:r>
      <w:r>
        <w:rPr>
          <w:rFonts w:hint="eastAsia"/>
          <w:color w:val="auto"/>
          <w:sz w:val="24"/>
          <w:szCs w:val="20"/>
        </w:rPr>
        <w:t>8</w:t>
      </w:r>
      <w:r>
        <w:rPr>
          <w:color w:val="auto"/>
          <w:sz w:val="24"/>
          <w:szCs w:val="20"/>
        </w:rPr>
        <w:t>年</w:t>
      </w:r>
      <w:r>
        <w:rPr>
          <w:rFonts w:hint="eastAsia"/>
          <w:color w:val="auto"/>
          <w:sz w:val="24"/>
          <w:szCs w:val="20"/>
        </w:rPr>
        <w:t>10</w:t>
      </w:r>
      <w:r>
        <w:rPr>
          <w:color w:val="auto"/>
          <w:sz w:val="24"/>
          <w:szCs w:val="20"/>
        </w:rPr>
        <w:t>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12）《中华人民共和国循环经济促进法》（2018年10月修订）；</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13）《中华人民共和国城乡规划法》（</w:t>
      </w:r>
      <w:r>
        <w:rPr>
          <w:color w:val="auto"/>
          <w:sz w:val="24"/>
          <w:szCs w:val="20"/>
          <w:lang w:bidi="zh-CN"/>
        </w:rPr>
        <w:t>201</w:t>
      </w:r>
      <w:r>
        <w:rPr>
          <w:rFonts w:hint="eastAsia"/>
          <w:color w:val="auto"/>
          <w:sz w:val="24"/>
          <w:szCs w:val="20"/>
          <w:lang w:bidi="zh-CN"/>
        </w:rPr>
        <w:t>9</w:t>
      </w:r>
      <w:r>
        <w:rPr>
          <w:color w:val="auto"/>
          <w:sz w:val="24"/>
          <w:szCs w:val="20"/>
          <w:lang w:bidi="zh-CN"/>
        </w:rPr>
        <w:t>年4月修订</w:t>
      </w:r>
      <w:r>
        <w:rPr>
          <w:color w:val="auto"/>
          <w:sz w:val="24"/>
          <w:szCs w:val="20"/>
        </w:rPr>
        <w:t>）；</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14）《中华人民共和国水法》（2016年7月修订）</w:t>
      </w:r>
      <w:r>
        <w:rPr>
          <w:rFonts w:hint="eastAsia"/>
          <w:color w:val="auto"/>
          <w:sz w:val="24"/>
          <w:szCs w:val="20"/>
        </w:rPr>
        <w:t>；</w:t>
      </w:r>
    </w:p>
    <w:p>
      <w:pPr>
        <w:spacing w:line="500" w:lineRule="exact"/>
        <w:ind w:firstLine="480" w:firstLineChars="200"/>
        <w:rPr>
          <w:color w:val="auto"/>
          <w:sz w:val="24"/>
          <w:szCs w:val="20"/>
        </w:rPr>
      </w:pPr>
      <w:r>
        <w:rPr>
          <w:rFonts w:hint="eastAsia"/>
          <w:color w:val="auto"/>
          <w:sz w:val="24"/>
          <w:szCs w:val="20"/>
        </w:rPr>
        <w:t>（</w:t>
      </w:r>
      <w:r>
        <w:rPr>
          <w:color w:val="auto"/>
          <w:sz w:val="24"/>
          <w:szCs w:val="20"/>
        </w:rPr>
        <w:t>15）《中华人民共和国</w:t>
      </w:r>
      <w:r>
        <w:rPr>
          <w:rFonts w:hint="eastAsia"/>
          <w:color w:val="auto"/>
          <w:sz w:val="24"/>
          <w:szCs w:val="20"/>
        </w:rPr>
        <w:t>电力</w:t>
      </w:r>
      <w:r>
        <w:rPr>
          <w:color w:val="auto"/>
          <w:sz w:val="24"/>
          <w:szCs w:val="20"/>
        </w:rPr>
        <w:t>法》（201</w:t>
      </w:r>
      <w:r>
        <w:rPr>
          <w:rFonts w:hint="eastAsia"/>
          <w:color w:val="auto"/>
          <w:sz w:val="24"/>
          <w:szCs w:val="20"/>
        </w:rPr>
        <w:t>8</w:t>
      </w:r>
      <w:r>
        <w:rPr>
          <w:color w:val="auto"/>
          <w:sz w:val="24"/>
          <w:szCs w:val="20"/>
        </w:rPr>
        <w:t>年</w:t>
      </w:r>
      <w:r>
        <w:rPr>
          <w:rFonts w:hint="eastAsia"/>
          <w:color w:val="auto"/>
          <w:sz w:val="24"/>
          <w:szCs w:val="20"/>
        </w:rPr>
        <w:t>12</w:t>
      </w:r>
      <w:r>
        <w:rPr>
          <w:color w:val="auto"/>
          <w:sz w:val="24"/>
          <w:szCs w:val="20"/>
        </w:rPr>
        <w:t>月修订）</w:t>
      </w:r>
      <w:r>
        <w:rPr>
          <w:rFonts w:hint="eastAsia"/>
          <w:color w:val="auto"/>
          <w:sz w:val="24"/>
          <w:szCs w:val="20"/>
        </w:rPr>
        <w:t>；</w:t>
      </w:r>
    </w:p>
    <w:p>
      <w:pPr>
        <w:spacing w:line="500" w:lineRule="exact"/>
        <w:ind w:firstLine="480" w:firstLineChars="200"/>
        <w:rPr>
          <w:rFonts w:hint="eastAsia"/>
          <w:color w:val="auto"/>
          <w:sz w:val="24"/>
          <w:szCs w:val="20"/>
        </w:rPr>
      </w:pPr>
      <w:r>
        <w:rPr>
          <w:rFonts w:hint="eastAsia"/>
          <w:color w:val="auto"/>
          <w:sz w:val="24"/>
          <w:szCs w:val="20"/>
        </w:rPr>
        <w:t>（1</w:t>
      </w:r>
      <w:r>
        <w:rPr>
          <w:color w:val="auto"/>
          <w:sz w:val="24"/>
          <w:szCs w:val="20"/>
        </w:rPr>
        <w:t>6</w:t>
      </w:r>
      <w:r>
        <w:rPr>
          <w:rFonts w:hint="eastAsia"/>
          <w:color w:val="auto"/>
          <w:sz w:val="24"/>
          <w:szCs w:val="20"/>
        </w:rPr>
        <w:t>）</w:t>
      </w:r>
      <w:r>
        <w:rPr>
          <w:color w:val="auto"/>
          <w:sz w:val="24"/>
          <w:szCs w:val="20"/>
        </w:rPr>
        <w:t>《中华人民共和国环境保护税法》</w:t>
      </w:r>
      <w:r>
        <w:rPr>
          <w:rFonts w:hint="eastAsia"/>
          <w:color w:val="auto"/>
          <w:sz w:val="24"/>
          <w:szCs w:val="20"/>
        </w:rPr>
        <w:t>（</w:t>
      </w:r>
      <w:r>
        <w:rPr>
          <w:color w:val="auto"/>
          <w:sz w:val="24"/>
          <w:szCs w:val="20"/>
        </w:rPr>
        <w:t>2016年</w:t>
      </w:r>
      <w:r>
        <w:rPr>
          <w:rFonts w:hint="eastAsia"/>
          <w:color w:val="auto"/>
          <w:sz w:val="24"/>
          <w:szCs w:val="20"/>
        </w:rPr>
        <w:t>12</w:t>
      </w:r>
      <w:r>
        <w:rPr>
          <w:color w:val="auto"/>
          <w:sz w:val="24"/>
          <w:szCs w:val="20"/>
        </w:rPr>
        <w:t>月</w:t>
      </w:r>
      <w:r>
        <w:rPr>
          <w:rFonts w:hint="eastAsia"/>
          <w:color w:val="auto"/>
          <w:sz w:val="24"/>
          <w:szCs w:val="20"/>
        </w:rPr>
        <w:t>）。</w:t>
      </w:r>
    </w:p>
    <w:p>
      <w:pPr>
        <w:pStyle w:val="5"/>
        <w:spacing w:before="120" w:after="120" w:line="500" w:lineRule="exact"/>
        <w:rPr>
          <w:rFonts w:ascii="Times New Roman" w:hAnsi="Times New Roman"/>
          <w:color w:val="auto"/>
          <w:sz w:val="28"/>
        </w:rPr>
      </w:pPr>
      <w:bookmarkStart w:id="63" w:name="_Toc16178769"/>
      <w:bookmarkStart w:id="64" w:name="_Toc61508504"/>
      <w:bookmarkStart w:id="65" w:name="_Toc21067"/>
      <w:r>
        <w:rPr>
          <w:rFonts w:hint="eastAsia" w:ascii="Times New Roman" w:hAnsi="Times New Roman"/>
          <w:color w:val="auto"/>
          <w:sz w:val="28"/>
        </w:rPr>
        <w:t>1.2</w:t>
      </w:r>
      <w:r>
        <w:rPr>
          <w:rFonts w:ascii="Times New Roman" w:hAnsi="Times New Roman"/>
          <w:color w:val="auto"/>
          <w:sz w:val="28"/>
        </w:rPr>
        <w:t xml:space="preserve"> </w:t>
      </w:r>
      <w:r>
        <w:rPr>
          <w:rFonts w:hint="eastAsia" w:ascii="Times New Roman" w:hAnsi="Times New Roman"/>
          <w:color w:val="auto"/>
          <w:sz w:val="28"/>
        </w:rPr>
        <w:t>相关规划与环境功能区划</w:t>
      </w:r>
      <w:bookmarkEnd w:id="63"/>
      <w:bookmarkEnd w:id="64"/>
      <w:bookmarkEnd w:id="65"/>
    </w:p>
    <w:p>
      <w:pPr>
        <w:pStyle w:val="7"/>
        <w:rPr>
          <w:color w:val="auto"/>
        </w:rPr>
      </w:pPr>
      <w:bookmarkStart w:id="66" w:name="_Toc51596738"/>
      <w:bookmarkStart w:id="67" w:name="_Toc44344102"/>
      <w:bookmarkStart w:id="68" w:name="_Toc61508505"/>
      <w:bookmarkStart w:id="69" w:name="_Toc51599901"/>
      <w:r>
        <w:rPr>
          <w:rFonts w:hint="eastAsia"/>
          <w:color w:val="auto"/>
        </w:rPr>
        <w:t>1.2.</w:t>
      </w:r>
      <w:r>
        <w:rPr>
          <w:color w:val="auto"/>
        </w:rPr>
        <w:t>1</w:t>
      </w:r>
      <w:r>
        <w:rPr>
          <w:rFonts w:hint="eastAsia"/>
          <w:color w:val="auto"/>
        </w:rPr>
        <w:t>选址合理性分析</w:t>
      </w:r>
      <w:bookmarkEnd w:id="66"/>
      <w:bookmarkEnd w:id="67"/>
      <w:bookmarkEnd w:id="68"/>
      <w:bookmarkEnd w:id="69"/>
    </w:p>
    <w:p>
      <w:pPr>
        <w:spacing w:line="500" w:lineRule="exact"/>
        <w:ind w:firstLine="480" w:firstLineChars="200"/>
        <w:rPr>
          <w:color w:val="auto"/>
          <w:sz w:val="24"/>
        </w:rPr>
      </w:pPr>
      <w:r>
        <w:rPr>
          <w:rFonts w:hint="eastAsia"/>
          <w:bCs/>
          <w:color w:val="auto"/>
          <w:sz w:val="24"/>
        </w:rPr>
        <w:t>中能建崇左2×1000MW电厂工程</w:t>
      </w:r>
      <w:r>
        <w:rPr>
          <w:color w:val="auto"/>
          <w:sz w:val="24"/>
        </w:rPr>
        <w:t>选址位于中国-泰国崇左产业园</w:t>
      </w:r>
      <w:r>
        <w:rPr>
          <w:rFonts w:hint="eastAsia"/>
          <w:color w:val="auto"/>
          <w:sz w:val="24"/>
        </w:rPr>
        <w:t>，根据</w:t>
      </w:r>
      <w:r>
        <w:rPr>
          <w:color w:val="auto"/>
          <w:sz w:val="24"/>
        </w:rPr>
        <w:t>中国-泰国崇左产业园</w:t>
      </w:r>
      <w:r>
        <w:rPr>
          <w:rFonts w:hint="eastAsia"/>
          <w:color w:val="auto"/>
          <w:sz w:val="24"/>
        </w:rPr>
        <w:t>规划，</w:t>
      </w:r>
      <w:r>
        <w:rPr>
          <w:color w:val="auto"/>
          <w:sz w:val="24"/>
        </w:rPr>
        <w:t>用地属于三类工业用地，</w:t>
      </w:r>
      <w:r>
        <w:rPr>
          <w:rFonts w:hint="eastAsia"/>
          <w:color w:val="auto"/>
          <w:sz w:val="24"/>
        </w:rPr>
        <w:t>厂址范围内未发现有开采价值的矿产资源，亦不存在压矿现象，无国家保护的文物古迹，也无自然保护区、风景名胜区、森林公园及饮用水源保护区等，厂址用地符合当地土地利用总体规划。</w:t>
      </w:r>
    </w:p>
    <w:p>
      <w:pPr>
        <w:spacing w:line="500" w:lineRule="exact"/>
        <w:ind w:firstLine="480" w:firstLineChars="200"/>
        <w:rPr>
          <w:rFonts w:hint="eastAsia"/>
          <w:color w:val="auto"/>
          <w:sz w:val="24"/>
        </w:rPr>
      </w:pPr>
      <w:r>
        <w:rPr>
          <w:color w:val="auto"/>
          <w:sz w:val="24"/>
        </w:rPr>
        <w:t>因此，从环保的角度分析，本工程厂址的选择是合理的。</w:t>
      </w:r>
    </w:p>
    <w:p>
      <w:pPr>
        <w:pStyle w:val="7"/>
        <w:rPr>
          <w:color w:val="auto"/>
        </w:rPr>
      </w:pPr>
      <w:bookmarkStart w:id="70" w:name="_Toc61508506"/>
      <w:bookmarkStart w:id="71" w:name="_Toc44344103"/>
      <w:bookmarkStart w:id="72" w:name="_Toc51599902"/>
      <w:bookmarkStart w:id="73" w:name="_Toc51596739"/>
      <w:r>
        <w:rPr>
          <w:rFonts w:hint="eastAsia"/>
          <w:color w:val="auto"/>
        </w:rPr>
        <w:t>1.2.2“三线一单”符合性判定分析</w:t>
      </w:r>
      <w:bookmarkEnd w:id="70"/>
      <w:bookmarkEnd w:id="71"/>
      <w:bookmarkEnd w:id="72"/>
      <w:bookmarkEnd w:id="73"/>
    </w:p>
    <w:p>
      <w:pPr>
        <w:spacing w:line="352" w:lineRule="auto"/>
        <w:ind w:firstLine="420" w:firstLineChars="200"/>
        <w:rPr>
          <w:rFonts w:hint="eastAsia"/>
          <w:bCs/>
          <w:color w:val="auto"/>
        </w:rPr>
      </w:pPr>
      <w:r>
        <w:rPr>
          <w:rFonts w:hint="eastAsia"/>
          <w:bCs/>
          <w:color w:val="auto"/>
        </w:rPr>
        <w:t>项目“三线一单”符合性判定详见表</w:t>
      </w:r>
      <w:r>
        <w:rPr>
          <w:bCs/>
          <w:color w:val="auto"/>
        </w:rPr>
        <w:t>1</w:t>
      </w:r>
      <w:r>
        <w:rPr>
          <w:rFonts w:hint="eastAsia"/>
          <w:bCs/>
          <w:color w:val="auto"/>
        </w:rPr>
        <w:t>.2-1。</w:t>
      </w:r>
    </w:p>
    <w:p>
      <w:pPr>
        <w:spacing w:line="352" w:lineRule="auto"/>
        <w:jc w:val="center"/>
        <w:rPr>
          <w:rFonts w:hint="eastAsia"/>
          <w:bCs/>
          <w:color w:val="auto"/>
          <w:sz w:val="24"/>
        </w:rPr>
      </w:pPr>
      <w:r>
        <w:rPr>
          <w:rFonts w:hint="eastAsia"/>
          <w:b/>
          <w:bCs/>
          <w:color w:val="auto"/>
          <w:sz w:val="24"/>
        </w:rPr>
        <w:t>表</w:t>
      </w:r>
      <w:r>
        <w:rPr>
          <w:b/>
          <w:bCs/>
          <w:color w:val="auto"/>
          <w:sz w:val="24"/>
        </w:rPr>
        <w:t>1</w:t>
      </w:r>
      <w:r>
        <w:rPr>
          <w:rFonts w:hint="eastAsia"/>
          <w:b/>
          <w:bCs/>
          <w:color w:val="auto"/>
          <w:sz w:val="24"/>
        </w:rPr>
        <w:t>.2-1</w:t>
      </w:r>
      <w:r>
        <w:rPr>
          <w:b/>
          <w:bCs/>
          <w:color w:val="auto"/>
          <w:sz w:val="24"/>
        </w:rPr>
        <w:t xml:space="preserve">  </w:t>
      </w:r>
      <w:r>
        <w:rPr>
          <w:rFonts w:hint="eastAsia"/>
          <w:b/>
          <w:bCs/>
          <w:color w:val="auto"/>
          <w:sz w:val="24"/>
        </w:rPr>
        <w:t>“三线一单”符合性分析</w:t>
      </w:r>
    </w:p>
    <w:tbl>
      <w:tblPr>
        <w:tblStyle w:val="107"/>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15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86" w:type="dxa"/>
            <w:vAlign w:val="center"/>
          </w:tcPr>
          <w:p>
            <w:pPr>
              <w:spacing w:line="288" w:lineRule="auto"/>
              <w:jc w:val="center"/>
              <w:rPr>
                <w:bCs/>
                <w:color w:val="auto"/>
                <w:szCs w:val="21"/>
              </w:rPr>
            </w:pPr>
            <w:r>
              <w:rPr>
                <w:bCs/>
                <w:color w:val="auto"/>
                <w:szCs w:val="21"/>
              </w:rPr>
              <w:t>内容</w:t>
            </w:r>
          </w:p>
        </w:tc>
        <w:tc>
          <w:tcPr>
            <w:tcW w:w="7150" w:type="dxa"/>
            <w:vAlign w:val="center"/>
          </w:tcPr>
          <w:p>
            <w:pPr>
              <w:spacing w:line="288" w:lineRule="auto"/>
              <w:jc w:val="center"/>
              <w:rPr>
                <w:bCs/>
                <w:color w:val="auto"/>
                <w:szCs w:val="21"/>
              </w:rPr>
            </w:pPr>
            <w:r>
              <w:rPr>
                <w:bCs/>
                <w:color w:val="auto"/>
                <w:szCs w:val="21"/>
              </w:rPr>
              <w:t>项目概况</w:t>
            </w:r>
          </w:p>
        </w:tc>
        <w:tc>
          <w:tcPr>
            <w:tcW w:w="1084" w:type="dxa"/>
            <w:vAlign w:val="center"/>
          </w:tcPr>
          <w:p>
            <w:pPr>
              <w:spacing w:line="288" w:lineRule="auto"/>
              <w:jc w:val="center"/>
              <w:rPr>
                <w:bCs/>
                <w:color w:val="auto"/>
                <w:szCs w:val="21"/>
              </w:rPr>
            </w:pPr>
            <w:r>
              <w:rPr>
                <w:bCs/>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288" w:lineRule="auto"/>
              <w:jc w:val="center"/>
              <w:rPr>
                <w:bCs/>
                <w:color w:val="auto"/>
                <w:szCs w:val="21"/>
              </w:rPr>
            </w:pPr>
            <w:r>
              <w:rPr>
                <w:bCs/>
                <w:color w:val="auto"/>
                <w:szCs w:val="21"/>
              </w:rPr>
              <w:t>生态保护红线</w:t>
            </w:r>
          </w:p>
        </w:tc>
        <w:tc>
          <w:tcPr>
            <w:tcW w:w="7150" w:type="dxa"/>
            <w:vAlign w:val="center"/>
          </w:tcPr>
          <w:p>
            <w:pPr>
              <w:adjustRightInd w:val="0"/>
              <w:snapToGrid w:val="0"/>
              <w:spacing w:line="360" w:lineRule="auto"/>
              <w:ind w:firstLine="420" w:firstLineChars="200"/>
              <w:rPr>
                <w:bCs/>
                <w:color w:val="auto"/>
                <w:szCs w:val="21"/>
              </w:rPr>
            </w:pPr>
            <w:r>
              <w:rPr>
                <w:rFonts w:hint="eastAsia"/>
                <w:color w:val="auto"/>
                <w:szCs w:val="21"/>
              </w:rPr>
              <w:t>拟建电厂</w:t>
            </w:r>
            <w:r>
              <w:rPr>
                <w:color w:val="auto"/>
                <w:szCs w:val="21"/>
              </w:rPr>
              <w:t>位于广西崇左市中国-泰国崇左产业园</w:t>
            </w:r>
            <w:r>
              <w:rPr>
                <w:rFonts w:hint="eastAsia"/>
                <w:color w:val="auto"/>
                <w:szCs w:val="21"/>
              </w:rPr>
              <w:t>内</w:t>
            </w:r>
            <w:r>
              <w:rPr>
                <w:color w:val="auto"/>
                <w:szCs w:val="21"/>
              </w:rPr>
              <w:t>，</w:t>
            </w:r>
            <w:r>
              <w:rPr>
                <w:rFonts w:hint="eastAsia"/>
                <w:color w:val="auto"/>
                <w:szCs w:val="21"/>
              </w:rPr>
              <w:t>咘沙事故贮灰场位于拟建电厂东南侧。</w:t>
            </w:r>
            <w:r>
              <w:rPr>
                <w:rFonts w:hint="eastAsia"/>
                <w:bCs/>
                <w:color w:val="auto"/>
                <w:szCs w:val="21"/>
              </w:rPr>
              <w:t>电厂</w:t>
            </w:r>
            <w:r>
              <w:rPr>
                <w:bCs/>
                <w:color w:val="auto"/>
                <w:szCs w:val="21"/>
              </w:rPr>
              <w:t>拟建地用地</w:t>
            </w:r>
            <w:r>
              <w:rPr>
                <w:rFonts w:hint="eastAsia"/>
                <w:bCs/>
                <w:color w:val="auto"/>
                <w:szCs w:val="21"/>
              </w:rPr>
              <w:t>及咘沙事故贮灰场</w:t>
            </w:r>
            <w:r>
              <w:rPr>
                <w:bCs/>
                <w:color w:val="auto"/>
                <w:szCs w:val="21"/>
              </w:rPr>
              <w:t>不在国家级和省级禁止开发区域内（国家公园、自然保护区、森林公园的生态保育区和核心景观区、风景名胜区的核心景区、地质公园的地质遗迹保护区、世界自然遗产的核心区和缓冲区、湿地公园的湿地保育区和恢复重建区、饮用水水源地的一级保护区、水产种质资源保护区的核心区等），不涉及生态保护红线。</w:t>
            </w:r>
          </w:p>
        </w:tc>
        <w:tc>
          <w:tcPr>
            <w:tcW w:w="1084"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288" w:lineRule="auto"/>
              <w:jc w:val="center"/>
              <w:rPr>
                <w:bCs/>
                <w:color w:val="auto"/>
                <w:szCs w:val="21"/>
              </w:rPr>
            </w:pPr>
            <w:r>
              <w:rPr>
                <w:bCs/>
                <w:color w:val="auto"/>
                <w:szCs w:val="21"/>
              </w:rPr>
              <w:t>环境质量底线</w:t>
            </w:r>
          </w:p>
        </w:tc>
        <w:tc>
          <w:tcPr>
            <w:tcW w:w="7150" w:type="dxa"/>
            <w:vAlign w:val="center"/>
          </w:tcPr>
          <w:p>
            <w:pPr>
              <w:adjustRightInd w:val="0"/>
              <w:snapToGrid w:val="0"/>
              <w:spacing w:line="360" w:lineRule="auto"/>
              <w:ind w:firstLine="420" w:firstLineChars="200"/>
              <w:rPr>
                <w:color w:val="auto"/>
                <w:szCs w:val="21"/>
              </w:rPr>
            </w:pPr>
            <w:r>
              <w:rPr>
                <w:color w:val="auto"/>
                <w:szCs w:val="21"/>
              </w:rPr>
              <w:t>项目所在区域的环境质量底线为：环境空气质量满足《环境空气质量标准》（GB3095-2012）及其修改单相应标准要求；</w:t>
            </w:r>
            <w:r>
              <w:rPr>
                <w:rFonts w:hint="eastAsia"/>
                <w:color w:val="auto"/>
                <w:szCs w:val="21"/>
              </w:rPr>
              <w:t>项目区域附近响水河和左江水质指标</w:t>
            </w:r>
            <w:r>
              <w:rPr>
                <w:color w:val="auto"/>
                <w:szCs w:val="21"/>
              </w:rPr>
              <w:t>均</w:t>
            </w:r>
            <w:r>
              <w:rPr>
                <w:rFonts w:hint="eastAsia"/>
                <w:color w:val="auto"/>
                <w:szCs w:val="21"/>
              </w:rPr>
              <w:t>满足《地表水质量标准》（</w:t>
            </w:r>
            <w:r>
              <w:rPr>
                <w:color w:val="auto"/>
                <w:szCs w:val="21"/>
              </w:rPr>
              <w:t>GB</w:t>
            </w:r>
            <w:r>
              <w:rPr>
                <w:rFonts w:hint="eastAsia"/>
                <w:color w:val="auto"/>
                <w:szCs w:val="21"/>
              </w:rPr>
              <w:t>3838</w:t>
            </w:r>
            <w:r>
              <w:rPr>
                <w:color w:val="auto"/>
                <w:szCs w:val="21"/>
              </w:rPr>
              <w:t>-20</w:t>
            </w:r>
            <w:r>
              <w:rPr>
                <w:rFonts w:hint="eastAsia"/>
                <w:color w:val="auto"/>
                <w:szCs w:val="21"/>
              </w:rPr>
              <w:t>02）Ⅲ类标准</w:t>
            </w:r>
            <w:r>
              <w:rPr>
                <w:color w:val="auto"/>
                <w:szCs w:val="21"/>
              </w:rPr>
              <w:t>；</w:t>
            </w:r>
            <w:r>
              <w:rPr>
                <w:rFonts w:hint="eastAsia"/>
                <w:color w:val="auto"/>
                <w:szCs w:val="21"/>
              </w:rPr>
              <w:t>厂址区域各地下水水质指标</w:t>
            </w:r>
            <w:r>
              <w:rPr>
                <w:color w:val="auto"/>
                <w:szCs w:val="21"/>
              </w:rPr>
              <w:t>均</w:t>
            </w:r>
            <w:r>
              <w:rPr>
                <w:rFonts w:hint="eastAsia"/>
                <w:color w:val="auto"/>
                <w:szCs w:val="21"/>
              </w:rPr>
              <w:t>满足《地下水质量标准》（</w:t>
            </w:r>
            <w:r>
              <w:rPr>
                <w:color w:val="auto"/>
                <w:szCs w:val="21"/>
              </w:rPr>
              <w:t>GB/T14848-2017</w:t>
            </w:r>
            <w:r>
              <w:rPr>
                <w:rFonts w:hint="eastAsia"/>
                <w:color w:val="auto"/>
                <w:szCs w:val="21"/>
              </w:rPr>
              <w:t>）Ⅲ类标准</w:t>
            </w:r>
            <w:r>
              <w:rPr>
                <w:color w:val="auto"/>
                <w:szCs w:val="21"/>
              </w:rPr>
              <w:t>；土壤环境质量达到《土壤环境质量 建设用地土壤污染风险管控标准（试行）》（GB36600-2018）要求。</w:t>
            </w:r>
          </w:p>
          <w:p>
            <w:pPr>
              <w:adjustRightInd w:val="0"/>
              <w:snapToGrid w:val="0"/>
              <w:spacing w:line="360" w:lineRule="auto"/>
              <w:ind w:firstLine="420" w:firstLineChars="200"/>
              <w:rPr>
                <w:bCs/>
                <w:color w:val="auto"/>
                <w:szCs w:val="21"/>
              </w:rPr>
            </w:pPr>
            <w:r>
              <w:rPr>
                <w:bCs/>
                <w:color w:val="auto"/>
                <w:szCs w:val="21"/>
              </w:rPr>
              <w:t>本项目大气环境、</w:t>
            </w:r>
            <w:r>
              <w:rPr>
                <w:rFonts w:hint="eastAsia"/>
                <w:bCs/>
                <w:color w:val="auto"/>
                <w:szCs w:val="21"/>
              </w:rPr>
              <w:t>地表</w:t>
            </w:r>
            <w:r>
              <w:rPr>
                <w:bCs/>
                <w:color w:val="auto"/>
                <w:szCs w:val="21"/>
              </w:rPr>
              <w:t>水环境、声环境、地下水环境</w:t>
            </w:r>
            <w:r>
              <w:rPr>
                <w:rFonts w:hint="eastAsia"/>
                <w:bCs/>
                <w:color w:val="auto"/>
                <w:szCs w:val="21"/>
              </w:rPr>
              <w:t>及</w:t>
            </w:r>
            <w:r>
              <w:rPr>
                <w:bCs/>
                <w:color w:val="auto"/>
                <w:szCs w:val="21"/>
              </w:rPr>
              <w:t>土壤环境质量基本满足相应的标准要求。</w:t>
            </w:r>
            <w:r>
              <w:rPr>
                <w:color w:val="auto"/>
                <w:szCs w:val="21"/>
              </w:rPr>
              <w:t>本项目废水、废气和噪声经污染防治措施处理后均能达标排放，固废可做到无害化处置。采取本项目提出的相关污染防治措施后，本项目排放的污染物不会降低区域环境质量，不会加剧环境的恶化，不触及环境质量底线。</w:t>
            </w:r>
          </w:p>
        </w:tc>
        <w:tc>
          <w:tcPr>
            <w:tcW w:w="1084"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288" w:lineRule="auto"/>
              <w:jc w:val="center"/>
              <w:rPr>
                <w:bCs/>
                <w:color w:val="auto"/>
                <w:szCs w:val="21"/>
              </w:rPr>
            </w:pPr>
            <w:r>
              <w:rPr>
                <w:bCs/>
                <w:color w:val="auto"/>
                <w:szCs w:val="21"/>
              </w:rPr>
              <w:t>资源利用上线</w:t>
            </w:r>
          </w:p>
        </w:tc>
        <w:tc>
          <w:tcPr>
            <w:tcW w:w="7150" w:type="dxa"/>
            <w:vAlign w:val="center"/>
          </w:tcPr>
          <w:p>
            <w:pPr>
              <w:adjustRightInd w:val="0"/>
              <w:snapToGrid w:val="0"/>
              <w:spacing w:line="360" w:lineRule="auto"/>
              <w:ind w:firstLine="420" w:firstLineChars="200"/>
              <w:rPr>
                <w:bCs/>
                <w:color w:val="auto"/>
                <w:szCs w:val="21"/>
              </w:rPr>
            </w:pPr>
            <w:r>
              <w:rPr>
                <w:color w:val="auto"/>
                <w:szCs w:val="21"/>
              </w:rPr>
              <w:t>本项目</w:t>
            </w:r>
            <w:r>
              <w:rPr>
                <w:rFonts w:hint="eastAsia"/>
                <w:color w:val="auto"/>
                <w:szCs w:val="21"/>
              </w:rPr>
              <w:t>水源由园区水厂提供，通过敷设供水管网接引</w:t>
            </w:r>
            <w:r>
              <w:rPr>
                <w:color w:val="auto"/>
                <w:szCs w:val="21"/>
              </w:rPr>
              <w:t>，用水水源未超出水资源利用上线。项目建成运行后通过内部管理、设备选择、原辅材料的选用和管理、废物回收利用、污染治理等多方面采取合理可行的防治措施，以“节约、降耗、减污”为目标，有效地控制污染。项目的用水、</w:t>
            </w:r>
            <w:r>
              <w:rPr>
                <w:rFonts w:hint="eastAsia"/>
                <w:color w:val="auto"/>
                <w:szCs w:val="21"/>
              </w:rPr>
              <w:t>用煤</w:t>
            </w:r>
            <w:r>
              <w:rPr>
                <w:color w:val="auto"/>
                <w:szCs w:val="21"/>
              </w:rPr>
              <w:t>等资源利用不会突破区域的资源利用上线。</w:t>
            </w:r>
          </w:p>
        </w:tc>
        <w:tc>
          <w:tcPr>
            <w:tcW w:w="1084"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288" w:lineRule="auto"/>
              <w:jc w:val="center"/>
              <w:rPr>
                <w:bCs/>
                <w:color w:val="auto"/>
                <w:szCs w:val="21"/>
              </w:rPr>
            </w:pPr>
            <w:r>
              <w:rPr>
                <w:bCs/>
                <w:color w:val="auto"/>
                <w:szCs w:val="21"/>
              </w:rPr>
              <w:t>负面清单</w:t>
            </w:r>
          </w:p>
        </w:tc>
        <w:tc>
          <w:tcPr>
            <w:tcW w:w="7150" w:type="dxa"/>
            <w:vAlign w:val="center"/>
          </w:tcPr>
          <w:p>
            <w:pPr>
              <w:adjustRightInd w:val="0"/>
              <w:snapToGrid w:val="0"/>
              <w:spacing w:line="360" w:lineRule="auto"/>
              <w:ind w:firstLine="420" w:firstLineChars="200"/>
              <w:rPr>
                <w:bCs/>
                <w:color w:val="auto"/>
                <w:szCs w:val="21"/>
              </w:rPr>
            </w:pPr>
            <w:r>
              <w:rPr>
                <w:color w:val="auto"/>
                <w:szCs w:val="21"/>
              </w:rPr>
              <w:t>项目选址符合园区规划要求，满足广西崇左市中国-泰国崇左产业园规划环评和审查意见各项要求</w:t>
            </w:r>
            <w:r>
              <w:rPr>
                <w:rFonts w:hint="eastAsia"/>
                <w:color w:val="auto"/>
                <w:szCs w:val="21"/>
              </w:rPr>
              <w:t>，</w:t>
            </w:r>
            <w:r>
              <w:rPr>
                <w:bCs/>
                <w:color w:val="auto"/>
                <w:szCs w:val="21"/>
              </w:rPr>
              <w:t>不属于产业结构调整指导目录中限制类、淘汰类项目，不在广西第一批、第二批重点生态功能区产业准入负面清单范围内。</w:t>
            </w:r>
            <w:r>
              <w:rPr>
                <w:color w:val="auto"/>
                <w:szCs w:val="21"/>
              </w:rPr>
              <w:t>此外，项目达到国际清洁生产领先水平，符合国家规定的环保要求。</w:t>
            </w:r>
          </w:p>
        </w:tc>
        <w:tc>
          <w:tcPr>
            <w:tcW w:w="1084" w:type="dxa"/>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288" w:lineRule="auto"/>
              <w:jc w:val="center"/>
              <w:rPr>
                <w:bCs/>
                <w:color w:val="auto"/>
                <w:szCs w:val="21"/>
              </w:rPr>
            </w:pPr>
            <w:r>
              <w:rPr>
                <w:bCs/>
                <w:color w:val="auto"/>
                <w:szCs w:val="21"/>
              </w:rPr>
              <w:t>综合结论</w:t>
            </w:r>
          </w:p>
        </w:tc>
        <w:tc>
          <w:tcPr>
            <w:tcW w:w="7150" w:type="dxa"/>
            <w:vAlign w:val="center"/>
          </w:tcPr>
          <w:p>
            <w:pPr>
              <w:spacing w:line="288" w:lineRule="auto"/>
              <w:jc w:val="center"/>
              <w:rPr>
                <w:bCs/>
                <w:color w:val="auto"/>
                <w:szCs w:val="21"/>
              </w:rPr>
            </w:pPr>
            <w:r>
              <w:rPr>
                <w:bCs/>
                <w:color w:val="auto"/>
                <w:szCs w:val="21"/>
              </w:rPr>
              <w:t>项目符合“三线一单”相关要求。</w:t>
            </w:r>
          </w:p>
        </w:tc>
        <w:tc>
          <w:tcPr>
            <w:tcW w:w="1084" w:type="dxa"/>
            <w:vAlign w:val="center"/>
          </w:tcPr>
          <w:p>
            <w:pPr>
              <w:spacing w:line="288" w:lineRule="auto"/>
              <w:jc w:val="center"/>
              <w:rPr>
                <w:bCs/>
                <w:color w:val="auto"/>
                <w:szCs w:val="21"/>
              </w:rPr>
            </w:pPr>
            <w:r>
              <w:rPr>
                <w:color w:val="auto"/>
                <w:szCs w:val="21"/>
              </w:rPr>
              <w:t>符合</w:t>
            </w:r>
          </w:p>
        </w:tc>
      </w:tr>
    </w:tbl>
    <w:p>
      <w:pPr>
        <w:spacing w:line="500" w:lineRule="exact"/>
        <w:ind w:firstLine="480" w:firstLineChars="200"/>
        <w:jc w:val="left"/>
        <w:rPr>
          <w:rFonts w:hint="eastAsia"/>
          <w:bCs/>
          <w:color w:val="auto"/>
          <w:sz w:val="24"/>
          <w:szCs w:val="20"/>
        </w:rPr>
      </w:pPr>
      <w:r>
        <w:rPr>
          <w:color w:val="auto"/>
          <w:sz w:val="24"/>
          <w:szCs w:val="20"/>
        </w:rPr>
        <w:t>由上表可知，本项目</w:t>
      </w:r>
      <w:r>
        <w:rPr>
          <w:rFonts w:hint="eastAsia"/>
          <w:bCs/>
          <w:color w:val="auto"/>
          <w:sz w:val="24"/>
          <w:szCs w:val="20"/>
        </w:rPr>
        <w:t>符合“三线一单”相关要求。</w:t>
      </w:r>
    </w:p>
    <w:p>
      <w:pPr>
        <w:pStyle w:val="7"/>
        <w:rPr>
          <w:color w:val="auto"/>
        </w:rPr>
      </w:pPr>
      <w:bookmarkStart w:id="74" w:name="_Toc61508507"/>
      <w:bookmarkStart w:id="75" w:name="_Toc51599903"/>
      <w:bookmarkStart w:id="76" w:name="_Toc44344104"/>
      <w:bookmarkStart w:id="77" w:name="_Toc51596740"/>
      <w:r>
        <w:rPr>
          <w:rFonts w:hint="eastAsia"/>
          <w:color w:val="auto"/>
        </w:rPr>
        <w:t>1.2.3产业政策相符性分析</w:t>
      </w:r>
      <w:bookmarkEnd w:id="74"/>
      <w:bookmarkEnd w:id="75"/>
      <w:bookmarkEnd w:id="76"/>
      <w:bookmarkEnd w:id="77"/>
    </w:p>
    <w:p>
      <w:pPr>
        <w:spacing w:line="500" w:lineRule="exact"/>
        <w:ind w:firstLine="480" w:firstLineChars="200"/>
        <w:rPr>
          <w:rFonts w:hint="eastAsia"/>
          <w:bCs/>
          <w:color w:val="auto"/>
          <w:sz w:val="24"/>
        </w:rPr>
      </w:pPr>
      <w:r>
        <w:rPr>
          <w:bCs/>
          <w:color w:val="auto"/>
          <w:sz w:val="24"/>
        </w:rPr>
        <w:t>中能建崇左2×1000MW电厂工程符合《产业结构调整指导目录（201</w:t>
      </w:r>
      <w:r>
        <w:rPr>
          <w:rFonts w:hint="eastAsia"/>
          <w:bCs/>
          <w:color w:val="auto"/>
          <w:sz w:val="24"/>
        </w:rPr>
        <w:t>9</w:t>
      </w:r>
      <w:r>
        <w:rPr>
          <w:bCs/>
          <w:color w:val="auto"/>
          <w:sz w:val="24"/>
        </w:rPr>
        <w:t>年本）》（国家发展改革委201</w:t>
      </w:r>
      <w:r>
        <w:rPr>
          <w:rFonts w:hint="eastAsia"/>
          <w:bCs/>
          <w:color w:val="auto"/>
          <w:sz w:val="24"/>
        </w:rPr>
        <w:t>9</w:t>
      </w:r>
      <w:r>
        <w:rPr>
          <w:bCs/>
          <w:color w:val="auto"/>
          <w:sz w:val="24"/>
        </w:rPr>
        <w:t>年第</w:t>
      </w:r>
      <w:r>
        <w:rPr>
          <w:rFonts w:hint="eastAsia"/>
          <w:bCs/>
          <w:color w:val="auto"/>
          <w:sz w:val="24"/>
        </w:rPr>
        <w:t>2</w:t>
      </w:r>
      <w:r>
        <w:rPr>
          <w:bCs/>
          <w:color w:val="auto"/>
          <w:sz w:val="24"/>
        </w:rPr>
        <w:t>9号令发布）、《国务院关于印发“十</w:t>
      </w:r>
      <w:r>
        <w:rPr>
          <w:rFonts w:hint="eastAsia"/>
          <w:bCs/>
          <w:color w:val="auto"/>
          <w:sz w:val="24"/>
        </w:rPr>
        <w:t>三</w:t>
      </w:r>
      <w:r>
        <w:rPr>
          <w:bCs/>
          <w:color w:val="auto"/>
          <w:sz w:val="24"/>
        </w:rPr>
        <w:t>五”节能减排综合性工作方案的通知》（国发[201</w:t>
      </w:r>
      <w:r>
        <w:rPr>
          <w:rFonts w:hint="eastAsia"/>
          <w:bCs/>
          <w:color w:val="auto"/>
          <w:sz w:val="24"/>
        </w:rPr>
        <w:t>6</w:t>
      </w:r>
      <w:r>
        <w:rPr>
          <w:bCs/>
          <w:color w:val="auto"/>
          <w:sz w:val="24"/>
        </w:rPr>
        <w:t>]</w:t>
      </w:r>
      <w:r>
        <w:rPr>
          <w:rFonts w:hint="eastAsia"/>
          <w:bCs/>
          <w:color w:val="auto"/>
          <w:sz w:val="24"/>
        </w:rPr>
        <w:t>74</w:t>
      </w:r>
      <w:r>
        <w:rPr>
          <w:bCs/>
          <w:color w:val="auto"/>
          <w:sz w:val="24"/>
        </w:rPr>
        <w:t>号）、《国务院关于印发大气污染防治行动计划的通知》（国发[2013]37号）、《关于落实大气污染防治行动计划严格环境影响评价准入的通知》（环办[2014]30号）、《关于印发能源行业加强大气污染防治工作方案的通知》（发改能源[2014]506号）、《关于印发煤电节能减排升级改造行动计划（2014-2020年）通知》（发改能源[2014]2093号）、《关于印发水污染防治行动计划的通知》（国发[2015]17号）、《关于印发土壤污染防治行动计划的通知》（国发[2016]31号）、《能源发展战略行动计划（2014-2020年）》（国办发[2014]31号）等产业政策要求。</w:t>
      </w:r>
    </w:p>
    <w:p>
      <w:pPr>
        <w:pStyle w:val="7"/>
        <w:rPr>
          <w:color w:val="auto"/>
        </w:rPr>
      </w:pPr>
      <w:bookmarkStart w:id="78" w:name="_Toc51596741"/>
      <w:bookmarkStart w:id="79" w:name="_Toc51599904"/>
      <w:bookmarkStart w:id="80" w:name="_Toc61508508"/>
      <w:bookmarkStart w:id="81" w:name="_Toc44344105"/>
      <w:r>
        <w:rPr>
          <w:rFonts w:hint="eastAsia"/>
          <w:color w:val="auto"/>
        </w:rPr>
        <w:t>1.2.4项目建设与《火电建设项目环境影响评价文件审批原则（试行）》的相符性分析</w:t>
      </w:r>
      <w:bookmarkEnd w:id="78"/>
      <w:bookmarkEnd w:id="79"/>
      <w:bookmarkEnd w:id="80"/>
      <w:bookmarkEnd w:id="81"/>
    </w:p>
    <w:p>
      <w:pPr>
        <w:spacing w:line="500" w:lineRule="exact"/>
        <w:ind w:firstLine="480" w:firstLineChars="200"/>
        <w:rPr>
          <w:rFonts w:hint="eastAsia"/>
          <w:bCs/>
          <w:color w:val="auto"/>
          <w:sz w:val="24"/>
        </w:rPr>
      </w:pPr>
      <w:r>
        <w:rPr>
          <w:bCs/>
          <w:color w:val="auto"/>
          <w:sz w:val="24"/>
        </w:rPr>
        <w:t>项目符合</w:t>
      </w:r>
      <w:r>
        <w:rPr>
          <w:color w:val="auto"/>
          <w:sz w:val="24"/>
        </w:rPr>
        <w:t>《火电建设项目环境影响评价文件审批原则（试行）》</w:t>
      </w:r>
      <w:r>
        <w:rPr>
          <w:bCs/>
          <w:color w:val="auto"/>
          <w:sz w:val="24"/>
        </w:rPr>
        <w:t>要求。</w:t>
      </w:r>
    </w:p>
    <w:p>
      <w:pPr>
        <w:pStyle w:val="7"/>
        <w:rPr>
          <w:color w:val="auto"/>
        </w:rPr>
      </w:pPr>
      <w:bookmarkStart w:id="82" w:name="_Toc51599906"/>
      <w:bookmarkStart w:id="83" w:name="_Toc51596743"/>
      <w:bookmarkStart w:id="84" w:name="_Toc44344107"/>
      <w:bookmarkStart w:id="85" w:name="_Toc427652292"/>
      <w:bookmarkStart w:id="86" w:name="_Toc427435114"/>
      <w:bookmarkStart w:id="87" w:name="_Toc455674839"/>
      <w:bookmarkStart w:id="88" w:name="_Toc428429499"/>
      <w:bookmarkStart w:id="89" w:name="_Toc389830292"/>
      <w:bookmarkStart w:id="90" w:name="_Toc390035106"/>
      <w:bookmarkStart w:id="91" w:name="_Toc355451783"/>
      <w:bookmarkStart w:id="92" w:name="_Toc427494140"/>
      <w:bookmarkStart w:id="93" w:name="_Toc385832821"/>
      <w:bookmarkStart w:id="94" w:name="_Toc409264183"/>
      <w:r>
        <w:rPr>
          <w:rFonts w:hint="eastAsia"/>
          <w:color w:val="auto"/>
        </w:rPr>
        <w:t>1.2.</w:t>
      </w:r>
      <w:r>
        <w:rPr>
          <w:rFonts w:hint="eastAsia"/>
          <w:color w:val="auto"/>
          <w:lang w:val="en-US" w:eastAsia="zh-CN"/>
        </w:rPr>
        <w:t>5</w:t>
      </w:r>
      <w:bookmarkStart w:id="1342" w:name="_GoBack"/>
      <w:bookmarkEnd w:id="1342"/>
      <w:r>
        <w:rPr>
          <w:color w:val="auto"/>
        </w:rPr>
        <w:t xml:space="preserve"> 环境功能区划</w:t>
      </w:r>
      <w:bookmarkEnd w:id="82"/>
      <w:bookmarkEnd w:id="83"/>
      <w:bookmarkEnd w:id="84"/>
    </w:p>
    <w:bookmarkEnd w:id="85"/>
    <w:bookmarkEnd w:id="86"/>
    <w:bookmarkEnd w:id="87"/>
    <w:bookmarkEnd w:id="88"/>
    <w:bookmarkEnd w:id="89"/>
    <w:bookmarkEnd w:id="90"/>
    <w:bookmarkEnd w:id="91"/>
    <w:bookmarkEnd w:id="92"/>
    <w:bookmarkEnd w:id="93"/>
    <w:bookmarkEnd w:id="94"/>
    <w:p>
      <w:pPr>
        <w:spacing w:line="500" w:lineRule="exact"/>
        <w:ind w:firstLine="480"/>
        <w:rPr>
          <w:color w:val="auto"/>
          <w:sz w:val="24"/>
        </w:rPr>
      </w:pPr>
      <w:r>
        <w:rPr>
          <w:color w:val="auto"/>
          <w:sz w:val="24"/>
        </w:rPr>
        <w:t>根据《</w:t>
      </w:r>
      <w:r>
        <w:rPr>
          <w:rFonts w:hint="eastAsia"/>
          <w:color w:val="auto"/>
          <w:sz w:val="24"/>
        </w:rPr>
        <w:t>中国—泰国崇左产业园总体规划（2017-2030）</w:t>
      </w:r>
      <w:r>
        <w:rPr>
          <w:color w:val="auto"/>
          <w:sz w:val="24"/>
        </w:rPr>
        <w:t>环境影响报告书</w:t>
      </w:r>
      <w:r>
        <w:rPr>
          <w:rFonts w:hint="eastAsia"/>
          <w:color w:val="auto"/>
          <w:sz w:val="24"/>
        </w:rPr>
        <w:t>》</w:t>
      </w:r>
      <w:r>
        <w:rPr>
          <w:color w:val="auto"/>
          <w:sz w:val="24"/>
        </w:rPr>
        <w:t>，本工程评价区域环境功能区划如下：</w:t>
      </w:r>
    </w:p>
    <w:p>
      <w:pPr>
        <w:spacing w:line="500" w:lineRule="exact"/>
        <w:ind w:firstLine="480"/>
        <w:rPr>
          <w:color w:val="auto"/>
          <w:sz w:val="24"/>
        </w:rPr>
      </w:pPr>
      <w:r>
        <w:rPr>
          <w:color w:val="auto"/>
          <w:sz w:val="24"/>
        </w:rPr>
        <w:t>（1）环境空气</w:t>
      </w:r>
    </w:p>
    <w:p>
      <w:pPr>
        <w:spacing w:line="500" w:lineRule="exact"/>
        <w:ind w:firstLine="480"/>
        <w:rPr>
          <w:color w:val="auto"/>
          <w:sz w:val="24"/>
        </w:rPr>
      </w:pPr>
      <w:r>
        <w:rPr>
          <w:color w:val="auto"/>
          <w:sz w:val="24"/>
        </w:rPr>
        <w:t>评价区域在地区域环境属二类环境空气质量功能区，空气环境质量执行《环境空气质量标准》（GB3095-2012）及其修改单二级标准。</w:t>
      </w:r>
      <w:r>
        <w:rPr>
          <w:rFonts w:hint="eastAsia"/>
          <w:color w:val="auto"/>
          <w:sz w:val="24"/>
        </w:rPr>
        <w:t>广西崇左白头叶猴国家级自然保护区、广西崇左国家级花山风景名胜区及广西左江花山岩画世界文化</w:t>
      </w:r>
      <w:r>
        <w:rPr>
          <w:rFonts w:hint="eastAsia"/>
          <w:color w:val="auto"/>
          <w:sz w:val="24"/>
          <w:lang w:val="en-US" w:eastAsia="zh-CN"/>
        </w:rPr>
        <w:t>遗产</w:t>
      </w:r>
      <w:r>
        <w:rPr>
          <w:rFonts w:hint="eastAsia"/>
          <w:color w:val="auto"/>
          <w:sz w:val="24"/>
        </w:rPr>
        <w:t>地等</w:t>
      </w:r>
      <w:r>
        <w:rPr>
          <w:color w:val="auto"/>
          <w:sz w:val="24"/>
        </w:rPr>
        <w:t>区域执《环境空气质量标准》（GB3095-2012）及其修改单一级标准。</w:t>
      </w:r>
    </w:p>
    <w:p>
      <w:pPr>
        <w:spacing w:line="500" w:lineRule="exact"/>
        <w:ind w:firstLine="480"/>
        <w:rPr>
          <w:color w:val="auto"/>
          <w:sz w:val="24"/>
        </w:rPr>
      </w:pPr>
      <w:r>
        <w:rPr>
          <w:color w:val="auto"/>
          <w:sz w:val="24"/>
        </w:rPr>
        <w:t>（2）声环境</w:t>
      </w:r>
    </w:p>
    <w:p>
      <w:pPr>
        <w:spacing w:line="500" w:lineRule="exact"/>
        <w:ind w:firstLine="480"/>
        <w:rPr>
          <w:color w:val="auto"/>
          <w:sz w:val="24"/>
        </w:rPr>
      </w:pPr>
      <w:r>
        <w:rPr>
          <w:rFonts w:hint="eastAsia"/>
          <w:color w:val="auto"/>
          <w:sz w:val="24"/>
        </w:rPr>
        <w:t>项目</w:t>
      </w:r>
      <w:r>
        <w:rPr>
          <w:color w:val="auto"/>
          <w:sz w:val="24"/>
        </w:rPr>
        <w:t>厂址位于广西崇左市中国-泰国崇左产业园</w:t>
      </w:r>
      <w:r>
        <w:rPr>
          <w:rFonts w:hint="eastAsia"/>
          <w:color w:val="auto"/>
          <w:sz w:val="24"/>
        </w:rPr>
        <w:t>的化工产业园内</w:t>
      </w:r>
      <w:r>
        <w:rPr>
          <w:color w:val="auto"/>
          <w:sz w:val="24"/>
        </w:rPr>
        <w:t>，</w:t>
      </w:r>
      <w:r>
        <w:rPr>
          <w:rFonts w:hint="eastAsia"/>
          <w:color w:val="auto"/>
          <w:sz w:val="24"/>
        </w:rPr>
        <w:t>所在区域为以化工产业园工业生产为主的区域，用地所属为规划三类工业工地。厂界声环境功能类别为3类，周边村庄声环境功能区类别为2 类。</w:t>
      </w:r>
    </w:p>
    <w:p>
      <w:pPr>
        <w:spacing w:line="500" w:lineRule="exact"/>
        <w:ind w:firstLine="480"/>
        <w:rPr>
          <w:color w:val="auto"/>
          <w:sz w:val="24"/>
        </w:rPr>
      </w:pPr>
      <w:r>
        <w:rPr>
          <w:color w:val="auto"/>
          <w:sz w:val="24"/>
        </w:rPr>
        <w:t>（3）地下水环境</w:t>
      </w:r>
    </w:p>
    <w:p>
      <w:pPr>
        <w:spacing w:line="500" w:lineRule="exact"/>
        <w:ind w:firstLine="480"/>
        <w:rPr>
          <w:rFonts w:hint="eastAsia"/>
          <w:color w:val="auto"/>
          <w:sz w:val="24"/>
        </w:rPr>
      </w:pPr>
      <w:r>
        <w:rPr>
          <w:rFonts w:hint="eastAsia"/>
          <w:color w:val="auto"/>
          <w:sz w:val="24"/>
        </w:rPr>
        <w:t>根据《地下水质量标准》（</w:t>
      </w:r>
      <w:r>
        <w:rPr>
          <w:color w:val="auto"/>
          <w:sz w:val="24"/>
        </w:rPr>
        <w:t>GB/T14848-2017</w:t>
      </w:r>
      <w:r>
        <w:rPr>
          <w:rFonts w:hint="eastAsia"/>
          <w:color w:val="auto"/>
          <w:sz w:val="24"/>
        </w:rPr>
        <w:t>）规定，本项目所在区域内按照地下水Ⅲ类功能区评价。</w:t>
      </w:r>
    </w:p>
    <w:p>
      <w:pPr>
        <w:spacing w:line="500" w:lineRule="exact"/>
        <w:ind w:firstLine="480"/>
        <w:rPr>
          <w:color w:val="auto"/>
          <w:sz w:val="24"/>
        </w:rPr>
      </w:pPr>
      <w:r>
        <w:rPr>
          <w:color w:val="auto"/>
          <w:sz w:val="24"/>
        </w:rPr>
        <w:t>（</w:t>
      </w:r>
      <w:r>
        <w:rPr>
          <w:rFonts w:hint="eastAsia"/>
          <w:color w:val="auto"/>
          <w:sz w:val="24"/>
        </w:rPr>
        <w:t>4</w:t>
      </w:r>
      <w:r>
        <w:rPr>
          <w:color w:val="auto"/>
          <w:sz w:val="24"/>
        </w:rPr>
        <w:t>）</w:t>
      </w:r>
      <w:r>
        <w:rPr>
          <w:rFonts w:hint="eastAsia"/>
          <w:color w:val="auto"/>
          <w:sz w:val="24"/>
        </w:rPr>
        <w:t>地表</w:t>
      </w:r>
      <w:r>
        <w:rPr>
          <w:color w:val="auto"/>
          <w:sz w:val="24"/>
        </w:rPr>
        <w:t>水环境</w:t>
      </w:r>
    </w:p>
    <w:p>
      <w:pPr>
        <w:spacing w:line="500" w:lineRule="exact"/>
        <w:ind w:firstLine="480"/>
        <w:rPr>
          <w:color w:val="auto"/>
          <w:sz w:val="24"/>
        </w:rPr>
      </w:pPr>
      <w:r>
        <w:rPr>
          <w:rFonts w:hint="eastAsia"/>
          <w:color w:val="auto"/>
          <w:sz w:val="24"/>
        </w:rPr>
        <w:t>根据《广西壮族自治区水功能区划》（2012年）和《崇左市水功能区划》（2017年）：左江评价河段属于左江崇左工业用水区，水质目标为《地表水环境质量标准》（GB 3838-2002）Ⅲ类，其中渠旧镇饮用水源保护区的一级保护区的水质目标为Ⅱ类；客兰河（响水河）评价河段属于客兰河濑湍工农业用水区，水质目标为Ⅲ类；百叮河未进行水功能分区，现状用途以灌溉为主，不作为饮用水源，水质目标为Ⅲ类。</w:t>
      </w:r>
    </w:p>
    <w:p>
      <w:pPr>
        <w:pStyle w:val="6"/>
        <w:spacing w:line="500" w:lineRule="exact"/>
        <w:ind w:firstLine="480"/>
        <w:rPr>
          <w:rFonts w:hint="eastAsia"/>
          <w:color w:val="auto"/>
          <w:sz w:val="24"/>
        </w:rPr>
      </w:pPr>
      <w:r>
        <w:rPr>
          <w:rFonts w:hint="eastAsia"/>
          <w:color w:val="auto"/>
          <w:sz w:val="24"/>
        </w:rPr>
        <w:t>（5）主体功能区划及生态功能区划</w:t>
      </w:r>
    </w:p>
    <w:p>
      <w:pPr>
        <w:pStyle w:val="6"/>
        <w:spacing w:line="500" w:lineRule="exact"/>
        <w:ind w:firstLine="480"/>
        <w:rPr>
          <w:rFonts w:hint="eastAsia"/>
          <w:color w:val="auto"/>
          <w:sz w:val="24"/>
        </w:rPr>
      </w:pPr>
      <w:r>
        <w:rPr>
          <w:color w:val="auto"/>
          <w:sz w:val="24"/>
        </w:rPr>
        <w:t>根据</w:t>
      </w:r>
      <w:r>
        <w:rPr>
          <w:rFonts w:hint="eastAsia"/>
          <w:color w:val="auto"/>
          <w:sz w:val="24"/>
        </w:rPr>
        <w:t>《</w:t>
      </w:r>
      <w:r>
        <w:rPr>
          <w:color w:val="auto"/>
          <w:sz w:val="24"/>
        </w:rPr>
        <w:t>广西壮族自治区主体功能区规划》，项目位于</w:t>
      </w:r>
      <w:r>
        <w:rPr>
          <w:rFonts w:hint="eastAsia"/>
          <w:color w:val="auto"/>
          <w:sz w:val="24"/>
        </w:rPr>
        <w:t>省级限制开发区域（农产品主产区）</w:t>
      </w:r>
      <w:r>
        <w:rPr>
          <w:color w:val="auto"/>
          <w:sz w:val="24"/>
        </w:rPr>
        <w:t>；根据《生态广西建设规划纲要》，项目位于重点开发区；根据《广西壮族自治区生态功能区划》（桂政办发﹝2008﹞8号），项目不位于重要生态功能区范围</w:t>
      </w:r>
      <w:r>
        <w:rPr>
          <w:rFonts w:hint="eastAsia"/>
          <w:color w:val="auto"/>
          <w:sz w:val="24"/>
        </w:rPr>
        <w:t>。</w:t>
      </w:r>
    </w:p>
    <w:p>
      <w:pPr>
        <w:pStyle w:val="5"/>
        <w:spacing w:before="120" w:after="120" w:line="500" w:lineRule="exact"/>
        <w:rPr>
          <w:rFonts w:ascii="Times New Roman" w:hAnsi="Times New Roman"/>
          <w:b/>
          <w:color w:val="auto"/>
        </w:rPr>
      </w:pPr>
      <w:bookmarkStart w:id="95" w:name="_Toc16178770"/>
      <w:bookmarkStart w:id="96" w:name="_Toc61508511"/>
      <w:bookmarkStart w:id="97" w:name="_Toc30971"/>
      <w:r>
        <w:rPr>
          <w:rFonts w:ascii="Times New Roman" w:hAnsi="Times New Roman"/>
          <w:b/>
          <w:color w:val="auto"/>
        </w:rPr>
        <w:t>1.3 评价因子与评价标准</w:t>
      </w:r>
      <w:bookmarkEnd w:id="95"/>
      <w:bookmarkEnd w:id="96"/>
      <w:bookmarkEnd w:id="97"/>
    </w:p>
    <w:p>
      <w:pPr>
        <w:keepNext/>
        <w:keepLines/>
        <w:spacing w:line="500" w:lineRule="exact"/>
        <w:outlineLvl w:val="2"/>
        <w:rPr>
          <w:color w:val="auto"/>
          <w:sz w:val="20"/>
        </w:rPr>
      </w:pPr>
      <w:bookmarkStart w:id="98" w:name="_Toc44344109"/>
      <w:bookmarkStart w:id="99" w:name="_Toc61508512"/>
      <w:bookmarkStart w:id="100" w:name="_Toc51599908"/>
      <w:bookmarkStart w:id="101" w:name="_Toc51596745"/>
      <w:bookmarkStart w:id="102" w:name="_Toc521507524"/>
      <w:r>
        <w:rPr>
          <w:b/>
          <w:bCs/>
          <w:color w:val="auto"/>
          <w:sz w:val="24"/>
          <w:szCs w:val="32"/>
        </w:rPr>
        <w:t>1.3.1 评价因子</w:t>
      </w:r>
      <w:bookmarkEnd w:id="98"/>
      <w:bookmarkEnd w:id="99"/>
      <w:bookmarkEnd w:id="100"/>
      <w:bookmarkEnd w:id="101"/>
    </w:p>
    <w:p>
      <w:pPr>
        <w:spacing w:line="500" w:lineRule="exact"/>
        <w:ind w:firstLine="480" w:firstLineChars="200"/>
        <w:rPr>
          <w:color w:val="auto"/>
          <w:sz w:val="24"/>
        </w:rPr>
      </w:pPr>
      <w:r>
        <w:rPr>
          <w:color w:val="auto"/>
          <w:sz w:val="24"/>
        </w:rPr>
        <w:t>项目主要评价因子见表</w:t>
      </w:r>
      <w:r>
        <w:rPr>
          <w:rFonts w:hint="eastAsia"/>
          <w:color w:val="auto"/>
          <w:sz w:val="24"/>
        </w:rPr>
        <w:t>1</w:t>
      </w:r>
      <w:r>
        <w:rPr>
          <w:color w:val="auto"/>
          <w:sz w:val="24"/>
        </w:rPr>
        <w:t>.</w:t>
      </w:r>
      <w:r>
        <w:rPr>
          <w:rFonts w:hint="eastAsia"/>
          <w:color w:val="auto"/>
          <w:sz w:val="24"/>
        </w:rPr>
        <w:t>3-1</w:t>
      </w:r>
      <w:r>
        <w:rPr>
          <w:color w:val="auto"/>
          <w:sz w:val="24"/>
        </w:rPr>
        <w:t>。</w:t>
      </w:r>
    </w:p>
    <w:p>
      <w:pPr>
        <w:pStyle w:val="2"/>
        <w:ind w:left="0" w:leftChars="0" w:firstLine="0" w:firstLineChars="0"/>
        <w:jc w:val="center"/>
        <w:rPr>
          <w:rFonts w:hint="eastAsia"/>
          <w:b/>
          <w:bCs/>
          <w:color w:val="auto"/>
        </w:rPr>
      </w:pPr>
      <w:r>
        <w:rPr>
          <w:rFonts w:hint="eastAsia"/>
          <w:b/>
          <w:bCs/>
          <w:color w:val="auto"/>
        </w:rPr>
        <w:t>表</w:t>
      </w:r>
      <w:r>
        <w:rPr>
          <w:rFonts w:hint="eastAsia" w:ascii="Times New Roman" w:hAnsi="Times New Roman"/>
          <w:b/>
          <w:bCs/>
          <w:snapToGrid/>
          <w:color w:val="auto"/>
          <w:kern w:val="2"/>
          <w:szCs w:val="24"/>
        </w:rPr>
        <w:t xml:space="preserve">1.3-1 </w:t>
      </w:r>
      <w:r>
        <w:rPr>
          <w:rFonts w:hint="eastAsia"/>
          <w:b/>
          <w:bCs/>
          <w:color w:val="auto"/>
        </w:rPr>
        <w:t xml:space="preserve">    项目主要评价因子</w:t>
      </w:r>
    </w:p>
    <w:tbl>
      <w:tblPr>
        <w:tblStyle w:val="107"/>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22"/>
        <w:gridCol w:w="1200"/>
        <w:gridCol w:w="4031"/>
        <w:gridCol w:w="22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tblHeader/>
          <w:jc w:val="center"/>
        </w:trPr>
        <w:tc>
          <w:tcPr>
            <w:tcW w:w="722" w:type="dxa"/>
            <w:vAlign w:val="center"/>
          </w:tcPr>
          <w:p>
            <w:pPr>
              <w:spacing w:line="280" w:lineRule="exact"/>
              <w:jc w:val="center"/>
              <w:rPr>
                <w:b/>
                <w:color w:val="auto"/>
                <w:szCs w:val="21"/>
              </w:rPr>
            </w:pPr>
            <w:r>
              <w:rPr>
                <w:b/>
                <w:color w:val="auto"/>
                <w:szCs w:val="21"/>
              </w:rPr>
              <w:t>工程阶段</w:t>
            </w:r>
          </w:p>
        </w:tc>
        <w:tc>
          <w:tcPr>
            <w:tcW w:w="1200" w:type="dxa"/>
            <w:vAlign w:val="center"/>
          </w:tcPr>
          <w:p>
            <w:pPr>
              <w:spacing w:line="280" w:lineRule="exact"/>
              <w:jc w:val="center"/>
              <w:rPr>
                <w:b/>
                <w:color w:val="auto"/>
                <w:szCs w:val="21"/>
              </w:rPr>
            </w:pPr>
            <w:r>
              <w:rPr>
                <w:b/>
                <w:color w:val="auto"/>
                <w:szCs w:val="21"/>
              </w:rPr>
              <w:t>环境要素</w:t>
            </w:r>
          </w:p>
        </w:tc>
        <w:tc>
          <w:tcPr>
            <w:tcW w:w="4031" w:type="dxa"/>
            <w:vAlign w:val="center"/>
          </w:tcPr>
          <w:p>
            <w:pPr>
              <w:spacing w:line="280" w:lineRule="exact"/>
              <w:jc w:val="center"/>
              <w:rPr>
                <w:b/>
                <w:color w:val="auto"/>
                <w:szCs w:val="21"/>
              </w:rPr>
            </w:pPr>
            <w:r>
              <w:rPr>
                <w:b/>
                <w:color w:val="auto"/>
                <w:szCs w:val="21"/>
              </w:rPr>
              <w:t>现状评价因子</w:t>
            </w:r>
          </w:p>
        </w:tc>
        <w:tc>
          <w:tcPr>
            <w:tcW w:w="2225" w:type="dxa"/>
            <w:vAlign w:val="center"/>
          </w:tcPr>
          <w:p>
            <w:pPr>
              <w:spacing w:line="280" w:lineRule="exact"/>
              <w:jc w:val="center"/>
              <w:rPr>
                <w:b/>
                <w:color w:val="auto"/>
                <w:szCs w:val="21"/>
              </w:rPr>
            </w:pPr>
            <w:r>
              <w:rPr>
                <w:b/>
                <w:color w:val="auto"/>
                <w:szCs w:val="21"/>
              </w:rPr>
              <w:t>影响预测因子</w:t>
            </w:r>
          </w:p>
        </w:tc>
        <w:tc>
          <w:tcPr>
            <w:tcW w:w="1134" w:type="dxa"/>
            <w:vAlign w:val="center"/>
          </w:tcPr>
          <w:p>
            <w:pPr>
              <w:spacing w:line="280" w:lineRule="exact"/>
              <w:jc w:val="center"/>
              <w:rPr>
                <w:b/>
                <w:color w:val="auto"/>
                <w:szCs w:val="21"/>
              </w:rPr>
            </w:pPr>
            <w:r>
              <w:rPr>
                <w:b/>
                <w:color w:val="auto"/>
                <w:szCs w:val="21"/>
              </w:rPr>
              <w:t>总量控制</w:t>
            </w:r>
            <w:r>
              <w:rPr>
                <w:rFonts w:hint="eastAsia"/>
                <w:b/>
                <w:color w:val="auto"/>
                <w:szCs w:val="21"/>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restart"/>
            <w:vAlign w:val="center"/>
          </w:tcPr>
          <w:p>
            <w:pPr>
              <w:spacing w:line="280" w:lineRule="exact"/>
              <w:jc w:val="center"/>
              <w:rPr>
                <w:color w:val="auto"/>
                <w:szCs w:val="21"/>
              </w:rPr>
            </w:pPr>
            <w:r>
              <w:rPr>
                <w:color w:val="auto"/>
                <w:szCs w:val="21"/>
              </w:rPr>
              <w:t>施</w:t>
            </w:r>
          </w:p>
          <w:p>
            <w:pPr>
              <w:spacing w:line="280" w:lineRule="exact"/>
              <w:jc w:val="center"/>
              <w:rPr>
                <w:color w:val="auto"/>
                <w:szCs w:val="21"/>
              </w:rPr>
            </w:pPr>
            <w:r>
              <w:rPr>
                <w:color w:val="auto"/>
                <w:szCs w:val="21"/>
              </w:rPr>
              <w:t>工</w:t>
            </w:r>
          </w:p>
          <w:p>
            <w:pPr>
              <w:spacing w:line="280" w:lineRule="exact"/>
              <w:jc w:val="center"/>
              <w:rPr>
                <w:color w:val="auto"/>
                <w:szCs w:val="21"/>
              </w:rPr>
            </w:pPr>
            <w:r>
              <w:rPr>
                <w:color w:val="auto"/>
                <w:szCs w:val="21"/>
              </w:rPr>
              <w:t>期</w:t>
            </w:r>
          </w:p>
        </w:tc>
        <w:tc>
          <w:tcPr>
            <w:tcW w:w="1200" w:type="dxa"/>
            <w:vAlign w:val="center"/>
          </w:tcPr>
          <w:p>
            <w:pPr>
              <w:spacing w:line="280" w:lineRule="exact"/>
              <w:jc w:val="center"/>
              <w:rPr>
                <w:color w:val="auto"/>
              </w:rPr>
            </w:pPr>
            <w:r>
              <w:rPr>
                <w:color w:val="auto"/>
              </w:rPr>
              <w:t>空气环境</w:t>
            </w:r>
          </w:p>
        </w:tc>
        <w:tc>
          <w:tcPr>
            <w:tcW w:w="4031" w:type="dxa"/>
            <w:vAlign w:val="center"/>
          </w:tcPr>
          <w:p>
            <w:pPr>
              <w:spacing w:line="280" w:lineRule="exact"/>
              <w:jc w:val="center"/>
              <w:rPr>
                <w:color w:val="auto"/>
                <w:lang w:val="pt-BR"/>
              </w:rPr>
            </w:pPr>
            <w:r>
              <w:rPr>
                <w:color w:val="auto"/>
                <w:lang w:val="pt-BR"/>
              </w:rPr>
              <w:t>TSP</w:t>
            </w:r>
            <w:r>
              <w:rPr>
                <w:color w:val="auto"/>
              </w:rPr>
              <w:t>、</w:t>
            </w:r>
            <w:r>
              <w:rPr>
                <w:color w:val="auto"/>
                <w:lang w:val="pt-BR"/>
              </w:rPr>
              <w:t>PM</w:t>
            </w:r>
            <w:r>
              <w:rPr>
                <w:color w:val="auto"/>
                <w:vertAlign w:val="subscript"/>
                <w:lang w:val="pt-BR"/>
              </w:rPr>
              <w:t>10</w:t>
            </w:r>
          </w:p>
        </w:tc>
        <w:tc>
          <w:tcPr>
            <w:tcW w:w="2225" w:type="dxa"/>
            <w:vAlign w:val="center"/>
          </w:tcPr>
          <w:p>
            <w:pPr>
              <w:spacing w:line="280" w:lineRule="exact"/>
              <w:jc w:val="center"/>
              <w:rPr>
                <w:color w:val="auto"/>
                <w:szCs w:val="21"/>
              </w:rPr>
            </w:pPr>
            <w:r>
              <w:rPr>
                <w:color w:val="auto"/>
                <w:szCs w:val="21"/>
              </w:rPr>
              <w:t>/</w:t>
            </w:r>
          </w:p>
        </w:tc>
        <w:tc>
          <w:tcPr>
            <w:tcW w:w="1134" w:type="dxa"/>
            <w:vAlign w:val="center"/>
          </w:tcPr>
          <w:p>
            <w:pPr>
              <w:spacing w:line="28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rPr>
            </w:pPr>
            <w:r>
              <w:rPr>
                <w:color w:val="auto"/>
              </w:rPr>
              <w:t>水环境</w:t>
            </w:r>
          </w:p>
        </w:tc>
        <w:tc>
          <w:tcPr>
            <w:tcW w:w="4031" w:type="dxa"/>
            <w:vAlign w:val="center"/>
          </w:tcPr>
          <w:p>
            <w:pPr>
              <w:spacing w:line="280" w:lineRule="exact"/>
              <w:jc w:val="center"/>
              <w:rPr>
                <w:color w:val="auto"/>
              </w:rPr>
            </w:pPr>
            <w:r>
              <w:rPr>
                <w:color w:val="auto"/>
              </w:rPr>
              <w:t>pH、COD、SS、NH</w:t>
            </w:r>
            <w:r>
              <w:rPr>
                <w:color w:val="auto"/>
                <w:vertAlign w:val="subscript"/>
              </w:rPr>
              <w:t>3</w:t>
            </w:r>
            <w:r>
              <w:rPr>
                <w:color w:val="auto"/>
              </w:rPr>
              <w:t>-N</w:t>
            </w:r>
          </w:p>
        </w:tc>
        <w:tc>
          <w:tcPr>
            <w:tcW w:w="2225" w:type="dxa"/>
            <w:vAlign w:val="center"/>
          </w:tcPr>
          <w:p>
            <w:pPr>
              <w:spacing w:line="280" w:lineRule="exact"/>
              <w:jc w:val="center"/>
              <w:rPr>
                <w:color w:val="auto"/>
                <w:szCs w:val="21"/>
              </w:rPr>
            </w:pPr>
            <w:r>
              <w:rPr>
                <w:color w:val="auto"/>
                <w:szCs w:val="21"/>
              </w:rPr>
              <w:t>/</w:t>
            </w:r>
          </w:p>
        </w:tc>
        <w:tc>
          <w:tcPr>
            <w:tcW w:w="1134" w:type="dxa"/>
            <w:vAlign w:val="center"/>
          </w:tcPr>
          <w:p>
            <w:pPr>
              <w:spacing w:line="28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rPr>
            </w:pPr>
            <w:r>
              <w:rPr>
                <w:color w:val="auto"/>
              </w:rPr>
              <w:t>声环境</w:t>
            </w:r>
          </w:p>
        </w:tc>
        <w:tc>
          <w:tcPr>
            <w:tcW w:w="4031" w:type="dxa"/>
            <w:vAlign w:val="center"/>
          </w:tcPr>
          <w:p>
            <w:pPr>
              <w:spacing w:line="280" w:lineRule="exact"/>
              <w:jc w:val="center"/>
              <w:rPr>
                <w:color w:val="auto"/>
              </w:rPr>
            </w:pPr>
            <w:r>
              <w:rPr>
                <w:color w:val="auto"/>
              </w:rPr>
              <w:t>等效连续</w:t>
            </w:r>
            <w:r>
              <w:rPr>
                <w:rFonts w:hint="eastAsia"/>
                <w:color w:val="auto"/>
              </w:rPr>
              <w:t>A</w:t>
            </w:r>
            <w:r>
              <w:rPr>
                <w:color w:val="auto"/>
              </w:rPr>
              <w:t>声级</w:t>
            </w:r>
          </w:p>
        </w:tc>
        <w:tc>
          <w:tcPr>
            <w:tcW w:w="2225" w:type="dxa"/>
            <w:vAlign w:val="center"/>
          </w:tcPr>
          <w:p>
            <w:pPr>
              <w:spacing w:line="280" w:lineRule="exact"/>
              <w:jc w:val="center"/>
              <w:rPr>
                <w:color w:val="auto"/>
                <w:szCs w:val="21"/>
              </w:rPr>
            </w:pPr>
            <w:r>
              <w:rPr>
                <w:color w:val="auto"/>
                <w:szCs w:val="21"/>
              </w:rPr>
              <w:t>/</w:t>
            </w:r>
          </w:p>
        </w:tc>
        <w:tc>
          <w:tcPr>
            <w:tcW w:w="1134" w:type="dxa"/>
            <w:vAlign w:val="center"/>
          </w:tcPr>
          <w:p>
            <w:pPr>
              <w:spacing w:line="28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rPr>
            </w:pPr>
            <w:r>
              <w:rPr>
                <w:color w:val="auto"/>
              </w:rPr>
              <w:t>固体废弃物</w:t>
            </w:r>
          </w:p>
        </w:tc>
        <w:tc>
          <w:tcPr>
            <w:tcW w:w="4031" w:type="dxa"/>
            <w:vAlign w:val="center"/>
          </w:tcPr>
          <w:p>
            <w:pPr>
              <w:spacing w:line="280" w:lineRule="exact"/>
              <w:jc w:val="center"/>
              <w:rPr>
                <w:color w:val="auto"/>
              </w:rPr>
            </w:pPr>
            <w:r>
              <w:rPr>
                <w:color w:val="auto"/>
              </w:rPr>
              <w:t>弃渣、生活垃圾</w:t>
            </w:r>
          </w:p>
        </w:tc>
        <w:tc>
          <w:tcPr>
            <w:tcW w:w="2225" w:type="dxa"/>
            <w:vAlign w:val="center"/>
          </w:tcPr>
          <w:p>
            <w:pPr>
              <w:spacing w:line="280" w:lineRule="exact"/>
              <w:jc w:val="center"/>
              <w:rPr>
                <w:color w:val="auto"/>
                <w:szCs w:val="21"/>
              </w:rPr>
            </w:pPr>
            <w:r>
              <w:rPr>
                <w:rFonts w:hint="eastAsia"/>
                <w:color w:val="auto"/>
                <w:szCs w:val="21"/>
              </w:rPr>
              <w:t>/</w:t>
            </w:r>
          </w:p>
        </w:tc>
        <w:tc>
          <w:tcPr>
            <w:tcW w:w="1134" w:type="dxa"/>
            <w:vAlign w:val="center"/>
          </w:tcPr>
          <w:p>
            <w:pPr>
              <w:spacing w:line="280" w:lineRule="exact"/>
              <w:jc w:val="center"/>
              <w:rPr>
                <w:rFonts w:hint="eastAsia"/>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rPr>
            </w:pPr>
            <w:r>
              <w:rPr>
                <w:color w:val="auto"/>
              </w:rPr>
              <w:t>生态环境</w:t>
            </w:r>
          </w:p>
        </w:tc>
        <w:tc>
          <w:tcPr>
            <w:tcW w:w="4031" w:type="dxa"/>
            <w:vAlign w:val="center"/>
          </w:tcPr>
          <w:p>
            <w:pPr>
              <w:spacing w:line="280" w:lineRule="exact"/>
              <w:jc w:val="center"/>
              <w:rPr>
                <w:color w:val="auto"/>
              </w:rPr>
            </w:pPr>
            <w:r>
              <w:rPr>
                <w:color w:val="auto"/>
              </w:rPr>
              <w:t>植被、水土流失</w:t>
            </w:r>
          </w:p>
        </w:tc>
        <w:tc>
          <w:tcPr>
            <w:tcW w:w="2225" w:type="dxa"/>
            <w:vAlign w:val="center"/>
          </w:tcPr>
          <w:p>
            <w:pPr>
              <w:spacing w:line="280" w:lineRule="exact"/>
              <w:jc w:val="center"/>
              <w:rPr>
                <w:color w:val="auto"/>
                <w:szCs w:val="21"/>
              </w:rPr>
            </w:pPr>
            <w:r>
              <w:rPr>
                <w:color w:val="auto"/>
                <w:szCs w:val="21"/>
              </w:rPr>
              <w:t>/</w:t>
            </w:r>
          </w:p>
        </w:tc>
        <w:tc>
          <w:tcPr>
            <w:tcW w:w="1134" w:type="dxa"/>
            <w:vAlign w:val="center"/>
          </w:tcPr>
          <w:p>
            <w:pPr>
              <w:spacing w:line="28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restart"/>
            <w:vAlign w:val="center"/>
          </w:tcPr>
          <w:p>
            <w:pPr>
              <w:spacing w:line="280" w:lineRule="exact"/>
              <w:jc w:val="center"/>
              <w:rPr>
                <w:color w:val="auto"/>
                <w:szCs w:val="21"/>
              </w:rPr>
            </w:pPr>
            <w:r>
              <w:rPr>
                <w:color w:val="auto"/>
                <w:szCs w:val="21"/>
              </w:rPr>
              <w:t>营</w:t>
            </w:r>
          </w:p>
          <w:p>
            <w:pPr>
              <w:spacing w:line="280" w:lineRule="exact"/>
              <w:jc w:val="center"/>
              <w:rPr>
                <w:color w:val="auto"/>
                <w:szCs w:val="21"/>
              </w:rPr>
            </w:pPr>
            <w:r>
              <w:rPr>
                <w:color w:val="auto"/>
                <w:szCs w:val="21"/>
              </w:rPr>
              <w:t>运</w:t>
            </w:r>
          </w:p>
          <w:p>
            <w:pPr>
              <w:spacing w:line="280" w:lineRule="exact"/>
              <w:jc w:val="center"/>
              <w:rPr>
                <w:color w:val="auto"/>
                <w:szCs w:val="21"/>
              </w:rPr>
            </w:pPr>
            <w:r>
              <w:rPr>
                <w:color w:val="auto"/>
                <w:szCs w:val="21"/>
              </w:rPr>
              <w:t>期</w:t>
            </w:r>
          </w:p>
        </w:tc>
        <w:tc>
          <w:tcPr>
            <w:tcW w:w="1200" w:type="dxa"/>
            <w:vAlign w:val="center"/>
          </w:tcPr>
          <w:p>
            <w:pPr>
              <w:spacing w:line="280" w:lineRule="exact"/>
              <w:jc w:val="center"/>
              <w:rPr>
                <w:color w:val="auto"/>
                <w:szCs w:val="21"/>
              </w:rPr>
            </w:pPr>
            <w:r>
              <w:rPr>
                <w:color w:val="auto"/>
                <w:szCs w:val="21"/>
              </w:rPr>
              <w:t>大气环境</w:t>
            </w:r>
          </w:p>
        </w:tc>
        <w:tc>
          <w:tcPr>
            <w:tcW w:w="4031" w:type="dxa"/>
            <w:vAlign w:val="center"/>
          </w:tcPr>
          <w:p>
            <w:pPr>
              <w:spacing w:line="280" w:lineRule="exact"/>
              <w:jc w:val="left"/>
              <w:rPr>
                <w:color w:val="auto"/>
                <w:szCs w:val="21"/>
              </w:rPr>
            </w:pPr>
            <w:r>
              <w:rPr>
                <w:color w:val="auto"/>
                <w:szCs w:val="21"/>
              </w:rPr>
              <w:t>SO</w:t>
            </w:r>
            <w:r>
              <w:rPr>
                <w:color w:val="auto"/>
                <w:szCs w:val="21"/>
                <w:vertAlign w:val="subscript"/>
              </w:rPr>
              <w:t>2</w:t>
            </w:r>
            <w:r>
              <w:rPr>
                <w:color w:val="auto"/>
                <w:szCs w:val="21"/>
              </w:rPr>
              <w:t>、NOx、PM</w:t>
            </w:r>
            <w:r>
              <w:rPr>
                <w:color w:val="auto"/>
                <w:szCs w:val="21"/>
                <w:vertAlign w:val="subscript"/>
              </w:rPr>
              <w:t>10</w:t>
            </w:r>
            <w:r>
              <w:rPr>
                <w:color w:val="auto"/>
                <w:szCs w:val="21"/>
              </w:rPr>
              <w:t>、PM</w:t>
            </w:r>
            <w:r>
              <w:rPr>
                <w:color w:val="auto"/>
                <w:szCs w:val="21"/>
                <w:vertAlign w:val="subscript"/>
              </w:rPr>
              <w:t>2.5</w:t>
            </w:r>
            <w:r>
              <w:rPr>
                <w:color w:val="auto"/>
                <w:szCs w:val="21"/>
              </w:rPr>
              <w:t>、</w:t>
            </w:r>
            <w:r>
              <w:rPr>
                <w:rFonts w:hint="eastAsia"/>
                <w:color w:val="auto"/>
                <w:szCs w:val="21"/>
              </w:rPr>
              <w:t>CO、O</w:t>
            </w:r>
            <w:r>
              <w:rPr>
                <w:rFonts w:hint="eastAsia"/>
                <w:color w:val="auto"/>
                <w:szCs w:val="21"/>
                <w:vertAlign w:val="subscript"/>
              </w:rPr>
              <w:t>3</w:t>
            </w:r>
            <w:r>
              <w:rPr>
                <w:rFonts w:hint="eastAsia"/>
                <w:color w:val="auto"/>
                <w:szCs w:val="21"/>
              </w:rPr>
              <w:t>、</w:t>
            </w:r>
            <w:r>
              <w:rPr>
                <w:color w:val="auto"/>
                <w:szCs w:val="21"/>
              </w:rPr>
              <w:t>TSP、氨、</w:t>
            </w:r>
            <w:r>
              <w:rPr>
                <w:rFonts w:hint="eastAsia"/>
                <w:color w:val="auto"/>
                <w:szCs w:val="21"/>
              </w:rPr>
              <w:t>Hg</w:t>
            </w:r>
          </w:p>
        </w:tc>
        <w:tc>
          <w:tcPr>
            <w:tcW w:w="2225" w:type="dxa"/>
            <w:vAlign w:val="center"/>
          </w:tcPr>
          <w:p>
            <w:pPr>
              <w:spacing w:line="280" w:lineRule="exact"/>
              <w:jc w:val="center"/>
              <w:rPr>
                <w:color w:val="auto"/>
                <w:szCs w:val="21"/>
              </w:rPr>
            </w:pPr>
            <w:r>
              <w:rPr>
                <w:snapToGrid w:val="0"/>
                <w:color w:val="auto"/>
                <w:kern w:val="0"/>
                <w:szCs w:val="21"/>
              </w:rPr>
              <w:t>SO</w:t>
            </w:r>
            <w:r>
              <w:rPr>
                <w:snapToGrid w:val="0"/>
                <w:color w:val="auto"/>
                <w:kern w:val="0"/>
                <w:szCs w:val="21"/>
                <w:vertAlign w:val="subscript"/>
              </w:rPr>
              <w:t>2</w:t>
            </w:r>
            <w:r>
              <w:rPr>
                <w:snapToGrid w:val="0"/>
                <w:color w:val="auto"/>
                <w:kern w:val="0"/>
                <w:szCs w:val="21"/>
              </w:rPr>
              <w:t>、NO</w:t>
            </w:r>
            <w:r>
              <w:rPr>
                <w:snapToGrid w:val="0"/>
                <w:color w:val="auto"/>
                <w:kern w:val="0"/>
                <w:szCs w:val="21"/>
                <w:vertAlign w:val="subscript"/>
              </w:rPr>
              <w:t>2</w:t>
            </w:r>
            <w:r>
              <w:rPr>
                <w:snapToGrid w:val="0"/>
                <w:color w:val="auto"/>
                <w:kern w:val="0"/>
                <w:szCs w:val="21"/>
              </w:rPr>
              <w:t>、PM</w:t>
            </w:r>
            <w:r>
              <w:rPr>
                <w:snapToGrid w:val="0"/>
                <w:color w:val="auto"/>
                <w:kern w:val="0"/>
                <w:szCs w:val="21"/>
                <w:vertAlign w:val="subscript"/>
              </w:rPr>
              <w:t>10</w:t>
            </w:r>
            <w:r>
              <w:rPr>
                <w:snapToGrid w:val="0"/>
                <w:color w:val="auto"/>
                <w:kern w:val="0"/>
                <w:szCs w:val="21"/>
              </w:rPr>
              <w:t>、PM</w:t>
            </w:r>
            <w:r>
              <w:rPr>
                <w:snapToGrid w:val="0"/>
                <w:color w:val="auto"/>
                <w:kern w:val="0"/>
                <w:szCs w:val="21"/>
                <w:vertAlign w:val="subscript"/>
              </w:rPr>
              <w:t>2.5</w:t>
            </w:r>
            <w:r>
              <w:rPr>
                <w:snapToGrid w:val="0"/>
                <w:color w:val="auto"/>
                <w:kern w:val="0"/>
                <w:szCs w:val="21"/>
              </w:rPr>
              <w:t>、Hg</w:t>
            </w:r>
          </w:p>
        </w:tc>
        <w:tc>
          <w:tcPr>
            <w:tcW w:w="1134" w:type="dxa"/>
            <w:vAlign w:val="center"/>
          </w:tcPr>
          <w:p>
            <w:pPr>
              <w:spacing w:line="280" w:lineRule="exact"/>
              <w:jc w:val="center"/>
              <w:rPr>
                <w:snapToGrid w:val="0"/>
                <w:color w:val="auto"/>
                <w:kern w:val="0"/>
                <w:szCs w:val="21"/>
              </w:rPr>
            </w:pPr>
            <w:r>
              <w:rPr>
                <w:snapToGrid w:val="0"/>
                <w:color w:val="auto"/>
                <w:kern w:val="0"/>
                <w:szCs w:val="21"/>
              </w:rPr>
              <w:t>SO</w:t>
            </w:r>
            <w:r>
              <w:rPr>
                <w:snapToGrid w:val="0"/>
                <w:color w:val="auto"/>
                <w:kern w:val="0"/>
                <w:szCs w:val="21"/>
                <w:vertAlign w:val="subscript"/>
              </w:rPr>
              <w:t>2</w:t>
            </w:r>
            <w:r>
              <w:rPr>
                <w:snapToGrid w:val="0"/>
                <w:color w:val="auto"/>
                <w:kern w:val="0"/>
                <w:szCs w:val="21"/>
              </w:rPr>
              <w:t>、NO</w:t>
            </w:r>
            <w:r>
              <w:rPr>
                <w:snapToGrid w:val="0"/>
                <w:color w:val="auto"/>
                <w:kern w:val="0"/>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rFonts w:hint="eastAsia"/>
                <w:color w:val="auto"/>
                <w:szCs w:val="21"/>
              </w:rPr>
            </w:pPr>
            <w:r>
              <w:rPr>
                <w:rFonts w:hint="eastAsia"/>
                <w:color w:val="auto"/>
                <w:szCs w:val="21"/>
              </w:rPr>
              <w:t>地表水环境</w:t>
            </w:r>
          </w:p>
        </w:tc>
        <w:tc>
          <w:tcPr>
            <w:tcW w:w="4031" w:type="dxa"/>
            <w:vAlign w:val="center"/>
          </w:tcPr>
          <w:p>
            <w:pPr>
              <w:spacing w:line="280" w:lineRule="exact"/>
              <w:jc w:val="left"/>
              <w:rPr>
                <w:snapToGrid w:val="0"/>
                <w:color w:val="auto"/>
                <w:kern w:val="0"/>
                <w:szCs w:val="21"/>
              </w:rPr>
            </w:pPr>
            <w:r>
              <w:rPr>
                <w:rFonts w:hint="eastAsia"/>
                <w:bCs/>
                <w:color w:val="auto"/>
                <w:szCs w:val="21"/>
              </w:rPr>
              <w:t>水温、pH值、溶解氧、SS、高锰酸盐指数、化学需氧量、五日生化需氧量、氨氮、总磷、铜、锌、氟化物、硒、</w:t>
            </w:r>
            <w:r>
              <w:rPr>
                <w:bCs/>
                <w:color w:val="auto"/>
                <w:szCs w:val="21"/>
              </w:rPr>
              <w:t>砷、汞、镉、六价铬、铅、</w:t>
            </w:r>
            <w:r>
              <w:rPr>
                <w:rFonts w:hint="eastAsia"/>
                <w:bCs/>
                <w:color w:val="auto"/>
                <w:szCs w:val="21"/>
              </w:rPr>
              <w:t>氰化物、</w:t>
            </w:r>
            <w:r>
              <w:rPr>
                <w:bCs/>
                <w:color w:val="auto"/>
                <w:szCs w:val="21"/>
              </w:rPr>
              <w:t>挥发酚、石油类、</w:t>
            </w:r>
            <w:r>
              <w:rPr>
                <w:rFonts w:hint="eastAsia"/>
                <w:bCs/>
                <w:color w:val="auto"/>
                <w:szCs w:val="21"/>
              </w:rPr>
              <w:t>阴离子表面活性剂、</w:t>
            </w:r>
            <w:r>
              <w:rPr>
                <w:bCs/>
                <w:color w:val="auto"/>
                <w:szCs w:val="21"/>
              </w:rPr>
              <w:t>硫化物、</w:t>
            </w:r>
            <w:r>
              <w:rPr>
                <w:rFonts w:hint="eastAsia"/>
                <w:bCs/>
                <w:color w:val="auto"/>
                <w:szCs w:val="21"/>
              </w:rPr>
              <w:t>粪大肠菌群、</w:t>
            </w:r>
            <w:r>
              <w:rPr>
                <w:bCs/>
                <w:color w:val="auto"/>
                <w:szCs w:val="21"/>
              </w:rPr>
              <w:t>硫酸盐、氯化物、</w:t>
            </w:r>
            <w:r>
              <w:rPr>
                <w:rFonts w:hint="eastAsia"/>
                <w:bCs/>
                <w:color w:val="auto"/>
                <w:szCs w:val="21"/>
              </w:rPr>
              <w:t>硝酸盐、铁、锰、全盐量</w:t>
            </w:r>
          </w:p>
        </w:tc>
        <w:tc>
          <w:tcPr>
            <w:tcW w:w="2225" w:type="dxa"/>
            <w:vAlign w:val="center"/>
          </w:tcPr>
          <w:p>
            <w:pPr>
              <w:spacing w:line="280" w:lineRule="exact"/>
              <w:jc w:val="center"/>
              <w:rPr>
                <w:color w:val="auto"/>
                <w:szCs w:val="21"/>
              </w:rPr>
            </w:pPr>
            <w:r>
              <w:rPr>
                <w:rFonts w:hint="eastAsia"/>
                <w:snapToGrid w:val="0"/>
                <w:color w:val="auto"/>
                <w:kern w:val="0"/>
                <w:szCs w:val="21"/>
              </w:rPr>
              <w:t>COD、总磷、氨氮、氯化物、全盐量</w:t>
            </w:r>
          </w:p>
        </w:tc>
        <w:tc>
          <w:tcPr>
            <w:tcW w:w="1134" w:type="dxa"/>
            <w:vAlign w:val="center"/>
          </w:tcPr>
          <w:p>
            <w:pPr>
              <w:spacing w:line="280" w:lineRule="exact"/>
              <w:jc w:val="center"/>
              <w:rPr>
                <w:rFonts w:hint="eastAsia"/>
                <w:snapToGrid w:val="0"/>
                <w:color w:val="auto"/>
                <w:kern w:val="0"/>
                <w:szCs w:val="21"/>
              </w:rPr>
            </w:pPr>
            <w:r>
              <w:rPr>
                <w:rFonts w:hint="eastAsia"/>
                <w:snapToGrid w:val="0"/>
                <w:color w:val="auto"/>
                <w:kern w:val="0"/>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szCs w:val="21"/>
              </w:rPr>
            </w:pPr>
            <w:r>
              <w:rPr>
                <w:color w:val="auto"/>
                <w:szCs w:val="21"/>
              </w:rPr>
              <w:t>地下水环境</w:t>
            </w:r>
          </w:p>
        </w:tc>
        <w:tc>
          <w:tcPr>
            <w:tcW w:w="4031" w:type="dxa"/>
            <w:vAlign w:val="center"/>
          </w:tcPr>
          <w:p>
            <w:pPr>
              <w:spacing w:line="280" w:lineRule="exact"/>
              <w:jc w:val="left"/>
              <w:rPr>
                <w:snapToGrid w:val="0"/>
                <w:color w:val="auto"/>
                <w:kern w:val="0"/>
                <w:szCs w:val="21"/>
              </w:rPr>
            </w:pPr>
            <w:r>
              <w:rPr>
                <w:color w:val="auto"/>
                <w:szCs w:val="21"/>
              </w:rPr>
              <w:t>pH值、耗氧量</w:t>
            </w:r>
            <w:r>
              <w:rPr>
                <w:rFonts w:hint="eastAsia"/>
                <w:color w:val="auto"/>
                <w:szCs w:val="21"/>
              </w:rPr>
              <w:t>、</w:t>
            </w:r>
            <w:r>
              <w:rPr>
                <w:color w:val="auto"/>
                <w:szCs w:val="21"/>
              </w:rPr>
              <w:t>氨氮、硝酸盐、亚硝酸盐、总硬度、硫酸盐、</w:t>
            </w:r>
            <w:r>
              <w:rPr>
                <w:rFonts w:hint="eastAsia"/>
                <w:color w:val="auto"/>
                <w:szCs w:val="21"/>
              </w:rPr>
              <w:t>氯化物、氟化物、石油类、</w:t>
            </w:r>
            <w:r>
              <w:rPr>
                <w:color w:val="auto"/>
                <w:szCs w:val="21"/>
              </w:rPr>
              <w:t>汞</w:t>
            </w:r>
            <w:r>
              <w:rPr>
                <w:rFonts w:hint="eastAsia"/>
                <w:color w:val="auto"/>
                <w:szCs w:val="21"/>
              </w:rPr>
              <w:t>、镉、砷、六价铬、铅、总大肠菌群</w:t>
            </w:r>
            <w:r>
              <w:rPr>
                <w:color w:val="auto"/>
                <w:szCs w:val="21"/>
              </w:rPr>
              <w:t>、K</w:t>
            </w:r>
            <w:r>
              <w:rPr>
                <w:color w:val="auto"/>
                <w:szCs w:val="21"/>
                <w:vertAlign w:val="superscript"/>
              </w:rPr>
              <w:t>+</w:t>
            </w:r>
            <w:r>
              <w:rPr>
                <w:rFonts w:hint="eastAsia"/>
                <w:color w:val="auto"/>
                <w:szCs w:val="21"/>
              </w:rPr>
              <w:t>、</w:t>
            </w:r>
            <w:r>
              <w:rPr>
                <w:color w:val="auto"/>
                <w:szCs w:val="21"/>
              </w:rPr>
              <w:t>Na</w:t>
            </w:r>
            <w:r>
              <w:rPr>
                <w:color w:val="auto"/>
                <w:szCs w:val="21"/>
                <w:vertAlign w:val="superscript"/>
              </w:rPr>
              <w:t>+</w:t>
            </w:r>
            <w:r>
              <w:rPr>
                <w:color w:val="auto"/>
                <w:szCs w:val="21"/>
              </w:rPr>
              <w:t>、Ca</w:t>
            </w:r>
            <w:r>
              <w:rPr>
                <w:color w:val="auto"/>
                <w:szCs w:val="21"/>
                <w:vertAlign w:val="superscript"/>
              </w:rPr>
              <w:t>2+</w:t>
            </w:r>
            <w:r>
              <w:rPr>
                <w:color w:val="auto"/>
                <w:szCs w:val="21"/>
              </w:rPr>
              <w:t>、Mg</w:t>
            </w:r>
            <w:r>
              <w:rPr>
                <w:color w:val="auto"/>
                <w:szCs w:val="21"/>
                <w:vertAlign w:val="superscript"/>
              </w:rPr>
              <w:t>2+</w:t>
            </w:r>
            <w:r>
              <w:rPr>
                <w:color w:val="auto"/>
                <w:szCs w:val="21"/>
              </w:rPr>
              <w:t>、CO</w:t>
            </w:r>
            <w:r>
              <w:rPr>
                <w:color w:val="auto"/>
                <w:szCs w:val="21"/>
                <w:vertAlign w:val="subscript"/>
              </w:rPr>
              <w:t>3</w:t>
            </w:r>
            <w:r>
              <w:rPr>
                <w:color w:val="auto"/>
                <w:szCs w:val="21"/>
                <w:vertAlign w:val="superscript"/>
              </w:rPr>
              <w:t>2-</w:t>
            </w:r>
            <w:r>
              <w:rPr>
                <w:color w:val="auto"/>
                <w:szCs w:val="21"/>
              </w:rPr>
              <w:t>、HCO</w:t>
            </w:r>
            <w:r>
              <w:rPr>
                <w:color w:val="auto"/>
                <w:szCs w:val="21"/>
                <w:vertAlign w:val="subscript"/>
              </w:rPr>
              <w:t>3</w:t>
            </w:r>
            <w:r>
              <w:rPr>
                <w:color w:val="auto"/>
                <w:szCs w:val="21"/>
                <w:vertAlign w:val="superscript"/>
              </w:rPr>
              <w:t>-</w:t>
            </w:r>
            <w:r>
              <w:rPr>
                <w:snapToGrid w:val="0"/>
                <w:color w:val="auto"/>
                <w:kern w:val="0"/>
                <w:szCs w:val="21"/>
              </w:rPr>
              <w:t>等</w:t>
            </w:r>
          </w:p>
        </w:tc>
        <w:tc>
          <w:tcPr>
            <w:tcW w:w="2225" w:type="dxa"/>
            <w:vAlign w:val="center"/>
          </w:tcPr>
          <w:p>
            <w:pPr>
              <w:spacing w:line="280" w:lineRule="exact"/>
              <w:jc w:val="center"/>
              <w:rPr>
                <w:color w:val="auto"/>
                <w:szCs w:val="21"/>
              </w:rPr>
            </w:pPr>
            <w:r>
              <w:rPr>
                <w:rFonts w:hint="eastAsia"/>
                <w:color w:val="auto"/>
                <w:szCs w:val="21"/>
              </w:rPr>
              <w:t>耗氧量</w:t>
            </w:r>
          </w:p>
        </w:tc>
        <w:tc>
          <w:tcPr>
            <w:tcW w:w="1134" w:type="dxa"/>
            <w:vAlign w:val="center"/>
          </w:tcPr>
          <w:p>
            <w:pPr>
              <w:spacing w:line="280" w:lineRule="exact"/>
              <w:jc w:val="center"/>
              <w:rPr>
                <w:rFonts w:hint="eastAsia"/>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szCs w:val="21"/>
              </w:rPr>
            </w:pPr>
            <w:r>
              <w:rPr>
                <w:color w:val="auto"/>
                <w:szCs w:val="21"/>
              </w:rPr>
              <w:t>声环境</w:t>
            </w:r>
          </w:p>
        </w:tc>
        <w:tc>
          <w:tcPr>
            <w:tcW w:w="4031" w:type="dxa"/>
            <w:vAlign w:val="center"/>
          </w:tcPr>
          <w:p>
            <w:pPr>
              <w:spacing w:line="280" w:lineRule="exact"/>
              <w:jc w:val="center"/>
              <w:rPr>
                <w:color w:val="auto"/>
                <w:szCs w:val="21"/>
              </w:rPr>
            </w:pPr>
            <w:r>
              <w:rPr>
                <w:rFonts w:hint="eastAsia"/>
                <w:color w:val="auto"/>
                <w:szCs w:val="21"/>
              </w:rPr>
              <w:t>Leq[dB（A）]</w:t>
            </w:r>
          </w:p>
        </w:tc>
        <w:tc>
          <w:tcPr>
            <w:tcW w:w="2225" w:type="dxa"/>
            <w:vAlign w:val="center"/>
          </w:tcPr>
          <w:p>
            <w:pPr>
              <w:spacing w:line="280" w:lineRule="exact"/>
              <w:jc w:val="center"/>
              <w:rPr>
                <w:color w:val="auto"/>
                <w:szCs w:val="21"/>
              </w:rPr>
            </w:pPr>
            <w:r>
              <w:rPr>
                <w:rFonts w:hint="eastAsia"/>
                <w:color w:val="auto"/>
                <w:szCs w:val="21"/>
              </w:rPr>
              <w:t>Leq[dB（A）]</w:t>
            </w:r>
          </w:p>
        </w:tc>
        <w:tc>
          <w:tcPr>
            <w:tcW w:w="1134" w:type="dxa"/>
            <w:vAlign w:val="center"/>
          </w:tcPr>
          <w:p>
            <w:pPr>
              <w:spacing w:line="28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szCs w:val="21"/>
              </w:rPr>
            </w:pPr>
            <w:r>
              <w:rPr>
                <w:color w:val="auto"/>
                <w:szCs w:val="21"/>
              </w:rPr>
              <w:t>固体废弃物</w:t>
            </w:r>
          </w:p>
        </w:tc>
        <w:tc>
          <w:tcPr>
            <w:tcW w:w="4031" w:type="dxa"/>
            <w:vAlign w:val="center"/>
          </w:tcPr>
          <w:p>
            <w:pPr>
              <w:spacing w:line="280" w:lineRule="exact"/>
              <w:jc w:val="center"/>
              <w:rPr>
                <w:color w:val="auto"/>
                <w:szCs w:val="21"/>
              </w:rPr>
            </w:pPr>
            <w:r>
              <w:rPr>
                <w:rFonts w:hint="eastAsia"/>
                <w:color w:val="auto"/>
                <w:szCs w:val="21"/>
              </w:rPr>
              <w:t>/</w:t>
            </w:r>
          </w:p>
        </w:tc>
        <w:tc>
          <w:tcPr>
            <w:tcW w:w="2225" w:type="dxa"/>
            <w:vAlign w:val="center"/>
          </w:tcPr>
          <w:p>
            <w:pPr>
              <w:spacing w:line="280" w:lineRule="exact"/>
              <w:jc w:val="center"/>
              <w:rPr>
                <w:color w:val="auto"/>
                <w:szCs w:val="21"/>
              </w:rPr>
            </w:pPr>
            <w:r>
              <w:rPr>
                <w:color w:val="auto"/>
                <w:szCs w:val="21"/>
              </w:rPr>
              <w:t>灰渣</w:t>
            </w:r>
            <w:r>
              <w:rPr>
                <w:rFonts w:hint="eastAsia"/>
                <w:color w:val="auto"/>
                <w:szCs w:val="21"/>
              </w:rPr>
              <w:t>、</w:t>
            </w:r>
            <w:r>
              <w:rPr>
                <w:color w:val="auto"/>
                <w:szCs w:val="21"/>
              </w:rPr>
              <w:t>脱硫石膏</w:t>
            </w:r>
            <w:r>
              <w:rPr>
                <w:rFonts w:hint="eastAsia"/>
                <w:color w:val="auto"/>
                <w:szCs w:val="21"/>
              </w:rPr>
              <w:t>、</w:t>
            </w:r>
            <w:r>
              <w:rPr>
                <w:color w:val="auto"/>
                <w:szCs w:val="21"/>
              </w:rPr>
              <w:t>废催化剂</w:t>
            </w:r>
            <w:r>
              <w:rPr>
                <w:rFonts w:hint="eastAsia"/>
                <w:color w:val="auto"/>
                <w:szCs w:val="21"/>
              </w:rPr>
              <w:t>、</w:t>
            </w:r>
            <w:r>
              <w:rPr>
                <w:color w:val="auto"/>
                <w:szCs w:val="21"/>
              </w:rPr>
              <w:t>生活垃圾等</w:t>
            </w:r>
          </w:p>
        </w:tc>
        <w:tc>
          <w:tcPr>
            <w:tcW w:w="1134" w:type="dxa"/>
            <w:vAlign w:val="center"/>
          </w:tcPr>
          <w:p>
            <w:pPr>
              <w:spacing w:line="28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szCs w:val="21"/>
              </w:rPr>
            </w:pPr>
            <w:r>
              <w:rPr>
                <w:color w:val="auto"/>
                <w:szCs w:val="21"/>
              </w:rPr>
              <w:t>土壤环境</w:t>
            </w:r>
          </w:p>
        </w:tc>
        <w:tc>
          <w:tcPr>
            <w:tcW w:w="4031" w:type="dxa"/>
            <w:vAlign w:val="center"/>
          </w:tcPr>
          <w:p>
            <w:pPr>
              <w:spacing w:line="280" w:lineRule="exact"/>
              <w:jc w:val="left"/>
              <w:rPr>
                <w:color w:val="auto"/>
                <w:szCs w:val="21"/>
              </w:rPr>
            </w:pPr>
            <w:r>
              <w:rPr>
                <w:color w:val="auto"/>
                <w:szCs w:val="21"/>
              </w:rPr>
              <w:t>pH值、砷、镉、铜、铅、锌、汞、镍、铬（六价）、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硝基苯、苯胺、2-氯酚、苯并[a]蒽、苯并[a]芘、苯并[b]荧蒽、苯并[k]荧蒽、䓛、二苯并[a,h]蒽、茚并[1,2,3-cd]芘、萘、氰化物等</w:t>
            </w:r>
          </w:p>
        </w:tc>
        <w:tc>
          <w:tcPr>
            <w:tcW w:w="2225" w:type="dxa"/>
            <w:vAlign w:val="center"/>
          </w:tcPr>
          <w:p>
            <w:pPr>
              <w:spacing w:line="280" w:lineRule="exact"/>
              <w:jc w:val="center"/>
              <w:rPr>
                <w:color w:val="auto"/>
                <w:szCs w:val="21"/>
              </w:rPr>
            </w:pPr>
            <w:r>
              <w:rPr>
                <w:rFonts w:hint="eastAsia"/>
                <w:color w:val="auto"/>
                <w:szCs w:val="21"/>
              </w:rPr>
              <w:t>汞及其化合物</w:t>
            </w:r>
          </w:p>
        </w:tc>
        <w:tc>
          <w:tcPr>
            <w:tcW w:w="1134" w:type="dxa"/>
            <w:vAlign w:val="center"/>
          </w:tcPr>
          <w:p>
            <w:pPr>
              <w:spacing w:line="280" w:lineRule="exact"/>
              <w:jc w:val="center"/>
              <w:rPr>
                <w:rFonts w:hint="eastAsia"/>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szCs w:val="21"/>
              </w:rPr>
            </w:pPr>
            <w:r>
              <w:rPr>
                <w:color w:val="auto"/>
                <w:szCs w:val="21"/>
              </w:rPr>
              <w:t>生态环境</w:t>
            </w:r>
          </w:p>
        </w:tc>
        <w:tc>
          <w:tcPr>
            <w:tcW w:w="4031" w:type="dxa"/>
            <w:vAlign w:val="center"/>
          </w:tcPr>
          <w:p>
            <w:pPr>
              <w:spacing w:line="280" w:lineRule="exact"/>
              <w:jc w:val="center"/>
              <w:rPr>
                <w:color w:val="auto"/>
                <w:szCs w:val="21"/>
              </w:rPr>
            </w:pPr>
            <w:r>
              <w:rPr>
                <w:color w:val="auto"/>
                <w:szCs w:val="21"/>
              </w:rPr>
              <w:t>土地利用</w:t>
            </w:r>
            <w:r>
              <w:rPr>
                <w:rFonts w:hint="eastAsia"/>
                <w:color w:val="auto"/>
                <w:szCs w:val="21"/>
              </w:rPr>
              <w:t>、</w:t>
            </w:r>
            <w:r>
              <w:rPr>
                <w:color w:val="auto"/>
                <w:szCs w:val="21"/>
              </w:rPr>
              <w:t>动植物</w:t>
            </w:r>
            <w:r>
              <w:rPr>
                <w:rFonts w:hint="eastAsia"/>
                <w:color w:val="auto"/>
                <w:szCs w:val="21"/>
              </w:rPr>
              <w:t>、水生生物</w:t>
            </w:r>
          </w:p>
        </w:tc>
        <w:tc>
          <w:tcPr>
            <w:tcW w:w="2225" w:type="dxa"/>
            <w:vAlign w:val="center"/>
          </w:tcPr>
          <w:p>
            <w:pPr>
              <w:spacing w:line="280" w:lineRule="exact"/>
              <w:jc w:val="center"/>
              <w:rPr>
                <w:color w:val="auto"/>
                <w:szCs w:val="21"/>
              </w:rPr>
            </w:pPr>
            <w:r>
              <w:rPr>
                <w:color w:val="auto"/>
                <w:szCs w:val="21"/>
              </w:rPr>
              <w:t>土地利用</w:t>
            </w:r>
            <w:r>
              <w:rPr>
                <w:rFonts w:hint="eastAsia"/>
                <w:color w:val="auto"/>
                <w:szCs w:val="21"/>
              </w:rPr>
              <w:t>、</w:t>
            </w:r>
            <w:r>
              <w:rPr>
                <w:color w:val="auto"/>
                <w:szCs w:val="21"/>
              </w:rPr>
              <w:t>动植物、水土流失</w:t>
            </w:r>
          </w:p>
        </w:tc>
        <w:tc>
          <w:tcPr>
            <w:tcW w:w="1134" w:type="dxa"/>
            <w:vAlign w:val="center"/>
          </w:tcPr>
          <w:p>
            <w:pPr>
              <w:spacing w:line="28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69" w:hRule="atLeast"/>
          <w:jc w:val="center"/>
        </w:trPr>
        <w:tc>
          <w:tcPr>
            <w:tcW w:w="722" w:type="dxa"/>
            <w:vMerge w:val="continue"/>
            <w:vAlign w:val="center"/>
          </w:tcPr>
          <w:p>
            <w:pPr>
              <w:spacing w:line="280" w:lineRule="exact"/>
              <w:jc w:val="center"/>
              <w:rPr>
                <w:color w:val="auto"/>
                <w:szCs w:val="21"/>
              </w:rPr>
            </w:pPr>
          </w:p>
        </w:tc>
        <w:tc>
          <w:tcPr>
            <w:tcW w:w="1200" w:type="dxa"/>
            <w:vAlign w:val="center"/>
          </w:tcPr>
          <w:p>
            <w:pPr>
              <w:spacing w:line="280" w:lineRule="exact"/>
              <w:jc w:val="center"/>
              <w:rPr>
                <w:color w:val="auto"/>
                <w:szCs w:val="21"/>
              </w:rPr>
            </w:pPr>
            <w:r>
              <w:rPr>
                <w:color w:val="auto"/>
                <w:szCs w:val="21"/>
              </w:rPr>
              <w:t>环境风险</w:t>
            </w:r>
          </w:p>
        </w:tc>
        <w:tc>
          <w:tcPr>
            <w:tcW w:w="4031" w:type="dxa"/>
            <w:vAlign w:val="center"/>
          </w:tcPr>
          <w:p>
            <w:pPr>
              <w:spacing w:line="280" w:lineRule="exact"/>
              <w:jc w:val="center"/>
              <w:rPr>
                <w:color w:val="auto"/>
                <w:szCs w:val="21"/>
              </w:rPr>
            </w:pPr>
            <w:r>
              <w:rPr>
                <w:rFonts w:hint="eastAsia"/>
                <w:color w:val="auto"/>
                <w:szCs w:val="21"/>
              </w:rPr>
              <w:t>/</w:t>
            </w:r>
          </w:p>
        </w:tc>
        <w:tc>
          <w:tcPr>
            <w:tcW w:w="2225" w:type="dxa"/>
            <w:vAlign w:val="center"/>
          </w:tcPr>
          <w:p>
            <w:pPr>
              <w:spacing w:line="280" w:lineRule="exact"/>
              <w:jc w:val="center"/>
              <w:rPr>
                <w:color w:val="auto"/>
                <w:szCs w:val="21"/>
              </w:rPr>
            </w:pPr>
            <w:r>
              <w:rPr>
                <w:rFonts w:hint="eastAsia"/>
                <w:color w:val="auto"/>
                <w:szCs w:val="21"/>
              </w:rPr>
              <w:t>柴油、盐酸、氨水、次氯酸钠</w:t>
            </w:r>
          </w:p>
        </w:tc>
        <w:tc>
          <w:tcPr>
            <w:tcW w:w="1134" w:type="dxa"/>
            <w:vAlign w:val="center"/>
          </w:tcPr>
          <w:p>
            <w:pPr>
              <w:spacing w:line="280" w:lineRule="exact"/>
              <w:jc w:val="center"/>
              <w:rPr>
                <w:color w:val="auto"/>
                <w:szCs w:val="21"/>
              </w:rPr>
            </w:pPr>
            <w:r>
              <w:rPr>
                <w:rFonts w:hint="eastAsia"/>
                <w:color w:val="auto"/>
                <w:szCs w:val="21"/>
              </w:rPr>
              <w:t>/</w:t>
            </w:r>
          </w:p>
        </w:tc>
      </w:tr>
    </w:tbl>
    <w:p>
      <w:pPr>
        <w:keepNext/>
        <w:keepLines/>
        <w:spacing w:before="120" w:after="120" w:line="500" w:lineRule="exact"/>
        <w:outlineLvl w:val="2"/>
        <w:rPr>
          <w:b/>
          <w:bCs/>
          <w:color w:val="auto"/>
          <w:sz w:val="24"/>
          <w:szCs w:val="32"/>
        </w:rPr>
      </w:pPr>
      <w:bookmarkStart w:id="103" w:name="_Toc44344110"/>
      <w:bookmarkStart w:id="104" w:name="_Toc61508513"/>
      <w:bookmarkStart w:id="105" w:name="_Toc51599909"/>
      <w:bookmarkStart w:id="106" w:name="_Toc51596746"/>
      <w:r>
        <w:rPr>
          <w:rFonts w:hint="eastAsia"/>
          <w:b/>
          <w:bCs/>
          <w:color w:val="auto"/>
          <w:sz w:val="24"/>
          <w:szCs w:val="32"/>
        </w:rPr>
        <w:t>1.3</w:t>
      </w:r>
      <w:r>
        <w:rPr>
          <w:b/>
          <w:bCs/>
          <w:color w:val="auto"/>
          <w:sz w:val="24"/>
          <w:szCs w:val="32"/>
        </w:rPr>
        <w:t>.2 评价标准</w:t>
      </w:r>
      <w:bookmarkEnd w:id="102"/>
      <w:bookmarkEnd w:id="103"/>
      <w:bookmarkEnd w:id="104"/>
      <w:bookmarkEnd w:id="105"/>
      <w:bookmarkEnd w:id="106"/>
    </w:p>
    <w:p>
      <w:pPr>
        <w:adjustRightInd w:val="0"/>
        <w:snapToGrid w:val="0"/>
        <w:spacing w:line="500" w:lineRule="exact"/>
        <w:ind w:firstLine="480" w:firstLineChars="200"/>
        <w:rPr>
          <w:b/>
          <w:color w:val="auto"/>
          <w:sz w:val="24"/>
        </w:rPr>
      </w:pPr>
      <w:r>
        <w:rPr>
          <w:rFonts w:hint="eastAsia"/>
          <w:color w:val="auto"/>
          <w:sz w:val="24"/>
        </w:rPr>
        <w:t>根据</w:t>
      </w:r>
      <w:r>
        <w:rPr>
          <w:color w:val="auto"/>
          <w:sz w:val="24"/>
        </w:rPr>
        <w:t>本项目环境特征及工程特点，本次环境影响评价拟采用如下标准：</w:t>
      </w:r>
    </w:p>
    <w:p>
      <w:pPr>
        <w:pStyle w:val="8"/>
        <w:snapToGrid/>
        <w:spacing w:line="500" w:lineRule="exact"/>
        <w:rPr>
          <w:rFonts w:ascii="Times New Roman" w:hAnsi="Times New Roman"/>
          <w:b/>
          <w:bCs/>
          <w:snapToGrid/>
          <w:color w:val="auto"/>
        </w:rPr>
      </w:pPr>
      <w:r>
        <w:rPr>
          <w:rFonts w:hint="eastAsia" w:ascii="Times New Roman" w:hAnsi="Times New Roman"/>
          <w:b/>
          <w:bCs/>
          <w:snapToGrid/>
          <w:color w:val="auto"/>
        </w:rPr>
        <w:t>1.3</w:t>
      </w:r>
      <w:r>
        <w:rPr>
          <w:rFonts w:ascii="Times New Roman" w:hAnsi="Times New Roman"/>
          <w:b/>
          <w:bCs/>
          <w:snapToGrid/>
          <w:color w:val="auto"/>
        </w:rPr>
        <w:t>.2.1 环境质量标准</w:t>
      </w:r>
    </w:p>
    <w:p>
      <w:pPr>
        <w:kinsoku w:val="0"/>
        <w:overflowPunct w:val="0"/>
        <w:autoSpaceDE w:val="0"/>
        <w:autoSpaceDN w:val="0"/>
        <w:adjustRightInd w:val="0"/>
        <w:snapToGrid w:val="0"/>
        <w:spacing w:line="500" w:lineRule="exact"/>
        <w:ind w:firstLine="480" w:firstLineChars="200"/>
        <w:jc w:val="left"/>
        <w:rPr>
          <w:color w:val="auto"/>
          <w:kern w:val="0"/>
          <w:sz w:val="24"/>
        </w:rPr>
      </w:pPr>
      <w:r>
        <w:rPr>
          <w:color w:val="auto"/>
          <w:kern w:val="0"/>
          <w:sz w:val="24"/>
        </w:rPr>
        <w:t>（1）环境空气质量标准</w:t>
      </w:r>
    </w:p>
    <w:p>
      <w:pPr>
        <w:spacing w:line="500" w:lineRule="exact"/>
        <w:ind w:firstLine="480" w:firstLineChars="200"/>
        <w:rPr>
          <w:snapToGrid w:val="0"/>
          <w:color w:val="auto"/>
          <w:kern w:val="0"/>
          <w:sz w:val="24"/>
          <w:szCs w:val="21"/>
        </w:rPr>
      </w:pPr>
      <w:r>
        <w:rPr>
          <w:snapToGrid w:val="0"/>
          <w:color w:val="auto"/>
          <w:kern w:val="0"/>
          <w:sz w:val="24"/>
          <w:szCs w:val="21"/>
        </w:rPr>
        <w:t>评价区域内除</w:t>
      </w:r>
      <w:r>
        <w:rPr>
          <w:rFonts w:hint="eastAsia"/>
          <w:color w:val="auto"/>
          <w:sz w:val="24"/>
        </w:rPr>
        <w:t>广西崇左白头叶猴国家级自然保护区、广西</w:t>
      </w:r>
      <w:r>
        <w:rPr>
          <w:color w:val="auto"/>
          <w:sz w:val="24"/>
        </w:rPr>
        <w:t>花山风景名胜区</w:t>
      </w:r>
      <w:r>
        <w:rPr>
          <w:snapToGrid w:val="0"/>
          <w:color w:val="auto"/>
          <w:kern w:val="0"/>
          <w:sz w:val="24"/>
          <w:szCs w:val="21"/>
        </w:rPr>
        <w:t>执行《环境空气质量标准》（GB3095-2012）及其修改单中的一级标准外，其它区域执行二级标准；</w:t>
      </w:r>
      <w:r>
        <w:rPr>
          <w:rFonts w:hint="eastAsia"/>
          <w:color w:val="auto"/>
          <w:kern w:val="0"/>
          <w:sz w:val="24"/>
        </w:rPr>
        <w:t>汞</w:t>
      </w:r>
      <w:r>
        <w:rPr>
          <w:color w:val="auto"/>
          <w:kern w:val="0"/>
          <w:sz w:val="24"/>
        </w:rPr>
        <w:t>执行参照</w:t>
      </w:r>
      <w:r>
        <w:rPr>
          <w:snapToGrid w:val="0"/>
          <w:color w:val="auto"/>
          <w:kern w:val="0"/>
          <w:sz w:val="24"/>
          <w:szCs w:val="21"/>
        </w:rPr>
        <w:t>《环境空气质量标准》（GB3095-2012）及其修改单</w:t>
      </w:r>
      <w:r>
        <w:rPr>
          <w:color w:val="auto"/>
          <w:kern w:val="0"/>
          <w:sz w:val="24"/>
        </w:rPr>
        <w:t>附录</w:t>
      </w:r>
      <w:r>
        <w:rPr>
          <w:rFonts w:hint="eastAsia"/>
          <w:color w:val="auto"/>
          <w:kern w:val="0"/>
          <w:sz w:val="24"/>
        </w:rPr>
        <w:t>A 环境</w:t>
      </w:r>
      <w:r>
        <w:rPr>
          <w:color w:val="auto"/>
          <w:kern w:val="0"/>
          <w:sz w:val="24"/>
        </w:rPr>
        <w:t>空气</w:t>
      </w:r>
      <w:r>
        <w:rPr>
          <w:rFonts w:hint="eastAsia"/>
          <w:color w:val="auto"/>
          <w:kern w:val="0"/>
          <w:sz w:val="24"/>
        </w:rPr>
        <w:t>中镉、汞、砷、六价铬和氟化物参考浓度限值；</w:t>
      </w:r>
      <w:r>
        <w:rPr>
          <w:color w:val="auto"/>
          <w:kern w:val="0"/>
          <w:sz w:val="24"/>
        </w:rPr>
        <w:t>氨执行参照《环境影响评价技术导则 大气环境》（HJ 2.2-2018）附录D其他污染物空气质量浓度参考限值</w:t>
      </w:r>
      <w:r>
        <w:rPr>
          <w:snapToGrid w:val="0"/>
          <w:color w:val="auto"/>
          <w:kern w:val="0"/>
          <w:sz w:val="24"/>
          <w:szCs w:val="21"/>
        </w:rPr>
        <w:t>。</w:t>
      </w:r>
    </w:p>
    <w:p>
      <w:pPr>
        <w:kinsoku w:val="0"/>
        <w:overflowPunct w:val="0"/>
        <w:autoSpaceDE w:val="0"/>
        <w:autoSpaceDN w:val="0"/>
        <w:adjustRightInd w:val="0"/>
        <w:snapToGrid w:val="0"/>
        <w:spacing w:line="500" w:lineRule="exact"/>
        <w:ind w:firstLine="480" w:firstLineChars="200"/>
        <w:jc w:val="left"/>
        <w:rPr>
          <w:color w:val="auto"/>
          <w:kern w:val="0"/>
          <w:sz w:val="24"/>
        </w:rPr>
      </w:pPr>
      <w:r>
        <w:rPr>
          <w:color w:val="auto"/>
          <w:kern w:val="0"/>
          <w:sz w:val="24"/>
        </w:rPr>
        <w:t>（2）</w:t>
      </w:r>
      <w:r>
        <w:rPr>
          <w:rFonts w:hint="eastAsia"/>
          <w:color w:val="auto"/>
          <w:kern w:val="0"/>
          <w:sz w:val="24"/>
        </w:rPr>
        <w:t>地表水</w:t>
      </w:r>
      <w:r>
        <w:rPr>
          <w:color w:val="auto"/>
          <w:kern w:val="0"/>
          <w:sz w:val="24"/>
        </w:rPr>
        <w:t>环境质量标准</w:t>
      </w:r>
    </w:p>
    <w:p>
      <w:pPr>
        <w:topLinePunct/>
        <w:autoSpaceDE w:val="0"/>
        <w:adjustRightInd w:val="0"/>
        <w:snapToGrid w:val="0"/>
        <w:spacing w:line="500" w:lineRule="exact"/>
        <w:ind w:firstLine="480" w:firstLineChars="200"/>
        <w:jc w:val="left"/>
        <w:rPr>
          <w:color w:val="auto"/>
          <w:kern w:val="0"/>
          <w:sz w:val="24"/>
        </w:rPr>
      </w:pPr>
      <w:r>
        <w:rPr>
          <w:color w:val="auto"/>
          <w:kern w:val="0"/>
          <w:sz w:val="24"/>
        </w:rPr>
        <w:t>项目评价</w:t>
      </w:r>
      <w:r>
        <w:rPr>
          <w:color w:val="auto"/>
          <w:sz w:val="24"/>
        </w:rPr>
        <w:t>区域内地表水体主要为</w:t>
      </w:r>
      <w:r>
        <w:rPr>
          <w:rFonts w:hint="eastAsia"/>
          <w:color w:val="auto"/>
          <w:sz w:val="24"/>
        </w:rPr>
        <w:t>左江和响水河。区域</w:t>
      </w:r>
      <w:r>
        <w:rPr>
          <w:rFonts w:hint="eastAsia" w:ascii="Times New Roman" w:hAnsi="Times New Roman" w:cs="Times New Roman"/>
          <w:color w:val="auto"/>
          <w:sz w:val="24"/>
          <w:u w:val="none"/>
          <w:lang w:eastAsia="zh-CN"/>
        </w:rPr>
        <w:t>沿线</w:t>
      </w:r>
      <w:r>
        <w:rPr>
          <w:rFonts w:hint="eastAsia" w:ascii="Times New Roman" w:hAnsi="Times New Roman" w:cs="Times New Roman"/>
          <w:color w:val="auto"/>
          <w:sz w:val="24"/>
          <w:u w:val="none"/>
        </w:rPr>
        <w:t>分布有集中式饮用水源</w:t>
      </w:r>
      <w:r>
        <w:rPr>
          <w:rFonts w:hint="eastAsia" w:ascii="Times New Roman" w:hAnsi="Times New Roman" w:cs="Times New Roman"/>
          <w:color w:val="auto"/>
          <w:sz w:val="24"/>
          <w:u w:val="none"/>
          <w:lang w:eastAsia="zh-CN"/>
        </w:rPr>
        <w:t>保护区</w:t>
      </w:r>
      <w:r>
        <w:rPr>
          <w:rFonts w:hint="eastAsia" w:ascii="Times New Roman" w:hAnsi="Times New Roman" w:cs="Times New Roman"/>
          <w:color w:val="auto"/>
          <w:sz w:val="24"/>
          <w:u w:val="none"/>
        </w:rPr>
        <w:t>，</w:t>
      </w:r>
      <w:r>
        <w:rPr>
          <w:rFonts w:hint="eastAsia" w:ascii="Times New Roman" w:hAnsi="Times New Roman" w:eastAsia="宋体" w:cs="Times New Roman"/>
          <w:color w:val="auto"/>
          <w:kern w:val="0"/>
          <w:sz w:val="24"/>
          <w:szCs w:val="24"/>
          <w:u w:val="none"/>
        </w:rPr>
        <w:t>一级保护区</w:t>
      </w:r>
      <w:r>
        <w:rPr>
          <w:rFonts w:ascii="Times New Roman" w:hAnsi="Times New Roman" w:cs="Times New Roman"/>
          <w:color w:val="auto"/>
          <w:sz w:val="24"/>
          <w:u w:val="none"/>
        </w:rPr>
        <w:t>水质执行《地表水环境质量标准》（GB3838-2002）</w:t>
      </w:r>
      <w:r>
        <w:rPr>
          <w:rFonts w:hint="eastAsia" w:ascii="宋体" w:hAnsi="宋体" w:eastAsia="宋体" w:cs="宋体"/>
          <w:color w:val="auto"/>
          <w:sz w:val="24"/>
          <w:u w:val="none"/>
        </w:rPr>
        <w:t>Ⅱ</w:t>
      </w:r>
      <w:r>
        <w:rPr>
          <w:rFonts w:ascii="Times New Roman" w:hAnsi="Times New Roman" w:cs="Times New Roman"/>
          <w:color w:val="auto"/>
          <w:sz w:val="24"/>
          <w:u w:val="none"/>
        </w:rPr>
        <w:t>类标准，</w:t>
      </w:r>
      <w:r>
        <w:rPr>
          <w:rFonts w:hint="eastAsia" w:ascii="Times New Roman" w:hAnsi="Times New Roman" w:cs="Times New Roman"/>
          <w:color w:val="auto"/>
          <w:sz w:val="24"/>
          <w:u w:val="none"/>
        </w:rPr>
        <w:t>其他区域</w:t>
      </w:r>
      <w:r>
        <w:rPr>
          <w:rFonts w:ascii="Times New Roman" w:hAnsi="Times New Roman" w:cs="Times New Roman"/>
          <w:color w:val="auto"/>
          <w:sz w:val="24"/>
          <w:u w:val="none"/>
        </w:rPr>
        <w:t>水质执行《地表水环境质量标准》（GB3838-2002）</w:t>
      </w:r>
      <w:r>
        <w:rPr>
          <w:rFonts w:hint="eastAsia" w:ascii="宋体" w:hAnsi="宋体" w:eastAsia="宋体" w:cs="宋体"/>
          <w:color w:val="auto"/>
          <w:sz w:val="24"/>
          <w:u w:val="none"/>
        </w:rPr>
        <w:t>Ⅲ</w:t>
      </w:r>
      <w:r>
        <w:rPr>
          <w:rFonts w:ascii="Times New Roman" w:hAnsi="Times New Roman" w:cs="Times New Roman"/>
          <w:color w:val="auto"/>
          <w:sz w:val="24"/>
          <w:u w:val="none"/>
        </w:rPr>
        <w:t>类标准，悬浮物</w:t>
      </w:r>
      <w:r>
        <w:rPr>
          <w:rFonts w:hint="eastAsia" w:ascii="Times New Roman" w:hAnsi="Times New Roman" w:cs="Times New Roman"/>
          <w:color w:val="auto"/>
          <w:sz w:val="24"/>
          <w:u w:val="none"/>
        </w:rPr>
        <w:t>分别</w:t>
      </w:r>
      <w:r>
        <w:rPr>
          <w:rFonts w:ascii="Times New Roman" w:hAnsi="Times New Roman" w:cs="Times New Roman"/>
          <w:color w:val="auto"/>
          <w:sz w:val="24"/>
          <w:u w:val="none"/>
        </w:rPr>
        <w:t>参照执行《地表水资源质量标准》（SL63-94）中的</w:t>
      </w:r>
      <w:r>
        <w:rPr>
          <w:rFonts w:hint="eastAsia" w:ascii="Times New Roman" w:hAnsi="Times New Roman" w:cs="Times New Roman"/>
          <w:color w:val="auto"/>
          <w:sz w:val="24"/>
          <w:u w:val="none"/>
        </w:rPr>
        <w:t>二级和</w:t>
      </w:r>
      <w:r>
        <w:rPr>
          <w:rFonts w:ascii="Times New Roman" w:hAnsi="Times New Roman" w:cs="Times New Roman"/>
          <w:color w:val="auto"/>
          <w:sz w:val="24"/>
          <w:u w:val="none"/>
        </w:rPr>
        <w:t>三级标准</w:t>
      </w:r>
      <w:r>
        <w:rPr>
          <w:color w:val="auto"/>
          <w:kern w:val="0"/>
          <w:sz w:val="24"/>
        </w:rPr>
        <w:t>。</w:t>
      </w:r>
    </w:p>
    <w:p>
      <w:pPr>
        <w:topLinePunct/>
        <w:autoSpaceDE w:val="0"/>
        <w:adjustRightInd w:val="0"/>
        <w:snapToGrid w:val="0"/>
        <w:spacing w:line="500" w:lineRule="exact"/>
        <w:ind w:firstLine="480" w:firstLineChars="200"/>
        <w:jc w:val="left"/>
        <w:rPr>
          <w:color w:val="auto"/>
          <w:kern w:val="0"/>
          <w:sz w:val="24"/>
        </w:rPr>
      </w:pPr>
      <w:r>
        <w:rPr>
          <w:color w:val="auto"/>
          <w:kern w:val="0"/>
          <w:sz w:val="24"/>
        </w:rPr>
        <w:t>（3）地下水环境质量标准</w:t>
      </w:r>
    </w:p>
    <w:p>
      <w:pPr>
        <w:topLinePunct/>
        <w:autoSpaceDE w:val="0"/>
        <w:adjustRightInd w:val="0"/>
        <w:snapToGrid w:val="0"/>
        <w:spacing w:line="500" w:lineRule="exact"/>
        <w:ind w:firstLine="480" w:firstLineChars="200"/>
        <w:jc w:val="left"/>
        <w:rPr>
          <w:color w:val="auto"/>
          <w:kern w:val="0"/>
          <w:sz w:val="24"/>
        </w:rPr>
      </w:pPr>
      <w:r>
        <w:rPr>
          <w:color w:val="auto"/>
          <w:kern w:val="0"/>
          <w:sz w:val="24"/>
        </w:rPr>
        <w:t>项目区域地下水执行《地下水质量标准》（GB14848-2017）</w:t>
      </w:r>
      <w:r>
        <w:rPr>
          <w:rFonts w:hint="eastAsia" w:ascii="宋体" w:hAnsi="宋体" w:cs="宋体"/>
          <w:color w:val="auto"/>
          <w:kern w:val="0"/>
          <w:sz w:val="24"/>
        </w:rPr>
        <w:t>Ⅲ</w:t>
      </w:r>
      <w:r>
        <w:rPr>
          <w:color w:val="auto"/>
          <w:kern w:val="0"/>
          <w:sz w:val="24"/>
        </w:rPr>
        <w:t>类标准。</w:t>
      </w:r>
    </w:p>
    <w:p>
      <w:pPr>
        <w:topLinePunct/>
        <w:autoSpaceDE w:val="0"/>
        <w:adjustRightInd w:val="0"/>
        <w:snapToGrid w:val="0"/>
        <w:spacing w:line="500" w:lineRule="exact"/>
        <w:ind w:firstLine="480" w:firstLineChars="200"/>
        <w:jc w:val="left"/>
        <w:rPr>
          <w:color w:val="auto"/>
          <w:kern w:val="0"/>
          <w:sz w:val="24"/>
        </w:rPr>
      </w:pPr>
      <w:r>
        <w:rPr>
          <w:color w:val="auto"/>
          <w:kern w:val="0"/>
          <w:sz w:val="24"/>
        </w:rPr>
        <w:t>（4）声环境质量标准</w:t>
      </w:r>
    </w:p>
    <w:p>
      <w:pPr>
        <w:topLinePunct/>
        <w:autoSpaceDE w:val="0"/>
        <w:adjustRightInd w:val="0"/>
        <w:snapToGrid w:val="0"/>
        <w:spacing w:line="500" w:lineRule="exact"/>
        <w:ind w:firstLine="480" w:firstLineChars="200"/>
        <w:jc w:val="left"/>
        <w:rPr>
          <w:color w:val="auto"/>
          <w:kern w:val="0"/>
          <w:sz w:val="24"/>
        </w:rPr>
      </w:pPr>
      <w:r>
        <w:rPr>
          <w:color w:val="auto"/>
          <w:kern w:val="0"/>
          <w:sz w:val="24"/>
        </w:rPr>
        <w:t>项目厂界声环境执行《声环境质量标准》（GB3096-2008）中3类标准，周边居民点执行2类标准。</w:t>
      </w:r>
    </w:p>
    <w:p>
      <w:pPr>
        <w:topLinePunct/>
        <w:autoSpaceDE w:val="0"/>
        <w:adjustRightInd w:val="0"/>
        <w:snapToGrid w:val="0"/>
        <w:spacing w:line="500" w:lineRule="exact"/>
        <w:ind w:firstLine="480" w:firstLineChars="200"/>
        <w:jc w:val="left"/>
        <w:rPr>
          <w:color w:val="auto"/>
          <w:kern w:val="0"/>
          <w:sz w:val="24"/>
        </w:rPr>
      </w:pPr>
      <w:r>
        <w:rPr>
          <w:color w:val="auto"/>
          <w:kern w:val="0"/>
          <w:sz w:val="24"/>
        </w:rPr>
        <w:t>（5）土壤环境质量标准</w:t>
      </w:r>
    </w:p>
    <w:p>
      <w:pPr>
        <w:topLinePunct/>
        <w:autoSpaceDE w:val="0"/>
        <w:adjustRightInd w:val="0"/>
        <w:snapToGrid w:val="0"/>
        <w:spacing w:line="500" w:lineRule="exact"/>
        <w:ind w:firstLine="480" w:firstLineChars="200"/>
        <w:jc w:val="left"/>
        <w:rPr>
          <w:color w:val="auto"/>
          <w:kern w:val="0"/>
          <w:sz w:val="24"/>
        </w:rPr>
      </w:pPr>
      <w:r>
        <w:rPr>
          <w:color w:val="auto"/>
          <w:kern w:val="0"/>
          <w:sz w:val="24"/>
        </w:rPr>
        <w:t>项目周边农用地土壤执行《土壤环境质量 农用地土壤污染风险管控标准（试行）》（GB 15618-2018），厂区内土壤执行《土壤环境质量 建设用地土壤污染风险管控标准（试行）》（GB36600-2018）。</w:t>
      </w:r>
    </w:p>
    <w:p>
      <w:pPr>
        <w:pStyle w:val="8"/>
        <w:snapToGrid/>
        <w:spacing w:line="500" w:lineRule="exact"/>
        <w:rPr>
          <w:rFonts w:ascii="Times New Roman" w:hAnsi="Times New Roman"/>
          <w:b/>
          <w:bCs/>
          <w:snapToGrid/>
          <w:color w:val="auto"/>
        </w:rPr>
      </w:pPr>
      <w:r>
        <w:rPr>
          <w:rFonts w:hint="eastAsia" w:ascii="Times New Roman" w:hAnsi="Times New Roman"/>
          <w:b/>
          <w:bCs/>
          <w:snapToGrid/>
          <w:color w:val="auto"/>
        </w:rPr>
        <w:t>1.3</w:t>
      </w:r>
      <w:r>
        <w:rPr>
          <w:rFonts w:ascii="Times New Roman" w:hAnsi="Times New Roman"/>
          <w:b/>
          <w:bCs/>
          <w:snapToGrid/>
          <w:color w:val="auto"/>
        </w:rPr>
        <w:t>.2.2 污染物排放标准</w:t>
      </w:r>
    </w:p>
    <w:p>
      <w:pPr>
        <w:adjustRightInd w:val="0"/>
        <w:snapToGrid w:val="0"/>
        <w:spacing w:line="500" w:lineRule="exact"/>
        <w:ind w:firstLine="480" w:firstLineChars="200"/>
        <w:rPr>
          <w:rFonts w:hint="eastAsia"/>
          <w:color w:val="auto"/>
          <w:sz w:val="24"/>
        </w:rPr>
      </w:pPr>
      <w:r>
        <w:rPr>
          <w:rFonts w:hint="eastAsia"/>
          <w:color w:val="auto"/>
          <w:sz w:val="24"/>
        </w:rPr>
        <w:t>（1）废气</w:t>
      </w:r>
    </w:p>
    <w:p>
      <w:pPr>
        <w:adjustRightInd w:val="0"/>
        <w:snapToGrid w:val="0"/>
        <w:spacing w:line="500" w:lineRule="exact"/>
        <w:ind w:firstLine="480" w:firstLineChars="200"/>
        <w:rPr>
          <w:rFonts w:hint="eastAsia"/>
          <w:color w:val="auto"/>
          <w:sz w:val="24"/>
        </w:rPr>
      </w:pPr>
      <w:r>
        <w:rPr>
          <w:color w:val="auto"/>
          <w:sz w:val="24"/>
        </w:rPr>
        <w:t>烟气排放执行《火电厂大气污染物排放标准》（GB13223</w:t>
      </w:r>
      <w:r>
        <w:rPr>
          <w:rFonts w:hint="eastAsia"/>
          <w:color w:val="auto"/>
          <w:sz w:val="24"/>
        </w:rPr>
        <w:t>-</w:t>
      </w:r>
      <w:r>
        <w:rPr>
          <w:color w:val="auto"/>
          <w:sz w:val="24"/>
        </w:rPr>
        <w:t>2011）排放标准</w:t>
      </w:r>
      <w:r>
        <w:rPr>
          <w:rFonts w:hint="eastAsia"/>
          <w:color w:val="auto"/>
          <w:sz w:val="24"/>
        </w:rPr>
        <w:t>，</w:t>
      </w:r>
      <w:r>
        <w:rPr>
          <w:color w:val="auto"/>
          <w:sz w:val="24"/>
        </w:rPr>
        <w:t>并需</w:t>
      </w:r>
      <w:r>
        <w:rPr>
          <w:rFonts w:hint="eastAsia"/>
          <w:color w:val="auto"/>
          <w:sz w:val="24"/>
        </w:rPr>
        <w:t>满足《关于印发&lt;全面实施燃煤电厂超低排放和节能改造工作方案&gt;的通知》（环发[2015]164号）要求（即在基准含氧量6%条件下，烟尘≤10mg/m</w:t>
      </w:r>
      <w:r>
        <w:rPr>
          <w:rFonts w:hint="eastAsia"/>
          <w:color w:val="auto"/>
          <w:sz w:val="24"/>
          <w:vertAlign w:val="superscript"/>
        </w:rPr>
        <w:t>3</w:t>
      </w:r>
      <w:r>
        <w:rPr>
          <w:rFonts w:hint="eastAsia"/>
          <w:color w:val="auto"/>
          <w:sz w:val="24"/>
        </w:rPr>
        <w:t>、二氧化硫≤35mg/m</w:t>
      </w:r>
      <w:r>
        <w:rPr>
          <w:rFonts w:hint="eastAsia"/>
          <w:color w:val="auto"/>
          <w:sz w:val="24"/>
          <w:vertAlign w:val="superscript"/>
        </w:rPr>
        <w:t>3</w:t>
      </w:r>
      <w:r>
        <w:rPr>
          <w:rFonts w:hint="eastAsia"/>
          <w:color w:val="auto"/>
          <w:sz w:val="24"/>
        </w:rPr>
        <w:t>、氮氧化物≤50mg/m</w:t>
      </w:r>
      <w:r>
        <w:rPr>
          <w:rFonts w:hint="eastAsia"/>
          <w:color w:val="auto"/>
          <w:sz w:val="24"/>
          <w:vertAlign w:val="superscript"/>
        </w:rPr>
        <w:t>3</w:t>
      </w:r>
      <w:r>
        <w:rPr>
          <w:rFonts w:hint="eastAsia"/>
          <w:color w:val="auto"/>
          <w:sz w:val="24"/>
        </w:rPr>
        <w:t>）；</w:t>
      </w:r>
      <w:r>
        <w:rPr>
          <w:color w:val="auto"/>
          <w:sz w:val="24"/>
        </w:rPr>
        <w:t>颗粒物排放执行《大气污染物综合排放标准》（GB16297-1996）中的无组织排放监控浓度限值</w:t>
      </w:r>
      <w:r>
        <w:rPr>
          <w:rFonts w:hint="eastAsia"/>
          <w:color w:val="auto"/>
          <w:sz w:val="24"/>
        </w:rPr>
        <w:t>；</w:t>
      </w:r>
      <w:r>
        <w:rPr>
          <w:color w:val="auto"/>
          <w:sz w:val="24"/>
        </w:rPr>
        <w:t>氨执行《恶臭污染物排放标准》（GB14554-93）中二级厂界标准限值</w:t>
      </w:r>
      <w:r>
        <w:rPr>
          <w:rFonts w:hint="eastAsia"/>
          <w:color w:val="auto"/>
          <w:sz w:val="24"/>
        </w:rPr>
        <w:t>。</w:t>
      </w:r>
    </w:p>
    <w:p>
      <w:pPr>
        <w:kinsoku w:val="0"/>
        <w:overflowPunct w:val="0"/>
        <w:adjustRightInd w:val="0"/>
        <w:snapToGrid w:val="0"/>
        <w:spacing w:line="500" w:lineRule="exact"/>
        <w:ind w:firstLine="482" w:firstLineChars="200"/>
        <w:rPr>
          <w:b/>
          <w:bCs/>
          <w:color w:val="auto"/>
          <w:sz w:val="24"/>
        </w:rPr>
      </w:pPr>
      <w:r>
        <w:rPr>
          <w:b/>
          <w:bCs/>
          <w:color w:val="auto"/>
          <w:sz w:val="24"/>
        </w:rPr>
        <w:t>（2）废水</w:t>
      </w:r>
    </w:p>
    <w:p>
      <w:pPr>
        <w:spacing w:line="500" w:lineRule="exact"/>
        <w:ind w:firstLine="480"/>
        <w:rPr>
          <w:rFonts w:hint="eastAsia"/>
          <w:color w:val="auto"/>
          <w:kern w:val="0"/>
          <w:sz w:val="24"/>
        </w:rPr>
      </w:pPr>
      <w:r>
        <w:rPr>
          <w:color w:val="auto"/>
          <w:sz w:val="24"/>
        </w:rPr>
        <w:t>本项目对各类废水进行分类处理，</w:t>
      </w:r>
      <w:r>
        <w:rPr>
          <w:rFonts w:hint="eastAsia"/>
          <w:color w:val="auto"/>
          <w:sz w:val="24"/>
        </w:rPr>
        <w:t>生活污水及实验室废水处理达到《污水综合排放标准》（GB 8978-1996）一级标准后回用至厂区绿化用水，生产废水处理达到《污水综合排放标准》（GB 8978-1996）一级标准后回用于生产，循环水排水拟直接通过管道引至西南面响水河（客兰河）排放</w:t>
      </w:r>
      <w:r>
        <w:rPr>
          <w:rFonts w:hint="eastAsia"/>
          <w:color w:val="auto"/>
          <w:kern w:val="0"/>
          <w:sz w:val="24"/>
        </w:rPr>
        <w:t>。</w:t>
      </w:r>
    </w:p>
    <w:p>
      <w:pPr>
        <w:kinsoku w:val="0"/>
        <w:overflowPunct w:val="0"/>
        <w:adjustRightInd w:val="0"/>
        <w:snapToGrid w:val="0"/>
        <w:spacing w:line="500" w:lineRule="exact"/>
        <w:ind w:firstLine="482" w:firstLineChars="200"/>
        <w:rPr>
          <w:b/>
          <w:bCs/>
          <w:color w:val="auto"/>
          <w:sz w:val="24"/>
        </w:rPr>
      </w:pPr>
      <w:r>
        <w:rPr>
          <w:b/>
          <w:bCs/>
          <w:color w:val="auto"/>
          <w:sz w:val="24"/>
        </w:rPr>
        <w:t>（3）噪声</w:t>
      </w:r>
    </w:p>
    <w:p>
      <w:pPr>
        <w:kinsoku w:val="0"/>
        <w:overflowPunct w:val="0"/>
        <w:adjustRightInd w:val="0"/>
        <w:snapToGrid w:val="0"/>
        <w:spacing w:line="500" w:lineRule="exact"/>
        <w:ind w:firstLine="480" w:firstLineChars="200"/>
        <w:rPr>
          <w:color w:val="auto"/>
          <w:sz w:val="24"/>
        </w:rPr>
      </w:pPr>
      <w:r>
        <w:rPr>
          <w:color w:val="auto"/>
          <w:sz w:val="24"/>
        </w:rPr>
        <w:t>项目施工期噪声排放执行《建筑施工场界环境噪声排放标准》（GB12523-2011）。</w:t>
      </w:r>
    </w:p>
    <w:p>
      <w:pPr>
        <w:topLinePunct/>
        <w:adjustRightInd w:val="0"/>
        <w:snapToGrid w:val="0"/>
        <w:spacing w:line="500" w:lineRule="exact"/>
        <w:ind w:firstLine="480" w:firstLineChars="200"/>
        <w:rPr>
          <w:color w:val="auto"/>
          <w:sz w:val="24"/>
        </w:rPr>
      </w:pPr>
      <w:r>
        <w:rPr>
          <w:color w:val="auto"/>
          <w:sz w:val="24"/>
        </w:rPr>
        <w:t>项目厂界噪声排放执行《工业企业厂界环境噪声排放标准》（GB12348-2008）</w:t>
      </w:r>
      <w:r>
        <w:rPr>
          <w:rFonts w:hint="eastAsia"/>
          <w:color w:val="auto"/>
          <w:sz w:val="24"/>
        </w:rPr>
        <w:t>，</w:t>
      </w:r>
      <w:r>
        <w:rPr>
          <w:color w:val="auto"/>
          <w:sz w:val="24"/>
        </w:rPr>
        <w:t>其中北厂界和东厂界执行3类声环境功能区排放限值，</w:t>
      </w:r>
      <w:r>
        <w:rPr>
          <w:rFonts w:hint="eastAsia"/>
          <w:color w:val="auto"/>
          <w:sz w:val="24"/>
        </w:rPr>
        <w:t>临公路的</w:t>
      </w:r>
      <w:r>
        <w:rPr>
          <w:color w:val="auto"/>
          <w:sz w:val="24"/>
        </w:rPr>
        <w:t>厂界执行</w:t>
      </w:r>
      <w:r>
        <w:rPr>
          <w:rFonts w:hint="eastAsia"/>
          <w:color w:val="auto"/>
          <w:sz w:val="24"/>
        </w:rPr>
        <w:t>4</w:t>
      </w:r>
      <w:r>
        <w:rPr>
          <w:color w:val="auto"/>
          <w:sz w:val="24"/>
        </w:rPr>
        <w:t>类声环境功能区排放限值。</w:t>
      </w:r>
      <w:r>
        <w:rPr>
          <w:rFonts w:hint="eastAsia"/>
          <w:color w:val="auto"/>
          <w:sz w:val="24"/>
          <w:lang w:val="en-US" w:eastAsia="zh-CN"/>
        </w:rPr>
        <w:t>铁路专用线噪声执行《铁路边界噪声限值及其测量方法》。</w:t>
      </w:r>
    </w:p>
    <w:p>
      <w:pPr>
        <w:kinsoku w:val="0"/>
        <w:overflowPunct w:val="0"/>
        <w:adjustRightInd w:val="0"/>
        <w:snapToGrid w:val="0"/>
        <w:spacing w:line="500" w:lineRule="exact"/>
        <w:ind w:firstLine="482" w:firstLineChars="200"/>
        <w:rPr>
          <w:color w:val="auto"/>
          <w:sz w:val="24"/>
        </w:rPr>
      </w:pPr>
      <w:r>
        <w:rPr>
          <w:b/>
          <w:color w:val="auto"/>
          <w:sz w:val="24"/>
        </w:rPr>
        <w:t>（4）固体废物</w:t>
      </w:r>
    </w:p>
    <w:p>
      <w:pPr>
        <w:adjustRightInd w:val="0"/>
        <w:snapToGrid w:val="0"/>
        <w:spacing w:line="500" w:lineRule="exact"/>
        <w:ind w:firstLine="480" w:firstLineChars="200"/>
        <w:rPr>
          <w:rFonts w:hint="eastAsia"/>
          <w:color w:val="auto"/>
          <w:sz w:val="24"/>
        </w:rPr>
      </w:pPr>
      <w:r>
        <w:rPr>
          <w:color w:val="auto"/>
          <w:sz w:val="24"/>
        </w:rPr>
        <w:t>项目产生的一般工业固废贮存执《一般工业固体废物贮存</w:t>
      </w:r>
      <w:r>
        <w:rPr>
          <w:rFonts w:hint="eastAsia"/>
          <w:color w:val="auto"/>
          <w:sz w:val="24"/>
        </w:rPr>
        <w:t>和填埋污染</w:t>
      </w:r>
      <w:r>
        <w:rPr>
          <w:color w:val="auto"/>
          <w:sz w:val="24"/>
        </w:rPr>
        <w:t>控制标准》（GB18599-20</w:t>
      </w:r>
      <w:r>
        <w:rPr>
          <w:rFonts w:hint="eastAsia"/>
          <w:color w:val="auto"/>
          <w:sz w:val="24"/>
        </w:rPr>
        <w:t>20</w:t>
      </w:r>
      <w:r>
        <w:rPr>
          <w:color w:val="auto"/>
          <w:sz w:val="24"/>
        </w:rPr>
        <w:t>）及其修改单标准要求；危险废物贮存执行《危险废物贮存污染控制标准》（GB18597-2001）及其修改单标准要求。</w:t>
      </w:r>
    </w:p>
    <w:p>
      <w:pPr>
        <w:adjustRightInd w:val="0"/>
        <w:snapToGrid w:val="0"/>
        <w:spacing w:line="500" w:lineRule="exact"/>
        <w:ind w:firstLine="482" w:firstLineChars="200"/>
        <w:rPr>
          <w:rFonts w:hint="eastAsia"/>
          <w:color w:val="auto"/>
          <w:sz w:val="24"/>
        </w:rPr>
      </w:pPr>
      <w:r>
        <w:rPr>
          <w:rFonts w:hint="eastAsia"/>
          <w:b/>
          <w:color w:val="auto"/>
          <w:sz w:val="24"/>
        </w:rPr>
        <w:t>（5）</w:t>
      </w:r>
      <w:r>
        <w:rPr>
          <w:b/>
          <w:color w:val="auto"/>
          <w:sz w:val="24"/>
        </w:rPr>
        <w:t>工频电场和磁场限值</w:t>
      </w:r>
    </w:p>
    <w:p>
      <w:pPr>
        <w:adjustRightInd w:val="0"/>
        <w:snapToGrid w:val="0"/>
        <w:spacing w:line="500" w:lineRule="exact"/>
        <w:ind w:firstLine="480" w:firstLineChars="200"/>
        <w:rPr>
          <w:rFonts w:hint="eastAsia"/>
          <w:snapToGrid w:val="0"/>
          <w:color w:val="auto"/>
          <w:kern w:val="0"/>
          <w:sz w:val="24"/>
          <w:szCs w:val="21"/>
        </w:rPr>
      </w:pPr>
      <w:r>
        <w:rPr>
          <w:snapToGrid w:val="0"/>
          <w:color w:val="auto"/>
          <w:kern w:val="0"/>
          <w:sz w:val="24"/>
          <w:szCs w:val="21"/>
        </w:rPr>
        <w:t>工频电场</w:t>
      </w:r>
      <w:r>
        <w:rPr>
          <w:rFonts w:hint="eastAsia"/>
          <w:snapToGrid w:val="0"/>
          <w:color w:val="auto"/>
          <w:kern w:val="0"/>
          <w:sz w:val="24"/>
          <w:szCs w:val="21"/>
        </w:rPr>
        <w:t>、</w:t>
      </w:r>
      <w:r>
        <w:rPr>
          <w:snapToGrid w:val="0"/>
          <w:color w:val="auto"/>
          <w:kern w:val="0"/>
          <w:sz w:val="24"/>
          <w:szCs w:val="21"/>
        </w:rPr>
        <w:t>磁场执行</w:t>
      </w:r>
      <w:r>
        <w:rPr>
          <w:rFonts w:hint="eastAsia"/>
          <w:color w:val="auto"/>
          <w:sz w:val="24"/>
          <w:szCs w:val="32"/>
        </w:rPr>
        <w:t>《电磁环境控制限值》（GB 8702-2014）</w:t>
      </w:r>
      <w:r>
        <w:rPr>
          <w:rFonts w:hint="eastAsia"/>
          <w:snapToGrid w:val="0"/>
          <w:color w:val="auto"/>
          <w:kern w:val="0"/>
          <w:sz w:val="24"/>
          <w:szCs w:val="21"/>
        </w:rPr>
        <w:t>。</w:t>
      </w:r>
    </w:p>
    <w:p>
      <w:pPr>
        <w:pStyle w:val="5"/>
        <w:spacing w:before="120" w:after="120" w:line="500" w:lineRule="exact"/>
        <w:rPr>
          <w:rFonts w:ascii="Times New Roman" w:hAnsi="Times New Roman"/>
          <w:color w:val="auto"/>
        </w:rPr>
      </w:pPr>
      <w:bookmarkStart w:id="107" w:name="_Toc67361326"/>
      <w:bookmarkStart w:id="108" w:name="_Toc11811546"/>
      <w:bookmarkStart w:id="109" w:name="_Toc87620852"/>
      <w:bookmarkStart w:id="110" w:name="_Toc350415234"/>
      <w:bookmarkStart w:id="111" w:name="_Toc60626099"/>
      <w:bookmarkStart w:id="112" w:name="_Toc519881277"/>
      <w:bookmarkStart w:id="113" w:name="_Toc524406383"/>
      <w:bookmarkStart w:id="114" w:name="_Toc11865494"/>
      <w:bookmarkStart w:id="115" w:name="_Toc60158019"/>
      <w:bookmarkStart w:id="116" w:name="_Toc29583"/>
      <w:bookmarkStart w:id="117" w:name="_Toc61508514"/>
      <w:r>
        <w:rPr>
          <w:rFonts w:ascii="Times New Roman" w:hAnsi="Times New Roman"/>
          <w:color w:val="auto"/>
        </w:rPr>
        <w:t>1.4评价工作等级</w:t>
      </w:r>
      <w:bookmarkEnd w:id="107"/>
      <w:bookmarkEnd w:id="108"/>
      <w:bookmarkEnd w:id="109"/>
      <w:bookmarkEnd w:id="110"/>
      <w:bookmarkEnd w:id="111"/>
      <w:bookmarkEnd w:id="112"/>
      <w:bookmarkEnd w:id="113"/>
      <w:bookmarkEnd w:id="114"/>
      <w:bookmarkEnd w:id="115"/>
      <w:r>
        <w:rPr>
          <w:rFonts w:ascii="Times New Roman" w:hAnsi="Times New Roman"/>
          <w:color w:val="auto"/>
        </w:rPr>
        <w:t>和评价范围</w:t>
      </w:r>
      <w:bookmarkEnd w:id="116"/>
      <w:bookmarkEnd w:id="117"/>
    </w:p>
    <w:p>
      <w:pPr>
        <w:pStyle w:val="7"/>
        <w:rPr>
          <w:color w:val="auto"/>
        </w:rPr>
      </w:pPr>
      <w:bookmarkStart w:id="118" w:name="_Toc51599911"/>
      <w:bookmarkStart w:id="119" w:name="_Toc350415237"/>
      <w:bookmarkStart w:id="120" w:name="_Toc336171895"/>
      <w:bookmarkStart w:id="121" w:name="_Toc350930502"/>
      <w:bookmarkStart w:id="122" w:name="_Toc349472765"/>
      <w:bookmarkStart w:id="123" w:name="_Toc44344112"/>
      <w:bookmarkStart w:id="124" w:name="_Toc51596748"/>
      <w:bookmarkStart w:id="125" w:name="_Toc51599912"/>
      <w:bookmarkStart w:id="126" w:name="_Toc51596749"/>
      <w:bookmarkStart w:id="127" w:name="_Toc350415238"/>
      <w:bookmarkStart w:id="128" w:name="_Toc61508516"/>
      <w:bookmarkStart w:id="129" w:name="_Toc350930503"/>
      <w:bookmarkStart w:id="130" w:name="_Toc336171896"/>
      <w:bookmarkStart w:id="131" w:name="_Toc44344113"/>
      <w:bookmarkStart w:id="132" w:name="_Toc349472766"/>
      <w:r>
        <w:rPr>
          <w:rFonts w:hint="eastAsia"/>
          <w:color w:val="auto"/>
        </w:rPr>
        <w:t>1.4.1</w:t>
      </w:r>
      <w:r>
        <w:rPr>
          <w:color w:val="auto"/>
        </w:rPr>
        <w:t>环境空气评价等级、范围</w:t>
      </w:r>
      <w:bookmarkEnd w:id="118"/>
      <w:bookmarkEnd w:id="119"/>
      <w:bookmarkEnd w:id="120"/>
      <w:bookmarkEnd w:id="121"/>
      <w:bookmarkEnd w:id="122"/>
      <w:bookmarkEnd w:id="123"/>
      <w:bookmarkEnd w:id="124"/>
    </w:p>
    <w:p>
      <w:pPr>
        <w:spacing w:line="500" w:lineRule="exact"/>
        <w:ind w:firstLine="480" w:firstLineChars="200"/>
        <w:rPr>
          <w:color w:val="auto"/>
          <w:sz w:val="24"/>
        </w:rPr>
      </w:pPr>
      <w:r>
        <w:rPr>
          <w:color w:val="auto"/>
          <w:sz w:val="24"/>
        </w:rPr>
        <w:t>（1）评价等级</w:t>
      </w:r>
    </w:p>
    <w:p>
      <w:pPr>
        <w:spacing w:line="500" w:lineRule="exact"/>
        <w:ind w:firstLine="480" w:firstLineChars="200"/>
        <w:rPr>
          <w:color w:val="auto"/>
          <w:sz w:val="24"/>
        </w:rPr>
      </w:pPr>
      <w:r>
        <w:rPr>
          <w:color w:val="auto"/>
          <w:sz w:val="24"/>
        </w:rPr>
        <w:t>本项目的评价等级定为一级。</w:t>
      </w:r>
    </w:p>
    <w:p>
      <w:pPr>
        <w:spacing w:line="500" w:lineRule="exact"/>
        <w:ind w:firstLine="480" w:firstLineChars="200"/>
        <w:rPr>
          <w:rFonts w:hint="eastAsia"/>
          <w:color w:val="auto"/>
          <w:sz w:val="24"/>
        </w:rPr>
      </w:pPr>
      <w:r>
        <w:rPr>
          <w:rFonts w:hint="eastAsia"/>
          <w:color w:val="auto"/>
          <w:sz w:val="24"/>
        </w:rPr>
        <w:t>（2）评价范围</w:t>
      </w:r>
    </w:p>
    <w:p>
      <w:pPr>
        <w:spacing w:line="500" w:lineRule="exact"/>
        <w:ind w:firstLine="464" w:firstLineChars="200"/>
        <w:rPr>
          <w:rFonts w:hint="eastAsia"/>
          <w:color w:val="auto"/>
          <w:sz w:val="24"/>
        </w:rPr>
      </w:pPr>
      <w:r>
        <w:rPr>
          <w:color w:val="auto"/>
          <w:spacing w:val="-4"/>
          <w:sz w:val="24"/>
        </w:rPr>
        <w:t>以项目厂址为中心区域，</w:t>
      </w:r>
      <w:r>
        <w:rPr>
          <w:rFonts w:hint="eastAsia"/>
          <w:color w:val="auto"/>
          <w:spacing w:val="-4"/>
          <w:sz w:val="24"/>
          <w:lang w:val="en-US" w:eastAsia="zh-CN"/>
        </w:rPr>
        <w:t>边长为50k</w:t>
      </w:r>
      <w:r>
        <w:rPr>
          <w:color w:val="auto"/>
          <w:spacing w:val="-4"/>
          <w:sz w:val="24"/>
        </w:rPr>
        <w:t>m的矩形区域。</w:t>
      </w:r>
    </w:p>
    <w:p>
      <w:pPr>
        <w:pStyle w:val="7"/>
        <w:rPr>
          <w:color w:val="auto"/>
        </w:rPr>
      </w:pPr>
      <w:r>
        <w:rPr>
          <w:rFonts w:hint="eastAsia"/>
          <w:color w:val="auto"/>
        </w:rPr>
        <w:t>1.4.2地表</w:t>
      </w:r>
      <w:r>
        <w:rPr>
          <w:color w:val="auto"/>
        </w:rPr>
        <w:t>水环境评价等级、范围</w:t>
      </w:r>
      <w:bookmarkEnd w:id="125"/>
      <w:bookmarkEnd w:id="126"/>
      <w:bookmarkEnd w:id="127"/>
      <w:bookmarkEnd w:id="128"/>
      <w:bookmarkEnd w:id="129"/>
      <w:bookmarkEnd w:id="130"/>
      <w:bookmarkEnd w:id="131"/>
      <w:bookmarkEnd w:id="132"/>
    </w:p>
    <w:p>
      <w:pPr>
        <w:adjustRightInd w:val="0"/>
        <w:snapToGrid w:val="0"/>
        <w:spacing w:line="500" w:lineRule="atLeast"/>
        <w:ind w:firstLine="480" w:firstLineChars="200"/>
        <w:rPr>
          <w:rFonts w:hint="eastAsia" w:ascii="宋体" w:hAnsi="宋体" w:cs="宋体"/>
          <w:color w:val="auto"/>
          <w:kern w:val="0"/>
          <w:sz w:val="24"/>
        </w:rPr>
      </w:pPr>
      <w:r>
        <w:rPr>
          <w:rFonts w:hint="eastAsia" w:ascii="宋体" w:hAnsi="宋体" w:cs="宋体"/>
          <w:color w:val="auto"/>
          <w:kern w:val="0"/>
          <w:sz w:val="24"/>
        </w:rPr>
        <w:t>项目地表水环境影响评价等级为</w:t>
      </w:r>
      <w:r>
        <w:rPr>
          <w:rFonts w:hint="eastAsia"/>
          <w:color w:val="auto"/>
          <w:sz w:val="24"/>
        </w:rPr>
        <w:t>三级A</w:t>
      </w:r>
      <w:r>
        <w:rPr>
          <w:rFonts w:hint="eastAsia" w:ascii="宋体" w:hAnsi="宋体" w:cs="宋体"/>
          <w:color w:val="auto"/>
          <w:kern w:val="0"/>
          <w:sz w:val="24"/>
        </w:rPr>
        <w:t>。</w:t>
      </w:r>
    </w:p>
    <w:p>
      <w:pPr>
        <w:adjustRightInd w:val="0"/>
        <w:snapToGrid w:val="0"/>
        <w:spacing w:line="460" w:lineRule="exact"/>
        <w:ind w:firstLine="480" w:firstLineChars="200"/>
        <w:rPr>
          <w:color w:val="auto"/>
          <w:sz w:val="24"/>
        </w:rPr>
      </w:pPr>
      <w:r>
        <w:rPr>
          <w:rFonts w:hint="eastAsia"/>
          <w:color w:val="auto"/>
          <w:sz w:val="24"/>
        </w:rPr>
        <w:t>（2</w:t>
      </w:r>
      <w:r>
        <w:rPr>
          <w:color w:val="auto"/>
          <w:sz w:val="24"/>
        </w:rPr>
        <w:t>）评价范围</w:t>
      </w:r>
    </w:p>
    <w:p>
      <w:pPr>
        <w:adjustRightInd w:val="0"/>
        <w:snapToGrid w:val="0"/>
        <w:spacing w:line="460" w:lineRule="exact"/>
        <w:ind w:firstLine="480" w:firstLineChars="200"/>
        <w:rPr>
          <w:rFonts w:hint="eastAsia"/>
          <w:color w:val="auto"/>
          <w:sz w:val="24"/>
        </w:rPr>
      </w:pPr>
      <w:r>
        <w:rPr>
          <w:rFonts w:hint="eastAsia"/>
          <w:color w:val="auto"/>
          <w:sz w:val="24"/>
        </w:rPr>
        <w:t>本项目循环水排水通过管道排入响水河，再汇入左江，受纳水体响水河左江设置断面情况见</w:t>
      </w:r>
      <w:r>
        <w:rPr>
          <w:rFonts w:hint="eastAsia"/>
          <w:color w:val="auto"/>
          <w:sz w:val="24"/>
          <w:lang w:val="en-US" w:eastAsia="zh-CN"/>
        </w:rPr>
        <w:t>下</w:t>
      </w:r>
      <w:r>
        <w:rPr>
          <w:rFonts w:hint="eastAsia"/>
          <w:color w:val="auto"/>
          <w:sz w:val="24"/>
        </w:rPr>
        <w:t>表。</w:t>
      </w:r>
    </w:p>
    <w:p>
      <w:pPr>
        <w:pStyle w:val="503"/>
        <w:snapToGrid w:val="0"/>
        <w:spacing w:line="500" w:lineRule="exact"/>
        <w:ind w:firstLine="0" w:firstLineChars="0"/>
        <w:jc w:val="center"/>
        <w:rPr>
          <w:rFonts w:hint="eastAsia"/>
          <w:b/>
          <w:color w:val="auto"/>
          <w:szCs w:val="21"/>
        </w:rPr>
      </w:pPr>
      <w:r>
        <w:rPr>
          <w:rFonts w:hint="eastAsia"/>
          <w:b/>
          <w:color w:val="auto"/>
          <w:szCs w:val="21"/>
        </w:rPr>
        <w:t>表    地表水环境评价断面</w:t>
      </w:r>
    </w:p>
    <w:tbl>
      <w:tblPr>
        <w:tblStyle w:val="107"/>
        <w:tblW w:w="8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位置</w:t>
            </w:r>
          </w:p>
        </w:tc>
        <w:tc>
          <w:tcPr>
            <w:tcW w:w="512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与项目位置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对照断面</w:t>
            </w:r>
          </w:p>
        </w:tc>
        <w:tc>
          <w:tcPr>
            <w:tcW w:w="512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本项目排污口上游500m处</w:t>
            </w:r>
            <w:r>
              <w:rPr>
                <w:rFonts w:hint="eastAsia" w:ascii="Times New Roman" w:hAnsi="Times New Roman"/>
                <w:color w:val="auto"/>
              </w:rPr>
              <w:t>（响水河）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控制断面</w:t>
            </w:r>
          </w:p>
        </w:tc>
        <w:tc>
          <w:tcPr>
            <w:tcW w:w="512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本项目排污口下游</w:t>
            </w:r>
            <w:r>
              <w:rPr>
                <w:rFonts w:hint="eastAsia" w:ascii="Times New Roman" w:hAnsi="Times New Roman"/>
                <w:color w:val="auto"/>
              </w:rPr>
              <w:t>35</w:t>
            </w:r>
            <w:r>
              <w:rPr>
                <w:rFonts w:ascii="Times New Roman" w:hAnsi="Times New Roman"/>
                <w:color w:val="auto"/>
              </w:rPr>
              <w:t>0m处</w:t>
            </w:r>
            <w:r>
              <w:rPr>
                <w:rFonts w:hint="eastAsia" w:ascii="Times New Roman" w:hAnsi="Times New Roman"/>
                <w:color w:val="auto"/>
              </w:rPr>
              <w:t>（响水河）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消减断面</w:t>
            </w:r>
          </w:p>
        </w:tc>
        <w:tc>
          <w:tcPr>
            <w:tcW w:w="5127" w:type="dxa"/>
            <w:vAlign w:val="center"/>
          </w:tcPr>
          <w:p>
            <w:pPr>
              <w:pStyle w:val="2"/>
              <w:spacing w:after="0" w:line="240" w:lineRule="exact"/>
              <w:ind w:left="0" w:leftChars="0" w:firstLine="0" w:firstLineChars="0"/>
              <w:jc w:val="center"/>
              <w:rPr>
                <w:rFonts w:ascii="Times New Roman" w:hAnsi="Times New Roman"/>
                <w:color w:val="auto"/>
              </w:rPr>
            </w:pPr>
            <w:r>
              <w:rPr>
                <w:rFonts w:ascii="Times New Roman" w:hAnsi="Times New Roman"/>
                <w:color w:val="auto"/>
              </w:rPr>
              <w:t>本项目排污口下游</w:t>
            </w:r>
            <w:r>
              <w:rPr>
                <w:rFonts w:hint="eastAsia" w:ascii="Times New Roman" w:hAnsi="Times New Roman"/>
                <w:color w:val="auto"/>
              </w:rPr>
              <w:t>20</w:t>
            </w:r>
            <w:r>
              <w:rPr>
                <w:rFonts w:ascii="Times New Roman" w:hAnsi="Times New Roman"/>
                <w:color w:val="auto"/>
              </w:rPr>
              <w:t>00m处</w:t>
            </w:r>
            <w:r>
              <w:rPr>
                <w:rFonts w:hint="eastAsia" w:ascii="Times New Roman" w:hAnsi="Times New Roman"/>
                <w:color w:val="auto"/>
              </w:rPr>
              <w:t>（左江）</w:t>
            </w:r>
          </w:p>
        </w:tc>
      </w:tr>
    </w:tbl>
    <w:p>
      <w:pPr>
        <w:pStyle w:val="7"/>
        <w:rPr>
          <w:color w:val="auto"/>
        </w:rPr>
      </w:pPr>
      <w:bookmarkStart w:id="133" w:name="_Toc61508517"/>
      <w:bookmarkStart w:id="134" w:name="_Toc44344115"/>
      <w:bookmarkStart w:id="135" w:name="_Toc336171897"/>
      <w:bookmarkStart w:id="136" w:name="_Toc51596751"/>
      <w:bookmarkStart w:id="137" w:name="_Toc349472767"/>
      <w:bookmarkStart w:id="138" w:name="_Toc51599914"/>
      <w:bookmarkStart w:id="139" w:name="_Toc350415239"/>
      <w:bookmarkStart w:id="140" w:name="_Toc350930504"/>
      <w:bookmarkStart w:id="141" w:name="_Toc307409528"/>
      <w:r>
        <w:rPr>
          <w:rFonts w:hint="eastAsia"/>
          <w:color w:val="auto"/>
        </w:rPr>
        <w:t>1.4.3</w:t>
      </w:r>
      <w:r>
        <w:rPr>
          <w:color w:val="auto"/>
        </w:rPr>
        <w:t>地下水环境评价等级、范围</w:t>
      </w:r>
      <w:bookmarkEnd w:id="133"/>
      <w:bookmarkEnd w:id="134"/>
      <w:bookmarkEnd w:id="135"/>
      <w:bookmarkEnd w:id="136"/>
      <w:bookmarkEnd w:id="137"/>
      <w:bookmarkEnd w:id="138"/>
      <w:bookmarkEnd w:id="139"/>
      <w:bookmarkEnd w:id="140"/>
      <w:bookmarkEnd w:id="141"/>
    </w:p>
    <w:p>
      <w:pPr>
        <w:adjustRightInd w:val="0"/>
        <w:snapToGrid w:val="0"/>
        <w:spacing w:line="500" w:lineRule="exact"/>
        <w:ind w:firstLine="480" w:firstLineChars="200"/>
        <w:rPr>
          <w:color w:val="auto"/>
          <w:sz w:val="24"/>
        </w:rPr>
      </w:pPr>
      <w:r>
        <w:rPr>
          <w:rFonts w:hint="eastAsia"/>
          <w:color w:val="auto"/>
          <w:sz w:val="24"/>
        </w:rPr>
        <w:t>（1）评价等级确定</w:t>
      </w:r>
    </w:p>
    <w:p>
      <w:pPr>
        <w:adjustRightInd w:val="0"/>
        <w:snapToGrid w:val="0"/>
        <w:spacing w:line="500" w:lineRule="exact"/>
        <w:ind w:firstLine="480" w:firstLineChars="200"/>
        <w:rPr>
          <w:color w:val="auto"/>
          <w:sz w:val="24"/>
        </w:rPr>
      </w:pPr>
      <w:r>
        <w:rPr>
          <w:rFonts w:hint="eastAsia"/>
          <w:color w:val="auto"/>
          <w:sz w:val="24"/>
        </w:rPr>
        <w:t>根据《环境影响评价技术导则 地下水环境》（</w:t>
      </w:r>
      <w:r>
        <w:rPr>
          <w:color w:val="auto"/>
          <w:sz w:val="24"/>
        </w:rPr>
        <w:t>HJ610-2016</w:t>
      </w:r>
      <w:r>
        <w:rPr>
          <w:rFonts w:hint="eastAsia"/>
          <w:color w:val="auto"/>
          <w:sz w:val="24"/>
        </w:rPr>
        <w:t>）中关于地下水环境影响评价工作分级的依据，项目地下水环境评价项目类别为II类项目，厂区地下水环境敏感程度为“不敏感”，因此本项目厂区地下水环境影响评价为II类项目的三级评价。</w:t>
      </w:r>
    </w:p>
    <w:p>
      <w:pPr>
        <w:adjustRightInd w:val="0"/>
        <w:snapToGrid w:val="0"/>
        <w:spacing w:line="500" w:lineRule="exact"/>
        <w:ind w:firstLine="480" w:firstLineChars="200"/>
        <w:rPr>
          <w:color w:val="auto"/>
          <w:sz w:val="24"/>
        </w:rPr>
      </w:pPr>
      <w:r>
        <w:rPr>
          <w:rFonts w:hint="eastAsia"/>
          <w:color w:val="auto"/>
          <w:sz w:val="24"/>
        </w:rPr>
        <w:t>（</w:t>
      </w:r>
      <w:r>
        <w:rPr>
          <w:rFonts w:hint="eastAsia"/>
          <w:color w:val="auto"/>
          <w:sz w:val="24"/>
          <w:lang w:val="en-US" w:eastAsia="zh-CN"/>
        </w:rPr>
        <w:t>2</w:t>
      </w:r>
      <w:r>
        <w:rPr>
          <w:color w:val="auto"/>
          <w:sz w:val="24"/>
        </w:rPr>
        <w:t>）评价范围</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因电厂与灰场相邻，且属于同一水文地质单元，故划分到同一评价范围内。项目评价范围四至边界如下：调查评价范围上游（东南，面）、向东北和西南两面适当外扩至分水岭为界，下游（西面）以左江排泄基准面为边界，最终确定评价面积为7.59km</w:t>
      </w:r>
      <w:r>
        <w:rPr>
          <w:rFonts w:hint="eastAsia" w:ascii="Times New Roman" w:hAnsi="Times New Roman" w:eastAsia="宋体" w:cs="Times New Roman"/>
          <w:color w:val="auto"/>
          <w:kern w:val="2"/>
          <w:sz w:val="24"/>
          <w:szCs w:val="24"/>
          <w:vertAlign w:val="superscript"/>
          <w:lang w:val="en-US" w:eastAsia="zh-CN" w:bidi="ar-SA"/>
        </w:rPr>
        <w:t>2</w:t>
      </w:r>
      <w:r>
        <w:rPr>
          <w:rFonts w:hint="eastAsia" w:ascii="Times New Roman" w:hAnsi="Times New Roman" w:eastAsia="宋体" w:cs="Times New Roman"/>
          <w:color w:val="auto"/>
          <w:kern w:val="2"/>
          <w:sz w:val="24"/>
          <w:szCs w:val="24"/>
          <w:lang w:val="en-US" w:eastAsia="zh-CN" w:bidi="ar-SA"/>
        </w:rPr>
        <w:t>。</w:t>
      </w:r>
    </w:p>
    <w:p>
      <w:pPr>
        <w:pStyle w:val="7"/>
        <w:rPr>
          <w:color w:val="auto"/>
        </w:rPr>
      </w:pPr>
      <w:bookmarkStart w:id="142" w:name="_Toc350415240"/>
      <w:bookmarkStart w:id="143" w:name="_Toc336171898"/>
      <w:bookmarkStart w:id="144" w:name="_Toc51599915"/>
      <w:bookmarkStart w:id="145" w:name="_Toc350930505"/>
      <w:bookmarkStart w:id="146" w:name="_Toc44344116"/>
      <w:bookmarkStart w:id="147" w:name="_Toc61508518"/>
      <w:bookmarkStart w:id="148" w:name="_Toc51596752"/>
      <w:bookmarkStart w:id="149" w:name="_Toc349472768"/>
      <w:r>
        <w:rPr>
          <w:rFonts w:hint="eastAsia"/>
          <w:color w:val="auto"/>
        </w:rPr>
        <w:t>1.4.4</w:t>
      </w:r>
      <w:r>
        <w:rPr>
          <w:color w:val="auto"/>
        </w:rPr>
        <w:t>声环境评价等级、范围</w:t>
      </w:r>
      <w:bookmarkEnd w:id="142"/>
      <w:bookmarkEnd w:id="143"/>
      <w:bookmarkEnd w:id="144"/>
      <w:bookmarkEnd w:id="145"/>
      <w:bookmarkEnd w:id="146"/>
      <w:bookmarkEnd w:id="147"/>
      <w:bookmarkEnd w:id="148"/>
      <w:bookmarkEnd w:id="149"/>
    </w:p>
    <w:p>
      <w:pPr>
        <w:spacing w:line="480" w:lineRule="exact"/>
        <w:ind w:firstLine="480" w:firstLineChars="200"/>
        <w:rPr>
          <w:color w:val="auto"/>
          <w:sz w:val="24"/>
        </w:rPr>
      </w:pPr>
      <w:r>
        <w:rPr>
          <w:rFonts w:hint="eastAsia"/>
          <w:color w:val="auto"/>
          <w:sz w:val="24"/>
        </w:rPr>
        <w:t>（1</w:t>
      </w:r>
      <w:r>
        <w:rPr>
          <w:color w:val="auto"/>
          <w:sz w:val="24"/>
        </w:rPr>
        <w:t>）评价等级</w:t>
      </w:r>
    </w:p>
    <w:p>
      <w:pPr>
        <w:adjustRightInd w:val="0"/>
        <w:snapToGrid w:val="0"/>
        <w:spacing w:line="500" w:lineRule="exact"/>
        <w:ind w:firstLine="480" w:firstLineChars="200"/>
        <w:rPr>
          <w:color w:val="auto"/>
          <w:sz w:val="24"/>
        </w:rPr>
      </w:pPr>
      <w:r>
        <w:rPr>
          <w:color w:val="auto"/>
          <w:sz w:val="24"/>
        </w:rPr>
        <w:t>项目</w:t>
      </w:r>
      <w:r>
        <w:rPr>
          <w:rFonts w:hint="eastAsia"/>
          <w:color w:val="auto"/>
          <w:sz w:val="24"/>
        </w:rPr>
        <w:t>厂区</w:t>
      </w:r>
      <w:r>
        <w:rPr>
          <w:color w:val="auto"/>
          <w:sz w:val="24"/>
        </w:rPr>
        <w:t>及其四周均为规划工业用地，</w:t>
      </w:r>
      <w:r>
        <w:rPr>
          <w:rFonts w:hint="eastAsia"/>
          <w:color w:val="auto"/>
          <w:sz w:val="24"/>
        </w:rPr>
        <w:t>所处</w:t>
      </w:r>
      <w:r>
        <w:rPr>
          <w:color w:val="auto"/>
          <w:sz w:val="24"/>
        </w:rPr>
        <w:t>声功能区为</w:t>
      </w:r>
      <w:r>
        <w:rPr>
          <w:bCs/>
          <w:color w:val="auto"/>
          <w:kern w:val="0"/>
          <w:sz w:val="24"/>
        </w:rPr>
        <w:t>《声环境质量标准》（GB3096－2008）规定的</w:t>
      </w:r>
      <w:r>
        <w:rPr>
          <w:color w:val="auto"/>
          <w:sz w:val="24"/>
        </w:rPr>
        <w:t>3类</w:t>
      </w:r>
      <w:r>
        <w:rPr>
          <w:rFonts w:hint="eastAsia"/>
          <w:color w:val="auto"/>
          <w:sz w:val="24"/>
        </w:rPr>
        <w:t>区</w:t>
      </w:r>
      <w:r>
        <w:rPr>
          <w:color w:val="auto"/>
          <w:sz w:val="24"/>
        </w:rPr>
        <w:t>，</w:t>
      </w:r>
      <w:r>
        <w:rPr>
          <w:rFonts w:hint="eastAsia"/>
          <w:color w:val="auto"/>
          <w:sz w:val="24"/>
        </w:rPr>
        <w:t>项目</w:t>
      </w:r>
      <w:r>
        <w:rPr>
          <w:color w:val="auto"/>
          <w:sz w:val="24"/>
        </w:rPr>
        <w:t>建设前后评价范围内噪声敏感目标噪声级增高量＜</w:t>
      </w:r>
      <w:r>
        <w:rPr>
          <w:rFonts w:hint="eastAsia"/>
          <w:color w:val="auto"/>
          <w:sz w:val="24"/>
        </w:rPr>
        <w:t>3dB（A）</w:t>
      </w:r>
      <w:r>
        <w:rPr>
          <w:color w:val="auto"/>
          <w:sz w:val="24"/>
        </w:rPr>
        <w:t>，且受影响人口数量变化不大，</w:t>
      </w:r>
      <w:r>
        <w:rPr>
          <w:rFonts w:hint="eastAsia"/>
          <w:color w:val="auto"/>
          <w:sz w:val="24"/>
        </w:rPr>
        <w:t>厂区</w:t>
      </w:r>
      <w:r>
        <w:rPr>
          <w:color w:val="auto"/>
          <w:sz w:val="24"/>
        </w:rPr>
        <w:t>声环境评价工作等级</w:t>
      </w:r>
      <w:r>
        <w:rPr>
          <w:rFonts w:hint="eastAsia"/>
          <w:color w:val="auto"/>
          <w:sz w:val="24"/>
        </w:rPr>
        <w:t>判定</w:t>
      </w:r>
      <w:r>
        <w:rPr>
          <w:color w:val="auto"/>
          <w:sz w:val="24"/>
        </w:rPr>
        <w:t>为</w:t>
      </w:r>
      <w:r>
        <w:rPr>
          <w:rFonts w:hint="eastAsia"/>
          <w:color w:val="auto"/>
          <w:sz w:val="24"/>
        </w:rPr>
        <w:t>三</w:t>
      </w:r>
      <w:r>
        <w:rPr>
          <w:color w:val="auto"/>
          <w:sz w:val="24"/>
        </w:rPr>
        <w:t>级</w:t>
      </w:r>
      <w:r>
        <w:rPr>
          <w:rFonts w:hint="eastAsia"/>
          <w:color w:val="auto"/>
          <w:sz w:val="24"/>
        </w:rPr>
        <w:t>；配套铁路专用线沿线为</w:t>
      </w:r>
      <w:r>
        <w:rPr>
          <w:bCs/>
          <w:color w:val="auto"/>
          <w:kern w:val="0"/>
          <w:sz w:val="24"/>
        </w:rPr>
        <w:t>GB3096</w:t>
      </w:r>
      <w:r>
        <w:rPr>
          <w:rFonts w:hint="eastAsia"/>
          <w:bCs/>
          <w:color w:val="auto"/>
          <w:kern w:val="0"/>
          <w:sz w:val="24"/>
        </w:rPr>
        <w:t>规定的2类区，但</w:t>
      </w:r>
      <w:r>
        <w:rPr>
          <w:rFonts w:hint="eastAsia"/>
          <w:color w:val="auto"/>
          <w:sz w:val="24"/>
        </w:rPr>
        <w:t>项目</w:t>
      </w:r>
      <w:r>
        <w:rPr>
          <w:color w:val="auto"/>
          <w:sz w:val="24"/>
        </w:rPr>
        <w:t>建设前后评价范围内噪声敏感目标噪声级增高量＜</w:t>
      </w:r>
      <w:r>
        <w:rPr>
          <w:rFonts w:hint="eastAsia"/>
          <w:color w:val="auto"/>
          <w:sz w:val="24"/>
        </w:rPr>
        <w:t>3dB（A）</w:t>
      </w:r>
      <w:r>
        <w:rPr>
          <w:color w:val="auto"/>
          <w:sz w:val="24"/>
        </w:rPr>
        <w:t>，且受影响人口数量变化不大，</w:t>
      </w:r>
      <w:r>
        <w:rPr>
          <w:rFonts w:hint="eastAsia"/>
          <w:color w:val="auto"/>
          <w:sz w:val="24"/>
        </w:rPr>
        <w:t>专用线</w:t>
      </w:r>
      <w:r>
        <w:rPr>
          <w:color w:val="auto"/>
          <w:sz w:val="24"/>
        </w:rPr>
        <w:t>声环境评价工作等级</w:t>
      </w:r>
      <w:r>
        <w:rPr>
          <w:rFonts w:hint="eastAsia"/>
          <w:color w:val="auto"/>
          <w:sz w:val="24"/>
        </w:rPr>
        <w:t>判定</w:t>
      </w:r>
      <w:r>
        <w:rPr>
          <w:color w:val="auto"/>
          <w:sz w:val="24"/>
        </w:rPr>
        <w:t>为</w:t>
      </w:r>
      <w:r>
        <w:rPr>
          <w:rFonts w:hint="eastAsia"/>
          <w:color w:val="auto"/>
          <w:sz w:val="24"/>
        </w:rPr>
        <w:t>三</w:t>
      </w:r>
      <w:r>
        <w:rPr>
          <w:color w:val="auto"/>
          <w:sz w:val="24"/>
        </w:rPr>
        <w:t>级</w:t>
      </w:r>
      <w:r>
        <w:rPr>
          <w:rFonts w:hint="eastAsia"/>
          <w:color w:val="auto"/>
          <w:sz w:val="24"/>
        </w:rPr>
        <w:t>。</w:t>
      </w:r>
    </w:p>
    <w:p>
      <w:pPr>
        <w:adjustRightInd w:val="0"/>
        <w:snapToGrid w:val="0"/>
        <w:spacing w:line="500" w:lineRule="exact"/>
        <w:ind w:firstLine="480" w:firstLineChars="200"/>
        <w:rPr>
          <w:color w:val="auto"/>
          <w:sz w:val="24"/>
        </w:rPr>
      </w:pPr>
      <w:r>
        <w:rPr>
          <w:rFonts w:hint="eastAsia"/>
          <w:color w:val="auto"/>
          <w:sz w:val="24"/>
        </w:rPr>
        <w:t>（2</w:t>
      </w:r>
      <w:r>
        <w:rPr>
          <w:color w:val="auto"/>
          <w:sz w:val="24"/>
        </w:rPr>
        <w:t>）评价范围</w:t>
      </w:r>
    </w:p>
    <w:p>
      <w:pPr>
        <w:adjustRightInd w:val="0"/>
        <w:snapToGrid w:val="0"/>
        <w:spacing w:line="500" w:lineRule="exact"/>
        <w:ind w:firstLine="480" w:firstLineChars="200"/>
        <w:rPr>
          <w:rFonts w:hint="eastAsia"/>
          <w:color w:val="auto"/>
          <w:sz w:val="24"/>
        </w:rPr>
      </w:pPr>
      <w:r>
        <w:rPr>
          <w:color w:val="auto"/>
          <w:sz w:val="24"/>
        </w:rPr>
        <w:t>厂区：</w:t>
      </w:r>
      <w:r>
        <w:rPr>
          <w:rFonts w:hint="eastAsia"/>
          <w:color w:val="auto"/>
          <w:sz w:val="24"/>
        </w:rPr>
        <w:t>电厂</w:t>
      </w:r>
      <w:r>
        <w:rPr>
          <w:color w:val="auto"/>
          <w:sz w:val="24"/>
        </w:rPr>
        <w:t>厂界外200m的范围内</w:t>
      </w:r>
      <w:r>
        <w:rPr>
          <w:rFonts w:hint="eastAsia"/>
          <w:color w:val="auto"/>
          <w:sz w:val="24"/>
        </w:rPr>
        <w:t>；</w:t>
      </w:r>
    </w:p>
    <w:p>
      <w:pPr>
        <w:adjustRightInd w:val="0"/>
        <w:snapToGrid w:val="0"/>
        <w:spacing w:line="500" w:lineRule="exact"/>
        <w:ind w:firstLine="480" w:firstLineChars="200"/>
        <w:rPr>
          <w:color w:val="auto"/>
          <w:sz w:val="24"/>
        </w:rPr>
      </w:pPr>
      <w:r>
        <w:rPr>
          <w:rFonts w:hint="eastAsia"/>
          <w:color w:val="auto"/>
          <w:sz w:val="24"/>
        </w:rPr>
        <w:t>铁路专用线：铁路外轨中心线两侧200m以内区域</w:t>
      </w:r>
      <w:r>
        <w:rPr>
          <w:color w:val="auto"/>
          <w:sz w:val="24"/>
        </w:rPr>
        <w:t>。</w:t>
      </w:r>
    </w:p>
    <w:p>
      <w:pPr>
        <w:pStyle w:val="7"/>
        <w:rPr>
          <w:color w:val="auto"/>
        </w:rPr>
      </w:pPr>
      <w:bookmarkStart w:id="150" w:name="_Toc349472769"/>
      <w:bookmarkStart w:id="151" w:name="_Toc270954244"/>
      <w:bookmarkStart w:id="152" w:name="_Toc350930506"/>
      <w:bookmarkStart w:id="153" w:name="_Toc336171899"/>
      <w:bookmarkStart w:id="154" w:name="_Toc350415241"/>
      <w:bookmarkStart w:id="155" w:name="_Toc271126453"/>
      <w:bookmarkStart w:id="156" w:name="_Toc44344117"/>
      <w:bookmarkStart w:id="157" w:name="_Toc307409530"/>
      <w:bookmarkStart w:id="158" w:name="_Toc61508519"/>
      <w:bookmarkStart w:id="159" w:name="_Toc263167023"/>
      <w:bookmarkStart w:id="160" w:name="_Toc277267437"/>
      <w:bookmarkStart w:id="161" w:name="_Toc51596753"/>
      <w:bookmarkStart w:id="162" w:name="_Toc22918"/>
      <w:bookmarkStart w:id="163" w:name="_Toc51599916"/>
      <w:r>
        <w:rPr>
          <w:rFonts w:hint="eastAsia"/>
          <w:color w:val="auto"/>
        </w:rPr>
        <w:t>1.4.5</w:t>
      </w:r>
      <w:r>
        <w:rPr>
          <w:color w:val="auto"/>
        </w:rPr>
        <w:t>生态环境评价等级、范围</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adjustRightInd w:val="0"/>
        <w:snapToGrid w:val="0"/>
        <w:spacing w:line="500" w:lineRule="exact"/>
        <w:ind w:firstLine="480" w:firstLineChars="200"/>
        <w:rPr>
          <w:color w:val="auto"/>
          <w:sz w:val="24"/>
        </w:rPr>
      </w:pPr>
      <w:r>
        <w:rPr>
          <w:color w:val="auto"/>
          <w:sz w:val="24"/>
        </w:rPr>
        <w:t>1）评价等级</w:t>
      </w:r>
    </w:p>
    <w:p>
      <w:pPr>
        <w:spacing w:line="500" w:lineRule="exact"/>
        <w:ind w:firstLine="480" w:firstLineChars="200"/>
        <w:rPr>
          <w:color w:val="auto"/>
          <w:sz w:val="24"/>
        </w:rPr>
      </w:pPr>
      <w:r>
        <w:rPr>
          <w:rFonts w:hint="eastAsia"/>
          <w:color w:val="auto"/>
          <w:sz w:val="24"/>
        </w:rPr>
        <w:t>本项目生态评价等级定为三级</w:t>
      </w:r>
      <w:r>
        <w:rPr>
          <w:color w:val="auto"/>
          <w:sz w:val="24"/>
        </w:rPr>
        <w:t>。</w:t>
      </w:r>
    </w:p>
    <w:p>
      <w:pPr>
        <w:adjustRightInd w:val="0"/>
        <w:snapToGrid w:val="0"/>
        <w:spacing w:line="500" w:lineRule="exact"/>
        <w:ind w:firstLine="480" w:firstLineChars="200"/>
        <w:rPr>
          <w:color w:val="auto"/>
          <w:sz w:val="24"/>
        </w:rPr>
      </w:pPr>
      <w:r>
        <w:rPr>
          <w:color w:val="auto"/>
          <w:sz w:val="24"/>
        </w:rPr>
        <w:t>2）评价范围</w:t>
      </w:r>
    </w:p>
    <w:p>
      <w:pPr>
        <w:adjustRightInd w:val="0"/>
        <w:snapToGrid w:val="0"/>
        <w:spacing w:line="500" w:lineRule="exact"/>
        <w:ind w:firstLine="480" w:firstLineChars="200"/>
        <w:rPr>
          <w:color w:val="auto"/>
          <w:sz w:val="24"/>
        </w:rPr>
      </w:pPr>
      <w:r>
        <w:rPr>
          <w:rFonts w:hint="eastAsia"/>
          <w:color w:val="auto"/>
          <w:sz w:val="24"/>
        </w:rPr>
        <w:t>陆域生态环境影响评价范围为电厂厂界外</w:t>
      </w:r>
      <w:r>
        <w:rPr>
          <w:color w:val="auto"/>
          <w:sz w:val="24"/>
        </w:rPr>
        <w:t xml:space="preserve">200m </w:t>
      </w:r>
      <w:r>
        <w:rPr>
          <w:rFonts w:hint="eastAsia"/>
          <w:color w:val="auto"/>
          <w:sz w:val="24"/>
        </w:rPr>
        <w:t>的区域，铁路专用线两侧</w:t>
      </w:r>
      <w:r>
        <w:rPr>
          <w:color w:val="auto"/>
          <w:sz w:val="24"/>
        </w:rPr>
        <w:t xml:space="preserve">200m </w:t>
      </w:r>
      <w:r>
        <w:rPr>
          <w:rFonts w:hint="eastAsia"/>
          <w:color w:val="auto"/>
          <w:sz w:val="24"/>
        </w:rPr>
        <w:t>的区域。本工程厂界与广西花山风景名胜区最近距离为40m，除此之外，本工程生态环境影响评价范围内不涉及自然保护区、世界文化和自然遗产地以及风景名胜区、森林公园、地质公园、重要湿地、原始天然林、珍稀濒危野生动植物天然集中分布区等。</w:t>
      </w:r>
    </w:p>
    <w:p>
      <w:pPr>
        <w:pStyle w:val="7"/>
        <w:rPr>
          <w:color w:val="auto"/>
        </w:rPr>
      </w:pPr>
      <w:bookmarkStart w:id="164" w:name="_Toc44344118"/>
      <w:bookmarkStart w:id="165" w:name="_Toc336171900"/>
      <w:bookmarkStart w:id="166" w:name="_Toc350415242"/>
      <w:bookmarkStart w:id="167" w:name="_Toc350930507"/>
      <w:bookmarkStart w:id="168" w:name="_Toc51596754"/>
      <w:bookmarkStart w:id="169" w:name="_Toc51599917"/>
      <w:bookmarkStart w:id="170" w:name="_Toc61508520"/>
      <w:bookmarkStart w:id="171" w:name="_Toc349472770"/>
      <w:r>
        <w:rPr>
          <w:rFonts w:hint="eastAsia"/>
          <w:color w:val="auto"/>
        </w:rPr>
        <w:t>1.4.6</w:t>
      </w:r>
      <w:r>
        <w:rPr>
          <w:color w:val="auto"/>
        </w:rPr>
        <w:t>电磁环境评价等级</w:t>
      </w:r>
      <w:r>
        <w:rPr>
          <w:rFonts w:hint="eastAsia"/>
          <w:color w:val="auto"/>
        </w:rPr>
        <w:t>、</w:t>
      </w:r>
      <w:r>
        <w:rPr>
          <w:color w:val="auto"/>
        </w:rPr>
        <w:t>范围</w:t>
      </w:r>
      <w:bookmarkEnd w:id="164"/>
      <w:bookmarkEnd w:id="165"/>
      <w:bookmarkEnd w:id="166"/>
      <w:bookmarkEnd w:id="167"/>
      <w:bookmarkEnd w:id="168"/>
      <w:bookmarkEnd w:id="169"/>
      <w:bookmarkEnd w:id="170"/>
      <w:bookmarkEnd w:id="171"/>
    </w:p>
    <w:p>
      <w:pPr>
        <w:adjustRightInd w:val="0"/>
        <w:snapToGrid w:val="0"/>
        <w:spacing w:line="500" w:lineRule="exact"/>
        <w:ind w:firstLine="480" w:firstLineChars="200"/>
        <w:rPr>
          <w:rFonts w:hint="eastAsia"/>
          <w:color w:val="auto"/>
          <w:sz w:val="24"/>
        </w:rPr>
      </w:pPr>
      <w:bookmarkStart w:id="172" w:name="_Toc336171901"/>
      <w:r>
        <w:rPr>
          <w:rFonts w:hint="eastAsia"/>
          <w:color w:val="auto"/>
          <w:sz w:val="24"/>
        </w:rPr>
        <w:t>（1）评价等级</w:t>
      </w:r>
    </w:p>
    <w:p>
      <w:pPr>
        <w:adjustRightInd w:val="0"/>
        <w:snapToGrid w:val="0"/>
        <w:spacing w:line="500" w:lineRule="exact"/>
        <w:ind w:firstLine="480" w:firstLineChars="200"/>
        <w:rPr>
          <w:color w:val="auto"/>
          <w:sz w:val="24"/>
        </w:rPr>
      </w:pPr>
      <w:r>
        <w:rPr>
          <w:rFonts w:hint="eastAsia"/>
          <w:color w:val="auto"/>
          <w:sz w:val="24"/>
        </w:rPr>
        <w:t>本项目电磁环境评价等级为二级。</w:t>
      </w:r>
    </w:p>
    <w:p>
      <w:pPr>
        <w:adjustRightInd w:val="0"/>
        <w:snapToGrid w:val="0"/>
        <w:spacing w:line="500" w:lineRule="exact"/>
        <w:ind w:firstLine="480" w:firstLineChars="200"/>
        <w:rPr>
          <w:rFonts w:hint="eastAsia"/>
          <w:color w:val="auto"/>
          <w:sz w:val="24"/>
        </w:rPr>
      </w:pPr>
      <w:r>
        <w:rPr>
          <w:rFonts w:hint="eastAsia"/>
          <w:color w:val="auto"/>
          <w:sz w:val="24"/>
        </w:rPr>
        <w:t>（2）评价范围</w:t>
      </w:r>
    </w:p>
    <w:p>
      <w:pPr>
        <w:adjustRightInd w:val="0"/>
        <w:snapToGrid w:val="0"/>
        <w:spacing w:line="500" w:lineRule="exact"/>
        <w:ind w:firstLine="480" w:firstLineChars="200"/>
        <w:rPr>
          <w:rFonts w:hint="eastAsia"/>
          <w:color w:val="auto"/>
          <w:sz w:val="24"/>
        </w:rPr>
      </w:pPr>
      <w:r>
        <w:rPr>
          <w:color w:val="auto"/>
          <w:sz w:val="24"/>
        </w:rPr>
        <w:t>本工程工频电、磁场环境的的评价范围为升压站边界外</w:t>
      </w:r>
      <w:r>
        <w:rPr>
          <w:rFonts w:hint="eastAsia"/>
          <w:color w:val="auto"/>
          <w:sz w:val="24"/>
        </w:rPr>
        <w:t>50</w:t>
      </w:r>
      <w:r>
        <w:rPr>
          <w:color w:val="auto"/>
          <w:sz w:val="24"/>
        </w:rPr>
        <w:t>m。</w:t>
      </w:r>
    </w:p>
    <w:p>
      <w:pPr>
        <w:pStyle w:val="7"/>
        <w:rPr>
          <w:color w:val="auto"/>
        </w:rPr>
      </w:pPr>
      <w:bookmarkStart w:id="173" w:name="_Toc61508521"/>
      <w:bookmarkStart w:id="174" w:name="_Toc51596755"/>
      <w:bookmarkStart w:id="175" w:name="_Toc44344119"/>
      <w:bookmarkStart w:id="176" w:name="_Toc51599918"/>
      <w:r>
        <w:rPr>
          <w:rFonts w:hint="eastAsia"/>
          <w:color w:val="auto"/>
        </w:rPr>
        <w:t>1.4</w:t>
      </w:r>
      <w:r>
        <w:rPr>
          <w:color w:val="auto"/>
        </w:rPr>
        <w:t>.</w:t>
      </w:r>
      <w:r>
        <w:rPr>
          <w:rFonts w:hint="eastAsia"/>
          <w:color w:val="auto"/>
        </w:rPr>
        <w:t>7土壤</w:t>
      </w:r>
      <w:r>
        <w:rPr>
          <w:color w:val="auto"/>
        </w:rPr>
        <w:t>环境评价等级</w:t>
      </w:r>
      <w:r>
        <w:rPr>
          <w:rFonts w:hint="eastAsia"/>
          <w:color w:val="auto"/>
        </w:rPr>
        <w:t>、</w:t>
      </w:r>
      <w:r>
        <w:rPr>
          <w:color w:val="auto"/>
        </w:rPr>
        <w:t>范围</w:t>
      </w:r>
      <w:bookmarkEnd w:id="173"/>
      <w:bookmarkEnd w:id="174"/>
      <w:bookmarkEnd w:id="175"/>
      <w:bookmarkEnd w:id="176"/>
    </w:p>
    <w:p>
      <w:pPr>
        <w:adjustRightInd w:val="0"/>
        <w:snapToGrid w:val="0"/>
        <w:spacing w:line="500" w:lineRule="exact"/>
        <w:ind w:firstLine="480" w:firstLineChars="200"/>
        <w:rPr>
          <w:color w:val="auto"/>
          <w:sz w:val="24"/>
        </w:rPr>
      </w:pPr>
      <w:r>
        <w:rPr>
          <w:rFonts w:hint="eastAsia"/>
          <w:color w:val="auto"/>
          <w:sz w:val="24"/>
        </w:rPr>
        <w:t>本</w:t>
      </w:r>
      <w:r>
        <w:rPr>
          <w:color w:val="auto"/>
          <w:sz w:val="24"/>
        </w:rPr>
        <w:t>工程土壤环境影响评价等级为</w:t>
      </w:r>
      <w:r>
        <w:rPr>
          <w:rFonts w:hint="eastAsia"/>
          <w:color w:val="auto"/>
          <w:sz w:val="24"/>
        </w:rPr>
        <w:t>二</w:t>
      </w:r>
      <w:r>
        <w:rPr>
          <w:color w:val="auto"/>
          <w:sz w:val="24"/>
        </w:rPr>
        <w:t>级。</w:t>
      </w:r>
    </w:p>
    <w:p>
      <w:pPr>
        <w:adjustRightInd w:val="0"/>
        <w:snapToGrid w:val="0"/>
        <w:spacing w:line="500" w:lineRule="exact"/>
        <w:ind w:firstLine="480" w:firstLineChars="200"/>
        <w:rPr>
          <w:rFonts w:hint="eastAsia"/>
          <w:color w:val="auto"/>
          <w:sz w:val="24"/>
        </w:rPr>
      </w:pPr>
      <w:r>
        <w:rPr>
          <w:color w:val="auto"/>
          <w:sz w:val="24"/>
        </w:rPr>
        <w:t>根据大气环境影响评价计算结果，</w:t>
      </w:r>
      <w:r>
        <w:rPr>
          <w:rFonts w:hint="eastAsia"/>
          <w:color w:val="auto"/>
          <w:sz w:val="24"/>
        </w:rPr>
        <w:t>烟气</w:t>
      </w:r>
      <w:r>
        <w:rPr>
          <w:color w:val="auto"/>
          <w:sz w:val="24"/>
        </w:rPr>
        <w:t>污染物</w:t>
      </w:r>
      <w:r>
        <w:rPr>
          <w:color w:val="auto"/>
          <w:sz w:val="24"/>
          <w:lang w:bidi="ar"/>
        </w:rPr>
        <w:t>最大地面浓度处位于烟囱下风向约25km处，因此，</w:t>
      </w:r>
      <w:r>
        <w:rPr>
          <w:rFonts w:hint="eastAsia"/>
          <w:color w:val="auto"/>
          <w:sz w:val="24"/>
          <w:lang w:bidi="ar"/>
        </w:rPr>
        <w:t>本</w:t>
      </w:r>
      <w:r>
        <w:rPr>
          <w:color w:val="auto"/>
          <w:sz w:val="24"/>
          <w:lang w:bidi="ar"/>
        </w:rPr>
        <w:t>工程土壤环境影响评价范围为以项目</w:t>
      </w:r>
      <w:r>
        <w:rPr>
          <w:color w:val="auto"/>
          <w:sz w:val="24"/>
        </w:rPr>
        <w:t>厂界为中心，25km的矩形区域。</w:t>
      </w:r>
    </w:p>
    <w:bookmarkEnd w:id="172"/>
    <w:p>
      <w:pPr>
        <w:keepNext/>
        <w:keepLines/>
        <w:spacing w:line="500" w:lineRule="exact"/>
        <w:outlineLvl w:val="2"/>
        <w:rPr>
          <w:b/>
          <w:bCs/>
          <w:color w:val="auto"/>
          <w:sz w:val="24"/>
          <w:lang w:val="it-IT"/>
        </w:rPr>
      </w:pPr>
      <w:bookmarkStart w:id="177" w:name="_Toc61508522"/>
      <w:bookmarkStart w:id="178" w:name="_Toc51599920"/>
      <w:bookmarkStart w:id="179" w:name="_Toc51596757"/>
      <w:bookmarkStart w:id="180" w:name="_Toc44344121"/>
      <w:r>
        <w:rPr>
          <w:rFonts w:hint="eastAsia"/>
          <w:b/>
          <w:bCs/>
          <w:color w:val="auto"/>
          <w:sz w:val="24"/>
          <w:lang w:val="it-IT"/>
        </w:rPr>
        <w:t>1.4.8</w:t>
      </w:r>
      <w:r>
        <w:rPr>
          <w:b/>
          <w:bCs/>
          <w:color w:val="auto"/>
          <w:sz w:val="24"/>
          <w:lang w:val="it-IT"/>
        </w:rPr>
        <w:t>风险评价等级及范围</w:t>
      </w:r>
      <w:bookmarkEnd w:id="177"/>
    </w:p>
    <w:p>
      <w:pPr>
        <w:adjustRightInd w:val="0"/>
        <w:snapToGrid w:val="0"/>
        <w:spacing w:line="500" w:lineRule="exact"/>
        <w:ind w:firstLine="480" w:firstLineChars="200"/>
        <w:rPr>
          <w:color w:val="auto"/>
          <w:sz w:val="32"/>
        </w:rPr>
      </w:pPr>
      <w:bookmarkStart w:id="181" w:name="_Toc61508523"/>
      <w:r>
        <w:rPr>
          <w:rFonts w:hint="eastAsia"/>
          <w:color w:val="auto"/>
          <w:sz w:val="24"/>
        </w:rPr>
        <w:t>本工程环境风险评价工作等级为二级，其中大气环境风险评价工作等级为二级，地表水环境风险评价工作等级为</w:t>
      </w:r>
      <w:r>
        <w:rPr>
          <w:color w:val="auto"/>
          <w:sz w:val="24"/>
        </w:rPr>
        <w:t>简单分析</w:t>
      </w:r>
      <w:r>
        <w:rPr>
          <w:rFonts w:hint="eastAsia"/>
          <w:color w:val="auto"/>
          <w:sz w:val="24"/>
        </w:rPr>
        <w:t>，地下水环境风险评价工作等级为三级。</w:t>
      </w:r>
    </w:p>
    <w:p>
      <w:pPr>
        <w:adjustRightInd w:val="0"/>
        <w:snapToGrid w:val="0"/>
        <w:spacing w:line="500" w:lineRule="exact"/>
        <w:jc w:val="center"/>
        <w:rPr>
          <w:b/>
          <w:bCs/>
          <w:color w:val="auto"/>
          <w:sz w:val="24"/>
        </w:rPr>
      </w:pPr>
      <w:r>
        <w:rPr>
          <w:rFonts w:hint="eastAsia"/>
          <w:b/>
          <w:bCs/>
          <w:color w:val="auto"/>
          <w:sz w:val="24"/>
        </w:rPr>
        <w:t>表</w:t>
      </w:r>
      <w:r>
        <w:rPr>
          <w:b/>
          <w:bCs/>
          <w:color w:val="auto"/>
          <w:sz w:val="24"/>
        </w:rPr>
        <w:t xml:space="preserve">   </w:t>
      </w:r>
      <w:r>
        <w:rPr>
          <w:rFonts w:hint="eastAsia"/>
          <w:b/>
          <w:bCs/>
          <w:color w:val="auto"/>
          <w:sz w:val="24"/>
        </w:rPr>
        <w:t>项目环境风险评价范围</w:t>
      </w:r>
    </w:p>
    <w:tbl>
      <w:tblPr>
        <w:tblStyle w:val="107"/>
        <w:tblW w:w="8075" w:type="dxa"/>
        <w:jc w:val="center"/>
        <w:tblInd w:w="0" w:type="dxa"/>
        <w:tblLayout w:type="fixed"/>
        <w:tblCellMar>
          <w:top w:w="0" w:type="dxa"/>
          <w:left w:w="108" w:type="dxa"/>
          <w:bottom w:w="0" w:type="dxa"/>
          <w:right w:w="108" w:type="dxa"/>
        </w:tblCellMar>
      </w:tblPr>
      <w:tblGrid>
        <w:gridCol w:w="1526"/>
        <w:gridCol w:w="6549"/>
      </w:tblGrid>
      <w:tr>
        <w:tblPrEx>
          <w:tblLayout w:type="fixed"/>
          <w:tblCellMar>
            <w:top w:w="0" w:type="dxa"/>
            <w:left w:w="108" w:type="dxa"/>
            <w:bottom w:w="0" w:type="dxa"/>
            <w:right w:w="108" w:type="dxa"/>
          </w:tblCellMar>
        </w:tblPrEx>
        <w:trPr>
          <w:trHeight w:val="369" w:hRule="exact"/>
          <w:jc w:val="center"/>
        </w:trPr>
        <w:tc>
          <w:tcPr>
            <w:tcW w:w="1526" w:type="dxa"/>
            <w:tcBorders>
              <w:top w:val="single" w:color="auto" w:sz="4" w:space="0"/>
              <w:left w:val="single" w:color="auto" w:sz="4" w:space="0"/>
              <w:bottom w:val="single" w:color="auto" w:sz="4" w:space="0"/>
              <w:right w:val="single" w:color="auto" w:sz="4" w:space="0"/>
            </w:tcBorders>
            <w:vAlign w:val="top"/>
          </w:tcPr>
          <w:p>
            <w:pPr>
              <w:widowControl/>
              <w:jc w:val="center"/>
              <w:rPr>
                <w:b/>
                <w:color w:val="auto"/>
                <w:szCs w:val="21"/>
              </w:rPr>
            </w:pPr>
            <w:r>
              <w:rPr>
                <w:b/>
                <w:color w:val="auto"/>
                <w:szCs w:val="21"/>
              </w:rPr>
              <w:t>环境要素</w:t>
            </w:r>
          </w:p>
        </w:tc>
        <w:tc>
          <w:tcPr>
            <w:tcW w:w="6549" w:type="dxa"/>
            <w:tcBorders>
              <w:top w:val="single" w:color="auto" w:sz="4" w:space="0"/>
              <w:left w:val="single" w:color="auto" w:sz="4" w:space="0"/>
              <w:bottom w:val="single" w:color="auto" w:sz="4" w:space="0"/>
              <w:right w:val="single" w:color="auto" w:sz="4" w:space="0"/>
            </w:tcBorders>
            <w:vAlign w:val="top"/>
          </w:tcPr>
          <w:p>
            <w:pPr>
              <w:widowControl/>
              <w:jc w:val="center"/>
              <w:rPr>
                <w:b/>
                <w:color w:val="auto"/>
                <w:szCs w:val="21"/>
              </w:rPr>
            </w:pPr>
            <w:r>
              <w:rPr>
                <w:b/>
                <w:color w:val="auto"/>
                <w:szCs w:val="21"/>
              </w:rPr>
              <w:t>评价范围</w:t>
            </w:r>
          </w:p>
        </w:tc>
      </w:tr>
      <w:tr>
        <w:tblPrEx>
          <w:tblLayout w:type="fixed"/>
          <w:tblCellMar>
            <w:top w:w="0" w:type="dxa"/>
            <w:left w:w="108" w:type="dxa"/>
            <w:bottom w:w="0" w:type="dxa"/>
            <w:right w:w="108" w:type="dxa"/>
          </w:tblCellMar>
        </w:tblPrEx>
        <w:trPr>
          <w:trHeight w:val="36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rPr>
            </w:pPr>
            <w:r>
              <w:rPr>
                <w:color w:val="auto"/>
                <w:szCs w:val="21"/>
              </w:rPr>
              <w:t>大气</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rPr>
            </w:pPr>
            <w:r>
              <w:rPr>
                <w:rFonts w:hint="eastAsia"/>
                <w:color w:val="auto"/>
                <w:szCs w:val="21"/>
              </w:rPr>
              <w:t>二</w:t>
            </w:r>
            <w:r>
              <w:rPr>
                <w:color w:val="auto"/>
                <w:szCs w:val="21"/>
              </w:rPr>
              <w:t>级评价，评价范围为</w:t>
            </w:r>
            <w:r>
              <w:rPr>
                <w:rFonts w:hint="eastAsia"/>
                <w:color w:val="auto"/>
                <w:szCs w:val="21"/>
              </w:rPr>
              <w:t>厂界外</w:t>
            </w:r>
            <w:r>
              <w:rPr>
                <w:color w:val="auto"/>
                <w:szCs w:val="21"/>
              </w:rPr>
              <w:t>5km</w:t>
            </w:r>
          </w:p>
        </w:tc>
      </w:tr>
      <w:tr>
        <w:tblPrEx>
          <w:tblLayout w:type="fixed"/>
          <w:tblCellMar>
            <w:top w:w="0" w:type="dxa"/>
            <w:left w:w="108" w:type="dxa"/>
            <w:bottom w:w="0" w:type="dxa"/>
            <w:right w:w="108" w:type="dxa"/>
          </w:tblCellMar>
        </w:tblPrEx>
        <w:trPr>
          <w:trHeight w:val="36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rPr>
            </w:pPr>
            <w:r>
              <w:rPr>
                <w:color w:val="auto"/>
                <w:szCs w:val="21"/>
              </w:rPr>
              <w:t>地表水</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rPr>
            </w:pPr>
            <w:r>
              <w:rPr>
                <w:color w:val="auto"/>
                <w:szCs w:val="21"/>
              </w:rPr>
              <w:t>风险潜势为I，简单分析</w:t>
            </w:r>
          </w:p>
        </w:tc>
      </w:tr>
      <w:tr>
        <w:tblPrEx>
          <w:tblLayout w:type="fixed"/>
          <w:tblCellMar>
            <w:top w:w="0" w:type="dxa"/>
            <w:left w:w="108" w:type="dxa"/>
            <w:bottom w:w="0" w:type="dxa"/>
            <w:right w:w="108" w:type="dxa"/>
          </w:tblCellMar>
        </w:tblPrEx>
        <w:trPr>
          <w:trHeight w:val="36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rPr>
            </w:pPr>
            <w:r>
              <w:rPr>
                <w:color w:val="auto"/>
                <w:szCs w:val="21"/>
              </w:rPr>
              <w:t>地下水</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rPr>
            </w:pPr>
            <w:r>
              <w:rPr>
                <w:color w:val="auto"/>
                <w:szCs w:val="21"/>
              </w:rPr>
              <w:t>与地下水环境影响评价一致，评价范围为</w:t>
            </w:r>
            <w:r>
              <w:rPr>
                <w:rFonts w:hint="eastAsia"/>
                <w:color w:val="auto"/>
                <w:szCs w:val="21"/>
              </w:rPr>
              <w:t>项目厂址所在水文地质单元</w:t>
            </w:r>
          </w:p>
        </w:tc>
      </w:tr>
      <w:bookmarkEnd w:id="178"/>
      <w:bookmarkEnd w:id="179"/>
      <w:bookmarkEnd w:id="180"/>
      <w:bookmarkEnd w:id="181"/>
    </w:tbl>
    <w:p>
      <w:pPr>
        <w:pStyle w:val="5"/>
        <w:spacing w:before="120" w:after="120" w:line="500" w:lineRule="exact"/>
        <w:rPr>
          <w:rFonts w:ascii="Times New Roman" w:hAnsi="Times New Roman"/>
          <w:color w:val="auto"/>
        </w:rPr>
      </w:pPr>
      <w:bookmarkStart w:id="182" w:name="_Toc184488276"/>
      <w:bookmarkStart w:id="183" w:name="_Toc184327410"/>
      <w:bookmarkStart w:id="184" w:name="_Toc183956491"/>
      <w:bookmarkStart w:id="185" w:name="_Toc140598771"/>
      <w:bookmarkStart w:id="186" w:name="_Toc271126446"/>
      <w:bookmarkStart w:id="187" w:name="_Toc277267430"/>
      <w:bookmarkStart w:id="188" w:name="_Toc153026943"/>
      <w:bookmarkStart w:id="189" w:name="_Toc191734484"/>
      <w:bookmarkStart w:id="190" w:name="_Toc263167016"/>
      <w:bookmarkStart w:id="191" w:name="_Toc61508524"/>
      <w:bookmarkStart w:id="192" w:name="_Toc16178772"/>
      <w:bookmarkStart w:id="193" w:name="_Toc9690"/>
      <w:bookmarkStart w:id="194" w:name="_Toc671"/>
      <w:bookmarkStart w:id="195" w:name="_Toc122755485"/>
      <w:r>
        <w:rPr>
          <w:rFonts w:hint="eastAsia" w:ascii="Times New Roman" w:hAnsi="Times New Roman"/>
          <w:color w:val="auto"/>
        </w:rPr>
        <w:t>1.5</w:t>
      </w:r>
      <w:r>
        <w:rPr>
          <w:rFonts w:ascii="Times New Roman" w:hAnsi="Times New Roman"/>
          <w:color w:val="auto"/>
        </w:rPr>
        <w:t xml:space="preserve"> 环境敏感区域和保护目标</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adjustRightInd w:val="0"/>
        <w:snapToGrid w:val="0"/>
        <w:spacing w:line="500" w:lineRule="exact"/>
        <w:ind w:firstLine="480" w:firstLineChars="200"/>
        <w:rPr>
          <w:color w:val="auto"/>
          <w:sz w:val="24"/>
        </w:rPr>
      </w:pPr>
      <w:r>
        <w:rPr>
          <w:color w:val="auto"/>
          <w:sz w:val="24"/>
        </w:rPr>
        <w:t>根据本工程排污特点及周围环境特征以及项目环境影响评价等级和评价范围，确定的环境保护对象和敏感目标主要是处于厂址附近的居民点。</w:t>
      </w:r>
    </w:p>
    <w:p>
      <w:pPr>
        <w:pStyle w:val="5"/>
        <w:spacing w:before="120" w:after="120" w:line="500" w:lineRule="exact"/>
        <w:rPr>
          <w:rFonts w:ascii="Times New Roman" w:hAnsi="Times New Roman"/>
          <w:color w:val="auto"/>
        </w:rPr>
      </w:pPr>
      <w:bookmarkStart w:id="196" w:name="_Toc7955"/>
      <w:bookmarkStart w:id="197" w:name="_Toc401757172"/>
      <w:bookmarkStart w:id="198" w:name="_Toc16178773"/>
      <w:bookmarkStart w:id="199" w:name="_Toc61508525"/>
      <w:bookmarkStart w:id="200" w:name="_Toc520379036"/>
      <w:bookmarkStart w:id="201" w:name="_Toc392008928"/>
      <w:r>
        <w:rPr>
          <w:rFonts w:hint="eastAsia" w:ascii="Times New Roman" w:hAnsi="Times New Roman"/>
          <w:color w:val="auto"/>
        </w:rPr>
        <w:t>1.6</w:t>
      </w:r>
      <w:r>
        <w:rPr>
          <w:rFonts w:ascii="Times New Roman" w:hAnsi="Times New Roman"/>
          <w:color w:val="auto"/>
        </w:rPr>
        <w:t xml:space="preserve"> 评价程序</w:t>
      </w:r>
      <w:bookmarkEnd w:id="196"/>
      <w:bookmarkEnd w:id="197"/>
      <w:bookmarkEnd w:id="198"/>
      <w:bookmarkEnd w:id="199"/>
      <w:bookmarkEnd w:id="200"/>
      <w:bookmarkEnd w:id="201"/>
    </w:p>
    <w:p>
      <w:pPr>
        <w:spacing w:line="500" w:lineRule="exact"/>
        <w:ind w:firstLine="420" w:firstLineChars="200"/>
        <w:rPr>
          <w:color w:val="auto"/>
        </w:rPr>
      </w:pPr>
      <w:r>
        <w:rPr>
          <w:color w:val="auto"/>
        </w:rPr>
        <w:t>评价工作程序见框图</w:t>
      </w:r>
      <w:r>
        <w:rPr>
          <w:rFonts w:hint="eastAsia"/>
          <w:color w:val="auto"/>
        </w:rPr>
        <w:t>1.6</w:t>
      </w:r>
      <w:r>
        <w:rPr>
          <w:color w:val="auto"/>
        </w:rPr>
        <w:t>-1。</w:t>
      </w:r>
    </w:p>
    <w:p>
      <w:pPr>
        <w:jc w:val="center"/>
        <w:rPr>
          <w:color w:val="auto"/>
        </w:rPr>
      </w:pPr>
      <w:r>
        <w:rPr>
          <w:color w:val="auto"/>
        </w:rPr>
        <w:pict>
          <v:shape id="_x0000_i1026" o:spt="75" alt="说明: 说明: 4f491481718939.png" type="#_x0000_t75" style="height:447.45pt;width:422.3pt;" filled="f" o:preferrelative="t" stroked="f" coordsize="21600,21600">
            <v:path/>
            <v:fill on="f" focussize="0,0"/>
            <v:stroke on="f"/>
            <v:imagedata r:id="rId22" o:title=" 4f491481718939"/>
            <o:lock v:ext="edit" aspectratio="t"/>
            <w10:wrap type="none"/>
            <w10:anchorlock/>
          </v:shape>
        </w:pict>
      </w:r>
    </w:p>
    <w:p>
      <w:pPr>
        <w:snapToGrid w:val="0"/>
        <w:jc w:val="center"/>
        <w:rPr>
          <w:rFonts w:hint="eastAsia"/>
          <w:color w:val="auto"/>
          <w:sz w:val="24"/>
        </w:rPr>
      </w:pPr>
      <w:r>
        <w:rPr>
          <w:b/>
          <w:bCs/>
          <w:color w:val="auto"/>
          <w:sz w:val="24"/>
        </w:rPr>
        <w:t>图</w:t>
      </w:r>
      <w:r>
        <w:rPr>
          <w:rFonts w:hint="eastAsia"/>
          <w:b/>
          <w:bCs/>
          <w:color w:val="auto"/>
          <w:sz w:val="24"/>
        </w:rPr>
        <w:t>1.6-1</w:t>
      </w:r>
      <w:r>
        <w:rPr>
          <w:b/>
          <w:bCs/>
          <w:color w:val="auto"/>
          <w:sz w:val="24"/>
        </w:rPr>
        <w:t xml:space="preserve">    建设项目环境影响评价程序方框图</w:t>
      </w:r>
    </w:p>
    <w:p>
      <w:pPr>
        <w:rPr>
          <w:rFonts w:hint="eastAsia"/>
          <w:iCs/>
          <w:color w:val="auto"/>
          <w:sz w:val="24"/>
        </w:rPr>
      </w:pPr>
    </w:p>
    <w:p>
      <w:pPr>
        <w:rPr>
          <w:rFonts w:hint="eastAsia"/>
          <w:iCs/>
          <w:color w:val="auto"/>
        </w:rPr>
      </w:pPr>
    </w:p>
    <w:p>
      <w:pPr>
        <w:rPr>
          <w:rFonts w:hint="eastAsia"/>
          <w:iCs/>
          <w:color w:val="auto"/>
        </w:rPr>
      </w:pPr>
    </w:p>
    <w:p>
      <w:pPr>
        <w:pStyle w:val="4"/>
        <w:spacing w:line="500" w:lineRule="exact"/>
        <w:rPr>
          <w:rFonts w:ascii="Times New Roman"/>
          <w:b w:val="0"/>
          <w:color w:val="auto"/>
          <w:sz w:val="32"/>
        </w:rPr>
      </w:pPr>
      <w:bookmarkStart w:id="202" w:name="_Toc350415245"/>
      <w:bookmarkStart w:id="203" w:name="_Toc61508526"/>
      <w:bookmarkStart w:id="204" w:name="_Toc122830889"/>
      <w:bookmarkStart w:id="205" w:name="_Toc24718"/>
      <w:bookmarkStart w:id="206" w:name="_Toc60626114"/>
      <w:bookmarkStart w:id="207" w:name="_Toc11865518"/>
      <w:bookmarkStart w:id="208" w:name="_Toc515094962"/>
      <w:bookmarkStart w:id="209" w:name="_Toc510427261"/>
      <w:bookmarkStart w:id="210" w:name="_Toc60158034"/>
      <w:bookmarkStart w:id="211" w:name="_Toc524406409"/>
      <w:bookmarkStart w:id="212" w:name="_Toc11811570"/>
      <w:bookmarkStart w:id="213" w:name="_Toc505395768"/>
      <w:bookmarkStart w:id="214" w:name="_Toc510320945"/>
      <w:bookmarkStart w:id="215" w:name="_Toc67361336"/>
      <w:bookmarkStart w:id="216" w:name="_Toc519881304"/>
      <w:bookmarkStart w:id="217" w:name="_Toc506367146"/>
      <w:bookmarkStart w:id="218" w:name="_Toc505395565"/>
      <w:r>
        <w:rPr>
          <w:rFonts w:hint="eastAsia" w:ascii="Times New Roman"/>
          <w:b w:val="0"/>
          <w:color w:val="auto"/>
          <w:sz w:val="32"/>
        </w:rPr>
        <w:t>2</w:t>
      </w:r>
      <w:r>
        <w:rPr>
          <w:rFonts w:ascii="Times New Roman"/>
          <w:b w:val="0"/>
          <w:color w:val="auto"/>
          <w:sz w:val="32"/>
        </w:rPr>
        <w:t xml:space="preserve"> </w:t>
      </w:r>
      <w:r>
        <w:rPr>
          <w:rFonts w:hint="eastAsia" w:ascii="Times New Roman"/>
          <w:b w:val="0"/>
          <w:color w:val="auto"/>
          <w:sz w:val="32"/>
        </w:rPr>
        <w:t>建设项目</w:t>
      </w:r>
      <w:r>
        <w:rPr>
          <w:rFonts w:ascii="Times New Roman"/>
          <w:b w:val="0"/>
          <w:color w:val="auto"/>
          <w:sz w:val="32"/>
        </w:rPr>
        <w:t>工程分析</w:t>
      </w:r>
      <w:bookmarkEnd w:id="202"/>
      <w:bookmarkEnd w:id="203"/>
      <w:bookmarkEnd w:id="204"/>
      <w:bookmarkEnd w:id="205"/>
    </w:p>
    <w:p>
      <w:pPr>
        <w:pStyle w:val="5"/>
        <w:adjustRightInd/>
        <w:spacing w:line="500" w:lineRule="exact"/>
        <w:rPr>
          <w:rStyle w:val="3139"/>
          <w:rFonts w:ascii="Times New Roman" w:hAnsi="Times New Roman"/>
          <w:bCs w:val="0"/>
          <w:color w:val="auto"/>
        </w:rPr>
      </w:pPr>
      <w:bookmarkStart w:id="219" w:name="_Toc122830903"/>
      <w:bookmarkStart w:id="220" w:name="_Toc15449"/>
      <w:bookmarkStart w:id="221" w:name="_Toc61451324"/>
      <w:bookmarkStart w:id="222" w:name="_Toc350415256"/>
      <w:bookmarkStart w:id="223" w:name="_Toc61508558"/>
      <w:bookmarkStart w:id="224" w:name="_Toc122830910"/>
      <w:bookmarkStart w:id="225" w:name="_Toc404457705"/>
      <w:bookmarkStart w:id="226" w:name="_Toc350415263"/>
      <w:r>
        <w:rPr>
          <w:rStyle w:val="3139"/>
          <w:rFonts w:hint="eastAsia" w:ascii="Times New Roman" w:hAnsi="Times New Roman"/>
          <w:bCs w:val="0"/>
          <w:color w:val="auto"/>
        </w:rPr>
        <w:t>2</w:t>
      </w:r>
      <w:r>
        <w:rPr>
          <w:rStyle w:val="3139"/>
          <w:rFonts w:ascii="Times New Roman" w:hAnsi="Times New Roman"/>
          <w:bCs w:val="0"/>
          <w:color w:val="auto"/>
        </w:rPr>
        <w:t>.</w:t>
      </w:r>
      <w:r>
        <w:rPr>
          <w:rStyle w:val="3139"/>
          <w:rFonts w:hint="eastAsia" w:ascii="Times New Roman" w:hAnsi="Times New Roman"/>
          <w:bCs w:val="0"/>
          <w:color w:val="auto"/>
        </w:rPr>
        <w:t>1</w:t>
      </w:r>
      <w:r>
        <w:rPr>
          <w:rFonts w:hint="eastAsia" w:ascii="Times New Roman" w:hAnsi="Times New Roman" w:eastAsia="宋体"/>
          <w:b/>
          <w:bCs w:val="0"/>
          <w:color w:val="auto"/>
          <w:sz w:val="28"/>
        </w:rPr>
        <w:t>中能建崇左2×1000MW电厂工程</w:t>
      </w:r>
      <w:r>
        <w:rPr>
          <w:rStyle w:val="88"/>
          <w:color w:val="auto"/>
        </w:rPr>
        <w:t>概况</w:t>
      </w:r>
      <w:bookmarkEnd w:id="219"/>
      <w:bookmarkEnd w:id="220"/>
      <w:bookmarkEnd w:id="221"/>
      <w:bookmarkEnd w:id="222"/>
    </w:p>
    <w:p>
      <w:pPr>
        <w:keepNext/>
        <w:keepLines/>
        <w:spacing w:before="120" w:after="120" w:line="500" w:lineRule="exact"/>
        <w:outlineLvl w:val="2"/>
        <w:rPr>
          <w:b/>
          <w:bCs/>
          <w:snapToGrid w:val="0"/>
          <w:color w:val="auto"/>
          <w:kern w:val="0"/>
          <w:sz w:val="28"/>
          <w:szCs w:val="32"/>
        </w:rPr>
      </w:pPr>
      <w:bookmarkStart w:id="227" w:name="_Toc427494172"/>
      <w:bookmarkStart w:id="228" w:name="_Toc427435146"/>
      <w:bookmarkStart w:id="229" w:name="_Toc44344140"/>
      <w:bookmarkStart w:id="230" w:name="_Toc51599939"/>
      <w:bookmarkStart w:id="231" w:name="_Toc428429532"/>
      <w:bookmarkStart w:id="232" w:name="_Toc427652324"/>
      <w:bookmarkStart w:id="233" w:name="_Toc51596776"/>
      <w:bookmarkStart w:id="234" w:name="_Toc122830904"/>
      <w:bookmarkStart w:id="235" w:name="_Toc350415257"/>
      <w:r>
        <w:rPr>
          <w:rFonts w:hint="eastAsia"/>
          <w:b/>
          <w:bCs/>
          <w:snapToGrid w:val="0"/>
          <w:color w:val="auto"/>
          <w:kern w:val="0"/>
          <w:sz w:val="28"/>
          <w:szCs w:val="32"/>
        </w:rPr>
        <w:t>2.1.1建设项目基本组成</w:t>
      </w:r>
      <w:bookmarkEnd w:id="227"/>
      <w:bookmarkEnd w:id="228"/>
      <w:bookmarkEnd w:id="229"/>
      <w:bookmarkEnd w:id="230"/>
      <w:bookmarkEnd w:id="231"/>
      <w:bookmarkEnd w:id="232"/>
      <w:bookmarkEnd w:id="233"/>
    </w:p>
    <w:p>
      <w:pPr>
        <w:widowControl/>
        <w:spacing w:line="500" w:lineRule="exact"/>
        <w:ind w:firstLine="480" w:firstLineChars="200"/>
        <w:jc w:val="left"/>
        <w:rPr>
          <w:rFonts w:hint="eastAsia"/>
          <w:bCs/>
          <w:color w:val="auto"/>
          <w:sz w:val="24"/>
        </w:rPr>
      </w:pPr>
      <w:r>
        <w:rPr>
          <w:rFonts w:hint="eastAsia"/>
          <w:bCs/>
          <w:color w:val="auto"/>
          <w:sz w:val="24"/>
        </w:rPr>
        <w:t>中能建崇左2×1000MW电厂工程位于崇左市扶绥县渠旧镇西南侧约2.5km处，处于广西崇左市中国-泰国崇左产业园东北侧。本</w:t>
      </w:r>
      <w:r>
        <w:rPr>
          <w:rFonts w:hint="eastAsia"/>
          <w:snapToGrid w:val="0"/>
          <w:color w:val="auto"/>
          <w:kern w:val="0"/>
          <w:sz w:val="24"/>
          <w:szCs w:val="21"/>
        </w:rPr>
        <w:t>项目建设内容</w:t>
      </w:r>
      <w:r>
        <w:rPr>
          <w:bCs/>
          <w:color w:val="auto"/>
          <w:sz w:val="24"/>
        </w:rPr>
        <w:t>见表</w:t>
      </w:r>
      <w:r>
        <w:rPr>
          <w:rFonts w:hint="eastAsia"/>
          <w:bCs/>
          <w:color w:val="auto"/>
          <w:sz w:val="24"/>
        </w:rPr>
        <w:t>2.2</w:t>
      </w:r>
      <w:r>
        <w:rPr>
          <w:bCs/>
          <w:color w:val="auto"/>
          <w:sz w:val="24"/>
        </w:rPr>
        <w:t>-1。</w:t>
      </w:r>
    </w:p>
    <w:p>
      <w:pPr>
        <w:spacing w:line="460" w:lineRule="exact"/>
        <w:jc w:val="center"/>
        <w:rPr>
          <w:rFonts w:hint="eastAsia"/>
          <w:snapToGrid w:val="0"/>
          <w:color w:val="auto"/>
          <w:kern w:val="0"/>
          <w:sz w:val="24"/>
          <w:szCs w:val="21"/>
        </w:rPr>
      </w:pPr>
      <w:r>
        <w:rPr>
          <w:snapToGrid w:val="0"/>
          <w:color w:val="auto"/>
          <w:kern w:val="0"/>
          <w:sz w:val="24"/>
          <w:szCs w:val="21"/>
        </w:rPr>
        <w:t>表</w:t>
      </w:r>
      <w:r>
        <w:rPr>
          <w:rFonts w:hint="eastAsia"/>
          <w:snapToGrid w:val="0"/>
          <w:color w:val="auto"/>
          <w:kern w:val="0"/>
          <w:sz w:val="24"/>
          <w:szCs w:val="21"/>
        </w:rPr>
        <w:t>2.2</w:t>
      </w:r>
      <w:r>
        <w:rPr>
          <w:snapToGrid w:val="0"/>
          <w:color w:val="auto"/>
          <w:kern w:val="0"/>
          <w:sz w:val="24"/>
          <w:szCs w:val="21"/>
        </w:rPr>
        <w:t xml:space="preserve">-1        </w:t>
      </w:r>
      <w:r>
        <w:rPr>
          <w:rFonts w:hint="eastAsia"/>
          <w:snapToGrid w:val="0"/>
          <w:color w:val="auto"/>
          <w:kern w:val="0"/>
          <w:sz w:val="24"/>
          <w:szCs w:val="21"/>
        </w:rPr>
        <w:t>中能建崇左2×1000MW电厂工程建设内容</w:t>
      </w:r>
      <w:r>
        <w:rPr>
          <w:snapToGrid w:val="0"/>
          <w:color w:val="auto"/>
          <w:kern w:val="0"/>
          <w:sz w:val="24"/>
          <w:szCs w:val="21"/>
        </w:rPr>
        <w:t>组成表</w:t>
      </w:r>
    </w:p>
    <w:tbl>
      <w:tblPr>
        <w:tblStyle w:val="107"/>
        <w:tblW w:w="9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525"/>
        <w:gridCol w:w="850"/>
        <w:gridCol w:w="6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jc w:val="center"/>
              <w:rPr>
                <w:snapToGrid w:val="0"/>
                <w:color w:val="auto"/>
                <w:kern w:val="0"/>
                <w:szCs w:val="21"/>
              </w:rPr>
            </w:pPr>
            <w:r>
              <w:rPr>
                <w:snapToGrid w:val="0"/>
                <w:color w:val="auto"/>
                <w:kern w:val="0"/>
                <w:szCs w:val="21"/>
              </w:rPr>
              <w:t>项目名称</w:t>
            </w:r>
          </w:p>
        </w:tc>
        <w:tc>
          <w:tcPr>
            <w:tcW w:w="6763" w:type="dxa"/>
            <w:vAlign w:val="center"/>
          </w:tcPr>
          <w:p>
            <w:pPr>
              <w:snapToGrid w:val="0"/>
              <w:jc w:val="center"/>
              <w:rPr>
                <w:bCs/>
                <w:snapToGrid w:val="0"/>
                <w:color w:val="auto"/>
                <w:kern w:val="0"/>
                <w:szCs w:val="21"/>
              </w:rPr>
            </w:pPr>
            <w:r>
              <w:rPr>
                <w:bCs/>
                <w:snapToGrid w:val="0"/>
                <w:color w:val="auto"/>
                <w:kern w:val="0"/>
                <w:szCs w:val="21"/>
              </w:rPr>
              <w:t>中能建崇左2×1000MW电厂工程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jc w:val="center"/>
              <w:rPr>
                <w:snapToGrid w:val="0"/>
                <w:color w:val="auto"/>
                <w:kern w:val="0"/>
                <w:szCs w:val="21"/>
              </w:rPr>
            </w:pPr>
            <w:r>
              <w:rPr>
                <w:snapToGrid w:val="0"/>
                <w:color w:val="auto"/>
                <w:kern w:val="0"/>
                <w:szCs w:val="21"/>
              </w:rPr>
              <w:t>建设单位</w:t>
            </w:r>
          </w:p>
        </w:tc>
        <w:tc>
          <w:tcPr>
            <w:tcW w:w="6763" w:type="dxa"/>
            <w:vAlign w:val="center"/>
          </w:tcPr>
          <w:p>
            <w:pPr>
              <w:snapToGrid w:val="0"/>
              <w:jc w:val="center"/>
              <w:rPr>
                <w:bCs/>
                <w:snapToGrid w:val="0"/>
                <w:color w:val="auto"/>
                <w:kern w:val="0"/>
                <w:szCs w:val="21"/>
              </w:rPr>
            </w:pPr>
            <w:r>
              <w:rPr>
                <w:rFonts w:hint="eastAsia"/>
                <w:bCs/>
                <w:snapToGrid w:val="0"/>
                <w:color w:val="auto"/>
                <w:kern w:val="0"/>
                <w:szCs w:val="21"/>
              </w:rPr>
              <w:t>中能建崇左开发投资有限公司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jc w:val="center"/>
              <w:rPr>
                <w:snapToGrid w:val="0"/>
                <w:color w:val="auto"/>
                <w:kern w:val="0"/>
                <w:szCs w:val="21"/>
              </w:rPr>
            </w:pPr>
            <w:r>
              <w:rPr>
                <w:snapToGrid w:val="0"/>
                <w:color w:val="auto"/>
                <w:kern w:val="0"/>
                <w:szCs w:val="21"/>
              </w:rPr>
              <w:t>规模（MW）</w:t>
            </w:r>
          </w:p>
        </w:tc>
        <w:tc>
          <w:tcPr>
            <w:tcW w:w="6763" w:type="dxa"/>
            <w:vAlign w:val="center"/>
          </w:tcPr>
          <w:p>
            <w:pPr>
              <w:snapToGrid w:val="0"/>
              <w:jc w:val="center"/>
              <w:rPr>
                <w:bCs/>
                <w:snapToGrid w:val="0"/>
                <w:color w:val="auto"/>
                <w:kern w:val="0"/>
                <w:szCs w:val="21"/>
              </w:rPr>
            </w:pPr>
            <w:r>
              <w:rPr>
                <w:rFonts w:hint="eastAsia"/>
                <w:bCs/>
                <w:snapToGrid w:val="0"/>
                <w:color w:val="auto"/>
                <w:kern w:val="0"/>
                <w:szCs w:val="21"/>
              </w:rPr>
              <w:t>2</w:t>
            </w:r>
            <w:r>
              <w:rPr>
                <w:bCs/>
                <w:snapToGrid w:val="0"/>
                <w:color w:val="auto"/>
                <w:kern w:val="0"/>
                <w:szCs w:val="21"/>
              </w:rPr>
              <w:t>×</w:t>
            </w:r>
            <w:r>
              <w:rPr>
                <w:rFonts w:hint="eastAsia"/>
                <w:bCs/>
                <w:snapToGrid w:val="0"/>
                <w:color w:val="auto"/>
                <w:kern w:val="0"/>
                <w:szCs w:val="21"/>
              </w:rPr>
              <w:t>100</w:t>
            </w:r>
            <w:r>
              <w:rPr>
                <w:bCs/>
                <w:snapToGrid w:val="0"/>
                <w:color w:val="auto"/>
                <w:kern w:val="0"/>
                <w:szCs w:val="21"/>
              </w:rPr>
              <w:t>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jc w:val="center"/>
              <w:rPr>
                <w:snapToGrid w:val="0"/>
                <w:color w:val="auto"/>
                <w:kern w:val="0"/>
                <w:szCs w:val="21"/>
              </w:rPr>
            </w:pPr>
            <w:r>
              <w:rPr>
                <w:rFonts w:hint="eastAsia"/>
                <w:snapToGrid w:val="0"/>
                <w:color w:val="auto"/>
                <w:kern w:val="0"/>
                <w:szCs w:val="21"/>
              </w:rPr>
              <w:t>工程构成</w:t>
            </w:r>
          </w:p>
        </w:tc>
        <w:tc>
          <w:tcPr>
            <w:tcW w:w="6763" w:type="dxa"/>
            <w:vAlign w:val="center"/>
          </w:tcPr>
          <w:p>
            <w:pPr>
              <w:jc w:val="center"/>
              <w:rPr>
                <w:bCs/>
                <w:snapToGrid w:val="0"/>
                <w:color w:val="auto"/>
                <w:kern w:val="0"/>
                <w:szCs w:val="21"/>
              </w:rPr>
            </w:pPr>
            <w:r>
              <w:rPr>
                <w:snapToGrid w:val="0"/>
                <w:color w:val="auto"/>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restart"/>
            <w:vAlign w:val="center"/>
          </w:tcPr>
          <w:p>
            <w:pPr>
              <w:jc w:val="center"/>
              <w:rPr>
                <w:snapToGrid w:val="0"/>
                <w:color w:val="auto"/>
                <w:kern w:val="0"/>
                <w:szCs w:val="21"/>
              </w:rPr>
            </w:pPr>
            <w:r>
              <w:rPr>
                <w:snapToGrid w:val="0"/>
                <w:color w:val="auto"/>
                <w:kern w:val="0"/>
                <w:szCs w:val="21"/>
              </w:rPr>
              <w:t>主体工程</w:t>
            </w:r>
          </w:p>
        </w:tc>
        <w:tc>
          <w:tcPr>
            <w:tcW w:w="1375" w:type="dxa"/>
            <w:gridSpan w:val="2"/>
            <w:vAlign w:val="center"/>
          </w:tcPr>
          <w:p>
            <w:pPr>
              <w:jc w:val="center"/>
              <w:rPr>
                <w:snapToGrid w:val="0"/>
                <w:color w:val="auto"/>
                <w:szCs w:val="21"/>
              </w:rPr>
            </w:pPr>
            <w:r>
              <w:rPr>
                <w:snapToGrid w:val="0"/>
                <w:color w:val="auto"/>
                <w:szCs w:val="21"/>
              </w:rPr>
              <w:t>锅炉</w:t>
            </w:r>
          </w:p>
        </w:tc>
        <w:tc>
          <w:tcPr>
            <w:tcW w:w="6763" w:type="dxa"/>
            <w:vAlign w:val="center"/>
          </w:tcPr>
          <w:p>
            <w:pPr>
              <w:snapToGrid w:val="0"/>
              <w:rPr>
                <w:bCs/>
                <w:snapToGrid w:val="0"/>
                <w:color w:val="auto"/>
                <w:kern w:val="0"/>
                <w:szCs w:val="21"/>
              </w:rPr>
            </w:pPr>
            <w:r>
              <w:rPr>
                <w:rFonts w:hint="eastAsia"/>
                <w:bCs/>
                <w:snapToGrid w:val="0"/>
                <w:color w:val="auto"/>
                <w:kern w:val="0"/>
                <w:szCs w:val="21"/>
              </w:rPr>
              <w:t>2</w:t>
            </w:r>
            <w:r>
              <w:rPr>
                <w:bCs/>
                <w:snapToGrid w:val="0"/>
                <w:color w:val="auto"/>
                <w:kern w:val="0"/>
                <w:szCs w:val="21"/>
              </w:rPr>
              <w:t>台超超临界参数变压运行直流炉、固态排渣、单炉膛、一次中间再热、平衡通风、露天布置、全钢构架、全悬吊结构</w:t>
            </w:r>
            <w:r>
              <w:rPr>
                <w:rFonts w:hint="eastAsia"/>
                <w:bCs/>
                <w:snapToGrid w:val="0"/>
                <w:color w:val="auto"/>
                <w:kern w:val="0"/>
                <w:szCs w:val="21"/>
              </w:rPr>
              <w:t>，</w:t>
            </w:r>
            <w:r>
              <w:rPr>
                <w:rFonts w:hint="eastAsia"/>
                <w:color w:val="auto"/>
              </w:rPr>
              <w:t>Π</w:t>
            </w:r>
            <w:r>
              <w:rPr>
                <w:color w:val="auto"/>
              </w:rPr>
              <w:t>型锅炉或者塔式炉</w:t>
            </w:r>
            <w:r>
              <w:rPr>
                <w:bCs/>
                <w:snapToGrid w:val="0"/>
                <w:color w:val="auto"/>
                <w:kern w:val="0"/>
                <w:szCs w:val="21"/>
              </w:rPr>
              <w:t>，每台锅炉采用两层等离子点火，最大蒸发量2×2</w:t>
            </w:r>
            <w:r>
              <w:rPr>
                <w:rFonts w:hint="eastAsia"/>
                <w:bCs/>
                <w:snapToGrid w:val="0"/>
                <w:color w:val="auto"/>
                <w:kern w:val="0"/>
                <w:szCs w:val="21"/>
              </w:rPr>
              <w:t>9</w:t>
            </w:r>
            <w:r>
              <w:rPr>
                <w:rFonts w:hint="eastAsia"/>
                <w:bCs/>
                <w:snapToGrid w:val="0"/>
                <w:color w:val="auto"/>
                <w:kern w:val="0"/>
                <w:szCs w:val="21"/>
                <w:lang w:val="en-US" w:eastAsia="zh-CN"/>
              </w:rPr>
              <w:t>38</w:t>
            </w:r>
            <w:r>
              <w:rPr>
                <w:bCs/>
                <w:snapToGrid w:val="0"/>
                <w:color w:val="auto"/>
                <w:kern w:val="0"/>
                <w:szCs w:val="21"/>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jc w:val="center"/>
              <w:rPr>
                <w:snapToGrid w:val="0"/>
                <w:color w:val="auto"/>
                <w:kern w:val="0"/>
                <w:szCs w:val="21"/>
              </w:rPr>
            </w:pPr>
          </w:p>
        </w:tc>
        <w:tc>
          <w:tcPr>
            <w:tcW w:w="1375" w:type="dxa"/>
            <w:gridSpan w:val="2"/>
            <w:vAlign w:val="center"/>
          </w:tcPr>
          <w:p>
            <w:pPr>
              <w:jc w:val="center"/>
              <w:rPr>
                <w:snapToGrid w:val="0"/>
                <w:color w:val="auto"/>
                <w:szCs w:val="21"/>
              </w:rPr>
            </w:pPr>
            <w:r>
              <w:rPr>
                <w:snapToGrid w:val="0"/>
                <w:color w:val="auto"/>
                <w:szCs w:val="21"/>
              </w:rPr>
              <w:t>汽轮机</w:t>
            </w:r>
          </w:p>
        </w:tc>
        <w:tc>
          <w:tcPr>
            <w:tcW w:w="6763" w:type="dxa"/>
            <w:vAlign w:val="center"/>
          </w:tcPr>
          <w:p>
            <w:pPr>
              <w:snapToGrid w:val="0"/>
              <w:rPr>
                <w:bCs/>
                <w:snapToGrid w:val="0"/>
                <w:color w:val="auto"/>
                <w:kern w:val="0"/>
                <w:szCs w:val="21"/>
              </w:rPr>
            </w:pPr>
            <w:r>
              <w:rPr>
                <w:rFonts w:hint="eastAsia"/>
                <w:bCs/>
                <w:snapToGrid w:val="0"/>
                <w:color w:val="auto"/>
                <w:kern w:val="0"/>
                <w:szCs w:val="21"/>
              </w:rPr>
              <w:t>2</w:t>
            </w:r>
            <w:r>
              <w:rPr>
                <w:bCs/>
                <w:snapToGrid w:val="0"/>
                <w:color w:val="auto"/>
                <w:kern w:val="0"/>
                <w:szCs w:val="21"/>
              </w:rPr>
              <w:t>×</w:t>
            </w:r>
            <w:r>
              <w:rPr>
                <w:rFonts w:hint="eastAsia"/>
                <w:bCs/>
                <w:snapToGrid w:val="0"/>
                <w:color w:val="auto"/>
                <w:kern w:val="0"/>
                <w:szCs w:val="21"/>
              </w:rPr>
              <w:t>100</w:t>
            </w:r>
            <w:r>
              <w:rPr>
                <w:bCs/>
                <w:snapToGrid w:val="0"/>
                <w:color w:val="auto"/>
                <w:kern w:val="0"/>
                <w:szCs w:val="21"/>
              </w:rPr>
              <w:t>0MW高效超超临界、一次中间再热、单轴、四缸四排汽、九级回热、双背压、抽凝式汽轮机，带冷却塔的二次循环冷却系统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jc w:val="center"/>
              <w:rPr>
                <w:snapToGrid w:val="0"/>
                <w:color w:val="auto"/>
                <w:kern w:val="0"/>
                <w:szCs w:val="21"/>
              </w:rPr>
            </w:pPr>
          </w:p>
        </w:tc>
        <w:tc>
          <w:tcPr>
            <w:tcW w:w="1375" w:type="dxa"/>
            <w:gridSpan w:val="2"/>
            <w:vAlign w:val="center"/>
          </w:tcPr>
          <w:p>
            <w:pPr>
              <w:jc w:val="center"/>
              <w:rPr>
                <w:snapToGrid w:val="0"/>
                <w:color w:val="auto"/>
                <w:szCs w:val="21"/>
              </w:rPr>
            </w:pPr>
            <w:r>
              <w:rPr>
                <w:snapToGrid w:val="0"/>
                <w:color w:val="auto"/>
                <w:szCs w:val="21"/>
              </w:rPr>
              <w:t>发电机</w:t>
            </w:r>
          </w:p>
        </w:tc>
        <w:tc>
          <w:tcPr>
            <w:tcW w:w="6763" w:type="dxa"/>
            <w:vAlign w:val="center"/>
          </w:tcPr>
          <w:p>
            <w:pPr>
              <w:snapToGrid w:val="0"/>
              <w:rPr>
                <w:bCs/>
                <w:snapToGrid w:val="0"/>
                <w:color w:val="auto"/>
                <w:kern w:val="0"/>
                <w:szCs w:val="21"/>
              </w:rPr>
            </w:pPr>
            <w:r>
              <w:rPr>
                <w:rFonts w:hint="eastAsia"/>
                <w:bCs/>
                <w:snapToGrid w:val="0"/>
                <w:color w:val="auto"/>
                <w:kern w:val="0"/>
                <w:szCs w:val="21"/>
              </w:rPr>
              <w:t>水－氢－氢</w:t>
            </w:r>
            <w:r>
              <w:rPr>
                <w:bCs/>
                <w:snapToGrid w:val="0"/>
                <w:color w:val="auto"/>
                <w:kern w:val="0"/>
                <w:szCs w:val="21"/>
              </w:rPr>
              <w:t>冷却、自并励静止励磁发电机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restart"/>
            <w:vAlign w:val="center"/>
          </w:tcPr>
          <w:p>
            <w:pPr>
              <w:snapToGrid w:val="0"/>
              <w:jc w:val="center"/>
              <w:rPr>
                <w:snapToGrid w:val="0"/>
                <w:color w:val="auto"/>
                <w:kern w:val="0"/>
                <w:szCs w:val="21"/>
              </w:rPr>
            </w:pPr>
            <w:r>
              <w:rPr>
                <w:snapToGrid w:val="0"/>
                <w:color w:val="auto"/>
                <w:kern w:val="0"/>
                <w:szCs w:val="21"/>
              </w:rPr>
              <w:t>辅助工程</w:t>
            </w:r>
          </w:p>
        </w:tc>
        <w:tc>
          <w:tcPr>
            <w:tcW w:w="1375" w:type="dxa"/>
            <w:gridSpan w:val="2"/>
            <w:vAlign w:val="center"/>
          </w:tcPr>
          <w:p>
            <w:pPr>
              <w:snapToGrid w:val="0"/>
              <w:jc w:val="center"/>
              <w:rPr>
                <w:snapToGrid w:val="0"/>
                <w:color w:val="auto"/>
                <w:szCs w:val="21"/>
              </w:rPr>
            </w:pPr>
            <w:r>
              <w:rPr>
                <w:rFonts w:hint="eastAsia"/>
                <w:snapToGrid w:val="0"/>
                <w:color w:val="auto"/>
                <w:szCs w:val="21"/>
              </w:rPr>
              <w:t>供排水系统</w:t>
            </w:r>
          </w:p>
        </w:tc>
        <w:tc>
          <w:tcPr>
            <w:tcW w:w="6763" w:type="dxa"/>
            <w:vAlign w:val="center"/>
          </w:tcPr>
          <w:p>
            <w:pPr>
              <w:snapToGrid w:val="0"/>
              <w:rPr>
                <w:rFonts w:hint="eastAsia"/>
                <w:bCs/>
                <w:snapToGrid w:val="0"/>
                <w:color w:val="auto"/>
                <w:kern w:val="0"/>
                <w:szCs w:val="21"/>
              </w:rPr>
            </w:pPr>
            <w:r>
              <w:rPr>
                <w:bCs/>
                <w:snapToGrid w:val="0"/>
                <w:color w:val="auto"/>
                <w:kern w:val="0"/>
                <w:szCs w:val="21"/>
              </w:rPr>
              <w:t>采用带冷却塔的循环供水系统，循环水补水水源</w:t>
            </w:r>
            <w:r>
              <w:rPr>
                <w:rFonts w:hint="eastAsia"/>
                <w:bCs/>
                <w:snapToGrid w:val="0"/>
                <w:color w:val="auto"/>
                <w:kern w:val="0"/>
                <w:szCs w:val="21"/>
              </w:rPr>
              <w:t>由园区水厂提供</w:t>
            </w:r>
            <w:r>
              <w:rPr>
                <w:bCs/>
                <w:snapToGrid w:val="0"/>
                <w:color w:val="auto"/>
                <w:kern w:val="0"/>
                <w:szCs w:val="21"/>
              </w:rPr>
              <w:t>。排水系统采用雨水、生活污水、生产废水完全分流制，生活污水处理后回用至厂区绿化用水，生产废水处理后回用于生产，循环水排水拟通过管道</w:t>
            </w:r>
            <w:r>
              <w:rPr>
                <w:rFonts w:hint="eastAsia"/>
                <w:bCs/>
                <w:snapToGrid w:val="0"/>
                <w:color w:val="auto"/>
                <w:kern w:val="0"/>
                <w:szCs w:val="21"/>
              </w:rPr>
              <w:t>排入响水河。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kern w:val="0"/>
                <w:szCs w:val="21"/>
              </w:rPr>
            </w:pPr>
            <w:r>
              <w:rPr>
                <w:rFonts w:hint="eastAsia"/>
                <w:snapToGrid w:val="0"/>
                <w:color w:val="auto"/>
                <w:kern w:val="0"/>
                <w:szCs w:val="21"/>
              </w:rPr>
              <w:t>冷却</w:t>
            </w:r>
            <w:r>
              <w:rPr>
                <w:snapToGrid w:val="0"/>
                <w:color w:val="auto"/>
                <w:kern w:val="0"/>
                <w:szCs w:val="21"/>
              </w:rPr>
              <w:t>系统</w:t>
            </w:r>
          </w:p>
        </w:tc>
        <w:tc>
          <w:tcPr>
            <w:tcW w:w="6763" w:type="dxa"/>
            <w:vAlign w:val="center"/>
          </w:tcPr>
          <w:p>
            <w:pPr>
              <w:snapToGrid w:val="0"/>
              <w:rPr>
                <w:bCs/>
                <w:snapToGrid w:val="0"/>
                <w:color w:val="auto"/>
                <w:kern w:val="0"/>
                <w:szCs w:val="21"/>
              </w:rPr>
            </w:pPr>
            <w:r>
              <w:rPr>
                <w:bCs/>
                <w:snapToGrid w:val="0"/>
                <w:color w:val="auto"/>
                <w:kern w:val="0"/>
                <w:szCs w:val="21"/>
              </w:rPr>
              <w:t>采用</w:t>
            </w:r>
            <w:r>
              <w:rPr>
                <w:rFonts w:hint="eastAsia"/>
                <w:bCs/>
                <w:snapToGrid w:val="0"/>
                <w:color w:val="auto"/>
                <w:kern w:val="0"/>
                <w:szCs w:val="21"/>
              </w:rPr>
              <w:t>带自然通风冷却塔的二次循环冷却的单元制系统</w:t>
            </w:r>
            <w:r>
              <w:rPr>
                <w:bCs/>
                <w:snapToGrid w:val="0"/>
                <w:color w:val="auto"/>
                <w:kern w:val="0"/>
                <w:szCs w:val="21"/>
              </w:rPr>
              <w:t>，系统由循环水泵房、压力进水管、冷凝器、压力出水管、自然通风冷却塔、自流回水沟等组成，1台机组配置1座冷却塔，2台机组合建1座循环水泵房，共设置</w:t>
            </w:r>
            <w:r>
              <w:rPr>
                <w:rFonts w:hint="eastAsia"/>
                <w:bCs/>
                <w:snapToGrid w:val="0"/>
                <w:color w:val="auto"/>
                <w:kern w:val="0"/>
                <w:szCs w:val="21"/>
              </w:rPr>
              <w:t>2</w:t>
            </w:r>
            <w:r>
              <w:rPr>
                <w:bCs/>
                <w:snapToGrid w:val="0"/>
                <w:color w:val="auto"/>
                <w:kern w:val="0"/>
                <w:szCs w:val="21"/>
              </w:rPr>
              <w:t>座冷却塔和1座循环水泵房。</w:t>
            </w:r>
            <w:r>
              <w:rPr>
                <w:color w:val="auto"/>
              </w:rPr>
              <w:t>每台机组配3台循环水泵，热季一机三泵运行，冷季一机二泵运行。</w:t>
            </w:r>
            <w:r>
              <w:rPr>
                <w:bCs/>
                <w:snapToGrid w:val="0"/>
                <w:color w:val="auto"/>
                <w:kern w:val="0"/>
                <w:szCs w:val="21"/>
              </w:rPr>
              <w:t>循环水泵拟采用</w:t>
            </w:r>
            <w:r>
              <w:rPr>
                <w:color w:val="auto"/>
              </w:rPr>
              <w:t>立式混流泵</w:t>
            </w:r>
            <w:r>
              <w:rPr>
                <w:bCs/>
                <w:snapToGrid w:val="0"/>
                <w:color w:val="auto"/>
                <w:kern w:val="0"/>
                <w:szCs w:val="21"/>
              </w:rPr>
              <w:t>室内布置，设计采用高位收水冷却塔，淋水面积</w:t>
            </w:r>
            <w:r>
              <w:rPr>
                <w:rFonts w:hint="eastAsia"/>
                <w:bCs/>
                <w:snapToGrid w:val="0"/>
                <w:color w:val="auto"/>
                <w:kern w:val="0"/>
                <w:szCs w:val="21"/>
              </w:rPr>
              <w:t>1</w:t>
            </w:r>
            <w:r>
              <w:rPr>
                <w:bCs/>
                <w:snapToGrid w:val="0"/>
                <w:color w:val="auto"/>
                <w:kern w:val="0"/>
                <w:szCs w:val="21"/>
              </w:rPr>
              <w:t>3</w:t>
            </w:r>
            <w:r>
              <w:rPr>
                <w:rFonts w:hint="eastAsia"/>
                <w:bCs/>
                <w:snapToGrid w:val="0"/>
                <w:color w:val="auto"/>
                <w:kern w:val="0"/>
                <w:szCs w:val="21"/>
              </w:rPr>
              <w:t>0</w:t>
            </w:r>
            <w:r>
              <w:rPr>
                <w:bCs/>
                <w:snapToGrid w:val="0"/>
                <w:color w:val="auto"/>
                <w:kern w:val="0"/>
                <w:szCs w:val="21"/>
              </w:rPr>
              <w:t>00m</w:t>
            </w:r>
            <w:r>
              <w:rPr>
                <w:bCs/>
                <w:snapToGrid w:val="0"/>
                <w:color w:val="auto"/>
                <w:kern w:val="0"/>
                <w:szCs w:val="21"/>
                <w:vertAlign w:val="superscript"/>
              </w:rPr>
              <w:t>2</w:t>
            </w:r>
            <w:r>
              <w:rPr>
                <w:bCs/>
                <w:snapToGrid w:val="0"/>
                <w:color w:val="auto"/>
                <w:kern w:val="0"/>
                <w:szCs w:val="21"/>
              </w:rPr>
              <w:t>（</w:t>
            </w:r>
            <w:r>
              <w:rPr>
                <w:rFonts w:hint="eastAsia"/>
                <w:bCs/>
                <w:snapToGrid w:val="0"/>
                <w:color w:val="auto"/>
                <w:kern w:val="0"/>
                <w:szCs w:val="21"/>
              </w:rPr>
              <w:t>总高度</w:t>
            </w:r>
            <w:r>
              <w:rPr>
                <w:bCs/>
                <w:snapToGrid w:val="0"/>
                <w:color w:val="auto"/>
                <w:kern w:val="0"/>
                <w:szCs w:val="21"/>
              </w:rPr>
              <w:t>193m）。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rFonts w:hint="eastAsia"/>
                <w:snapToGrid w:val="0"/>
                <w:color w:val="auto"/>
                <w:kern w:val="0"/>
                <w:szCs w:val="21"/>
              </w:rPr>
            </w:pPr>
            <w:r>
              <w:rPr>
                <w:rFonts w:hint="eastAsia"/>
                <w:snapToGrid w:val="0"/>
                <w:color w:val="auto"/>
                <w:kern w:val="0"/>
                <w:szCs w:val="21"/>
              </w:rPr>
              <w:t>化学水处理系统</w:t>
            </w:r>
          </w:p>
        </w:tc>
        <w:tc>
          <w:tcPr>
            <w:tcW w:w="6763" w:type="dxa"/>
            <w:vAlign w:val="center"/>
          </w:tcPr>
          <w:p>
            <w:pPr>
              <w:snapToGrid w:val="0"/>
              <w:rPr>
                <w:bCs/>
                <w:snapToGrid w:val="0"/>
                <w:color w:val="auto"/>
                <w:kern w:val="0"/>
                <w:szCs w:val="21"/>
              </w:rPr>
            </w:pPr>
            <w:r>
              <w:rPr>
                <w:bCs/>
                <w:snapToGrid w:val="0"/>
                <w:color w:val="auto"/>
                <w:kern w:val="0"/>
                <w:szCs w:val="21"/>
              </w:rPr>
              <w:t>包括锅炉补给水处理系统、凝结水精处理系统、循环冷却水处理系统等，均按</w:t>
            </w:r>
            <w:r>
              <w:rPr>
                <w:rFonts w:hint="eastAsia"/>
                <w:bCs/>
                <w:snapToGrid w:val="0"/>
                <w:color w:val="auto"/>
                <w:kern w:val="0"/>
                <w:szCs w:val="21"/>
              </w:rPr>
              <w:t>2</w:t>
            </w:r>
            <w:r>
              <w:rPr>
                <w:bCs/>
                <w:snapToGrid w:val="0"/>
                <w:color w:val="auto"/>
                <w:kern w:val="0"/>
                <w:szCs w:val="21"/>
              </w:rPr>
              <w:t>×</w:t>
            </w:r>
            <w:r>
              <w:rPr>
                <w:rFonts w:hint="eastAsia"/>
                <w:bCs/>
                <w:snapToGrid w:val="0"/>
                <w:color w:val="auto"/>
                <w:kern w:val="0"/>
                <w:szCs w:val="21"/>
              </w:rPr>
              <w:t>100</w:t>
            </w:r>
            <w:r>
              <w:rPr>
                <w:bCs/>
                <w:snapToGrid w:val="0"/>
                <w:color w:val="auto"/>
                <w:kern w:val="0"/>
                <w:szCs w:val="21"/>
              </w:rPr>
              <w:t>0MW燃煤发电机组规划设计，厂房一次建成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kern w:val="0"/>
                <w:szCs w:val="21"/>
              </w:rPr>
            </w:pPr>
            <w:r>
              <w:rPr>
                <w:snapToGrid w:val="0"/>
                <w:color w:val="auto"/>
                <w:kern w:val="0"/>
                <w:szCs w:val="21"/>
              </w:rPr>
              <w:t>除灰渣系统</w:t>
            </w:r>
          </w:p>
        </w:tc>
        <w:tc>
          <w:tcPr>
            <w:tcW w:w="6763" w:type="dxa"/>
            <w:vAlign w:val="center"/>
          </w:tcPr>
          <w:p>
            <w:pPr>
              <w:snapToGrid w:val="0"/>
              <w:rPr>
                <w:bCs/>
                <w:snapToGrid w:val="0"/>
                <w:color w:val="auto"/>
                <w:kern w:val="0"/>
                <w:szCs w:val="21"/>
              </w:rPr>
            </w:pPr>
            <w:r>
              <w:rPr>
                <w:bCs/>
                <w:snapToGrid w:val="0"/>
                <w:color w:val="auto"/>
                <w:kern w:val="0"/>
                <w:szCs w:val="21"/>
              </w:rPr>
              <w:t>灰渣分除，湿式除渣、正压气力输灰，渣在厂内采用自平衡式刮板捞渣机除渣，厂外采用汽车运输。灰在厂内采用正压气力除灰系统，厂外采用汽车运输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kern w:val="0"/>
                <w:szCs w:val="21"/>
              </w:rPr>
            </w:pPr>
            <w:r>
              <w:rPr>
                <w:snapToGrid w:val="0"/>
                <w:color w:val="auto"/>
                <w:kern w:val="0"/>
                <w:szCs w:val="21"/>
              </w:rPr>
              <w:t>启动锅炉</w:t>
            </w:r>
          </w:p>
        </w:tc>
        <w:tc>
          <w:tcPr>
            <w:tcW w:w="6763" w:type="dxa"/>
            <w:vAlign w:val="center"/>
          </w:tcPr>
          <w:p>
            <w:pPr>
              <w:snapToGrid w:val="0"/>
              <w:rPr>
                <w:bCs/>
                <w:snapToGrid w:val="0"/>
                <w:color w:val="auto"/>
                <w:kern w:val="0"/>
                <w:szCs w:val="21"/>
              </w:rPr>
            </w:pPr>
            <w:r>
              <w:rPr>
                <w:bCs/>
                <w:snapToGrid w:val="0"/>
                <w:color w:val="auto"/>
                <w:kern w:val="0"/>
                <w:szCs w:val="21"/>
              </w:rPr>
              <w:t>设1台</w:t>
            </w:r>
            <w:r>
              <w:rPr>
                <w:rFonts w:hint="eastAsia"/>
                <w:bCs/>
                <w:snapToGrid w:val="0"/>
                <w:color w:val="auto"/>
                <w:kern w:val="0"/>
                <w:szCs w:val="21"/>
              </w:rPr>
              <w:t>50</w:t>
            </w:r>
            <w:r>
              <w:rPr>
                <w:bCs/>
                <w:snapToGrid w:val="0"/>
                <w:color w:val="auto"/>
                <w:kern w:val="0"/>
                <w:szCs w:val="21"/>
              </w:rPr>
              <w:t>t/h启动燃油蒸汽锅炉，参数为1.</w:t>
            </w:r>
            <w:r>
              <w:rPr>
                <w:rFonts w:hint="eastAsia"/>
                <w:bCs/>
                <w:snapToGrid w:val="0"/>
                <w:color w:val="auto"/>
                <w:kern w:val="0"/>
                <w:szCs w:val="21"/>
              </w:rPr>
              <w:t>3</w:t>
            </w:r>
            <w:r>
              <w:rPr>
                <w:bCs/>
                <w:snapToGrid w:val="0"/>
                <w:color w:val="auto"/>
                <w:kern w:val="0"/>
                <w:szCs w:val="21"/>
              </w:rPr>
              <w:t>7MPa、350℃，燃料为0号轻柴油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kern w:val="0"/>
                <w:szCs w:val="21"/>
              </w:rPr>
            </w:pPr>
            <w:r>
              <w:rPr>
                <w:snapToGrid w:val="0"/>
                <w:color w:val="auto"/>
                <w:kern w:val="0"/>
                <w:szCs w:val="21"/>
              </w:rPr>
              <w:t>接入系统</w:t>
            </w:r>
          </w:p>
        </w:tc>
        <w:tc>
          <w:tcPr>
            <w:tcW w:w="6763" w:type="dxa"/>
            <w:vAlign w:val="center"/>
          </w:tcPr>
          <w:p>
            <w:pPr>
              <w:snapToGrid w:val="0"/>
              <w:rPr>
                <w:bCs/>
                <w:snapToGrid w:val="0"/>
                <w:color w:val="auto"/>
                <w:kern w:val="0"/>
                <w:szCs w:val="21"/>
              </w:rPr>
            </w:pPr>
            <w:r>
              <w:rPr>
                <w:rFonts w:hint="eastAsia"/>
                <w:color w:val="auto"/>
              </w:rPr>
              <w:t>拟以双回500kV线路接入500kV崇左变电站。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946" w:type="dxa"/>
            <w:vMerge w:val="restart"/>
            <w:vAlign w:val="center"/>
          </w:tcPr>
          <w:p>
            <w:pPr>
              <w:snapToGrid w:val="0"/>
              <w:jc w:val="center"/>
              <w:rPr>
                <w:snapToGrid w:val="0"/>
                <w:color w:val="auto"/>
                <w:kern w:val="0"/>
                <w:szCs w:val="21"/>
              </w:rPr>
            </w:pPr>
            <w:r>
              <w:rPr>
                <w:snapToGrid w:val="0"/>
                <w:color w:val="auto"/>
                <w:kern w:val="0"/>
                <w:szCs w:val="21"/>
              </w:rPr>
              <w:t>贮运</w:t>
            </w:r>
          </w:p>
          <w:p>
            <w:pPr>
              <w:snapToGrid w:val="0"/>
              <w:jc w:val="center"/>
              <w:rPr>
                <w:snapToGrid w:val="0"/>
                <w:color w:val="auto"/>
                <w:kern w:val="0"/>
                <w:szCs w:val="21"/>
              </w:rPr>
            </w:pPr>
            <w:r>
              <w:rPr>
                <w:snapToGrid w:val="0"/>
                <w:color w:val="auto"/>
                <w:kern w:val="0"/>
                <w:szCs w:val="21"/>
              </w:rPr>
              <w:t>工程</w:t>
            </w:r>
          </w:p>
        </w:tc>
        <w:tc>
          <w:tcPr>
            <w:tcW w:w="1375" w:type="dxa"/>
            <w:gridSpan w:val="2"/>
            <w:vAlign w:val="center"/>
          </w:tcPr>
          <w:p>
            <w:pPr>
              <w:snapToGrid w:val="0"/>
              <w:jc w:val="center"/>
              <w:rPr>
                <w:snapToGrid w:val="0"/>
                <w:color w:val="auto"/>
                <w:szCs w:val="21"/>
              </w:rPr>
            </w:pPr>
            <w:r>
              <w:rPr>
                <w:snapToGrid w:val="0"/>
                <w:color w:val="auto"/>
                <w:szCs w:val="21"/>
              </w:rPr>
              <w:t>燃</w:t>
            </w:r>
            <w:r>
              <w:rPr>
                <w:rFonts w:hint="eastAsia"/>
                <w:snapToGrid w:val="0"/>
                <w:color w:val="auto"/>
                <w:szCs w:val="21"/>
              </w:rPr>
              <w:t>料输送系统</w:t>
            </w:r>
          </w:p>
        </w:tc>
        <w:tc>
          <w:tcPr>
            <w:tcW w:w="6763" w:type="dxa"/>
            <w:vAlign w:val="center"/>
          </w:tcPr>
          <w:p>
            <w:pPr>
              <w:snapToGrid w:val="0"/>
              <w:rPr>
                <w:rFonts w:hint="eastAsia"/>
                <w:bCs/>
                <w:snapToGrid w:val="0"/>
                <w:color w:val="auto"/>
                <w:kern w:val="0"/>
                <w:szCs w:val="21"/>
              </w:rPr>
            </w:pPr>
            <w:r>
              <w:rPr>
                <w:rFonts w:hint="eastAsia"/>
                <w:bCs/>
                <w:snapToGrid w:val="0"/>
                <w:color w:val="auto"/>
                <w:kern w:val="0"/>
                <w:szCs w:val="21"/>
              </w:rPr>
              <w:t>燃料通过铁路专线运至电厂北面，通过煤场</w:t>
            </w:r>
            <w:r>
              <w:rPr>
                <w:bCs/>
                <w:snapToGrid w:val="0"/>
                <w:color w:val="auto"/>
                <w:kern w:val="0"/>
                <w:szCs w:val="21"/>
              </w:rPr>
              <w:t>转运站接出，利用</w:t>
            </w:r>
            <w:r>
              <w:rPr>
                <w:rFonts w:hint="eastAsia"/>
                <w:bCs/>
                <w:snapToGrid w:val="0"/>
                <w:color w:val="auto"/>
                <w:kern w:val="0"/>
                <w:szCs w:val="21"/>
              </w:rPr>
              <w:t>输煤栈桥</w:t>
            </w:r>
            <w:r>
              <w:rPr>
                <w:bCs/>
                <w:snapToGrid w:val="0"/>
                <w:color w:val="auto"/>
                <w:kern w:val="0"/>
                <w:szCs w:val="21"/>
              </w:rPr>
              <w:t>送至本工程煤场</w:t>
            </w:r>
            <w:r>
              <w:rPr>
                <w:rFonts w:hint="eastAsia"/>
                <w:bCs/>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szCs w:val="21"/>
              </w:rPr>
            </w:pPr>
            <w:r>
              <w:rPr>
                <w:snapToGrid w:val="0"/>
                <w:color w:val="auto"/>
                <w:szCs w:val="21"/>
              </w:rPr>
              <w:t>贮煤系统</w:t>
            </w:r>
          </w:p>
        </w:tc>
        <w:tc>
          <w:tcPr>
            <w:tcW w:w="6763" w:type="dxa"/>
            <w:vAlign w:val="center"/>
          </w:tcPr>
          <w:p>
            <w:pPr>
              <w:rPr>
                <w:bCs/>
                <w:snapToGrid w:val="0"/>
                <w:color w:val="auto"/>
                <w:kern w:val="0"/>
                <w:szCs w:val="21"/>
              </w:rPr>
            </w:pPr>
            <w:r>
              <w:rPr>
                <w:color w:val="auto"/>
              </w:rPr>
              <w:t>新建</w:t>
            </w:r>
            <w:r>
              <w:rPr>
                <w:rFonts w:hint="eastAsia"/>
                <w:color w:val="auto"/>
              </w:rPr>
              <w:t>1座封闭条形斗轮机煤场</w:t>
            </w:r>
            <w:r>
              <w:rPr>
                <w:color w:val="auto"/>
              </w:rPr>
              <w:t>，</w:t>
            </w:r>
            <w:r>
              <w:rPr>
                <w:rFonts w:hint="eastAsia"/>
                <w:color w:val="auto"/>
              </w:rPr>
              <w:t>堆煤高度1</w:t>
            </w:r>
            <w:r>
              <w:rPr>
                <w:color w:val="auto"/>
              </w:rPr>
              <w:t>6m。煤场贮煤量约为</w:t>
            </w:r>
            <w:r>
              <w:rPr>
                <w:rFonts w:hint="eastAsia"/>
                <w:color w:val="auto"/>
              </w:rPr>
              <w:t>32</w:t>
            </w:r>
            <w:r>
              <w:rPr>
                <w:color w:val="auto"/>
              </w:rPr>
              <w:t>×10</w:t>
            </w:r>
            <w:r>
              <w:rPr>
                <w:color w:val="auto"/>
                <w:vertAlign w:val="superscript"/>
              </w:rPr>
              <w:t>4</w:t>
            </w:r>
            <w:r>
              <w:rPr>
                <w:color w:val="auto"/>
              </w:rPr>
              <w:t>t，可满足</w:t>
            </w:r>
            <w:r>
              <w:rPr>
                <w:rFonts w:hint="eastAsia"/>
                <w:color w:val="auto"/>
              </w:rPr>
              <w:t>2</w:t>
            </w:r>
            <w:r>
              <w:rPr>
                <w:color w:val="auto"/>
              </w:rPr>
              <w:t>×</w:t>
            </w:r>
            <w:r>
              <w:rPr>
                <w:rFonts w:hint="eastAsia"/>
                <w:color w:val="auto"/>
              </w:rPr>
              <w:t>100</w:t>
            </w:r>
            <w:r>
              <w:rPr>
                <w:color w:val="auto"/>
              </w:rPr>
              <w:t>0MW机组燃煤用2</w:t>
            </w:r>
            <w:r>
              <w:rPr>
                <w:rFonts w:hint="eastAsia"/>
                <w:color w:val="auto"/>
              </w:rPr>
              <w:t>0</w:t>
            </w:r>
            <w:r>
              <w:rPr>
                <w:color w:val="auto"/>
              </w:rPr>
              <w:t>d（设计煤种）。</w:t>
            </w:r>
            <w:r>
              <w:rPr>
                <w:rFonts w:hint="eastAsia"/>
                <w:color w:val="auto"/>
              </w:rPr>
              <w:t>封闭条形</w:t>
            </w:r>
            <w:r>
              <w:rPr>
                <w:color w:val="auto"/>
              </w:rPr>
              <w:t>煤场采用</w:t>
            </w:r>
            <w:r>
              <w:rPr>
                <w:rFonts w:hint="eastAsia"/>
                <w:color w:val="auto"/>
              </w:rPr>
              <w:t>拱形网架结构，彩钢板封闭围护，</w:t>
            </w:r>
            <w:r>
              <w:rPr>
                <w:color w:val="auto"/>
              </w:rPr>
              <w:t>煤场内安装</w:t>
            </w:r>
            <w:r>
              <w:rPr>
                <w:rFonts w:hint="eastAsia"/>
                <w:color w:val="auto"/>
              </w:rPr>
              <w:t>2</w:t>
            </w:r>
            <w:r>
              <w:rPr>
                <w:color w:val="auto"/>
              </w:rPr>
              <w:t>台</w:t>
            </w:r>
            <w:r>
              <w:rPr>
                <w:rFonts w:hint="eastAsia"/>
                <w:color w:val="auto"/>
              </w:rPr>
              <w:t>悬臂式斗轮</w:t>
            </w:r>
            <w:r>
              <w:rPr>
                <w:color w:val="auto"/>
              </w:rPr>
              <w:t>堆</w:t>
            </w:r>
            <w:r>
              <w:rPr>
                <w:rFonts w:hint="eastAsia"/>
                <w:color w:val="auto"/>
              </w:rPr>
              <w:t>取料机，折返式尾车，其</w:t>
            </w:r>
            <w:r>
              <w:rPr>
                <w:color w:val="auto"/>
              </w:rPr>
              <w:t>中堆料出力</w:t>
            </w:r>
            <w:r>
              <w:rPr>
                <w:rFonts w:hint="eastAsia"/>
                <w:color w:val="auto"/>
              </w:rPr>
              <w:t>28</w:t>
            </w:r>
            <w:r>
              <w:rPr>
                <w:color w:val="auto"/>
              </w:rPr>
              <w:t>00t/h，与</w:t>
            </w:r>
            <w:r>
              <w:rPr>
                <w:rFonts w:hint="eastAsia"/>
                <w:color w:val="auto"/>
              </w:rPr>
              <w:t>卸煤设施</w:t>
            </w:r>
            <w:r>
              <w:rPr>
                <w:color w:val="auto"/>
              </w:rPr>
              <w:t>出力一致</w:t>
            </w:r>
            <w:r>
              <w:rPr>
                <w:rFonts w:hint="eastAsia"/>
                <w:color w:val="auto"/>
              </w:rPr>
              <w:t>；</w:t>
            </w:r>
            <w:r>
              <w:rPr>
                <w:color w:val="auto"/>
              </w:rPr>
              <w:t>取料出力1</w:t>
            </w:r>
            <w:r>
              <w:rPr>
                <w:rFonts w:hint="eastAsia"/>
                <w:color w:val="auto"/>
              </w:rPr>
              <w:t>5</w:t>
            </w:r>
            <w:r>
              <w:rPr>
                <w:color w:val="auto"/>
              </w:rPr>
              <w:t>00t/h，与厂内运煤系统出力相一致。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kern w:val="0"/>
                <w:szCs w:val="21"/>
              </w:rPr>
            </w:pPr>
            <w:r>
              <w:rPr>
                <w:snapToGrid w:val="0"/>
                <w:color w:val="auto"/>
                <w:kern w:val="0"/>
                <w:szCs w:val="21"/>
              </w:rPr>
              <w:t>贮灰场</w:t>
            </w:r>
          </w:p>
        </w:tc>
        <w:tc>
          <w:tcPr>
            <w:tcW w:w="6763" w:type="dxa"/>
            <w:vAlign w:val="center"/>
          </w:tcPr>
          <w:p>
            <w:pPr>
              <w:snapToGrid w:val="0"/>
              <w:rPr>
                <w:bCs/>
                <w:snapToGrid w:val="0"/>
                <w:color w:val="auto"/>
                <w:kern w:val="0"/>
                <w:szCs w:val="21"/>
              </w:rPr>
            </w:pPr>
            <w:r>
              <w:rPr>
                <w:rFonts w:hint="eastAsia"/>
                <w:bCs/>
                <w:snapToGrid w:val="0"/>
                <w:color w:val="auto"/>
                <w:kern w:val="0"/>
                <w:szCs w:val="21"/>
              </w:rPr>
              <w:t>在电厂东南侧咘沙事故贮灰场。占地面积</w:t>
            </w:r>
            <w:r>
              <w:rPr>
                <w:bCs/>
                <w:snapToGrid w:val="0"/>
                <w:color w:val="auto"/>
                <w:kern w:val="0"/>
                <w:szCs w:val="21"/>
              </w:rPr>
              <w:t>6.0</w:t>
            </w:r>
            <w:r>
              <w:rPr>
                <w:rFonts w:hint="eastAsia"/>
                <w:bCs/>
                <w:snapToGrid w:val="0"/>
                <w:color w:val="auto"/>
                <w:kern w:val="0"/>
                <w:szCs w:val="21"/>
              </w:rPr>
              <w:t>hm</w:t>
            </w:r>
            <w:r>
              <w:rPr>
                <w:rFonts w:hint="eastAsia"/>
                <w:bCs/>
                <w:snapToGrid w:val="0"/>
                <w:color w:val="auto"/>
                <w:kern w:val="0"/>
                <w:szCs w:val="21"/>
                <w:vertAlign w:val="superscript"/>
              </w:rPr>
              <w:t>2</w:t>
            </w:r>
            <w:r>
              <w:rPr>
                <w:rFonts w:hint="eastAsia"/>
                <w:bCs/>
                <w:snapToGrid w:val="0"/>
                <w:color w:val="auto"/>
                <w:kern w:val="0"/>
                <w:szCs w:val="21"/>
              </w:rPr>
              <w:t>，</w:t>
            </w:r>
            <w:r>
              <w:rPr>
                <w:rFonts w:hint="eastAsia"/>
                <w:color w:val="auto"/>
              </w:rPr>
              <w:t>当堆灰高度为10m时，</w:t>
            </w:r>
            <w:r>
              <w:rPr>
                <w:rFonts w:hint="eastAsia"/>
                <w:bCs/>
                <w:snapToGrid w:val="0"/>
                <w:color w:val="auto"/>
                <w:kern w:val="0"/>
                <w:szCs w:val="21"/>
              </w:rPr>
              <w:t>设计库容48.36×10</w:t>
            </w:r>
            <w:r>
              <w:rPr>
                <w:rFonts w:hint="eastAsia"/>
                <w:bCs/>
                <w:snapToGrid w:val="0"/>
                <w:color w:val="auto"/>
                <w:kern w:val="0"/>
                <w:szCs w:val="21"/>
                <w:vertAlign w:val="superscript"/>
              </w:rPr>
              <w:t>4</w:t>
            </w:r>
            <w:r>
              <w:rPr>
                <w:rFonts w:hint="eastAsia"/>
                <w:bCs/>
                <w:snapToGrid w:val="0"/>
                <w:color w:val="auto"/>
                <w:kern w:val="0"/>
                <w:szCs w:val="21"/>
              </w:rPr>
              <w:t>m</w:t>
            </w:r>
            <w:r>
              <w:rPr>
                <w:rFonts w:hint="eastAsia"/>
                <w:bCs/>
                <w:snapToGrid w:val="0"/>
                <w:color w:val="auto"/>
                <w:kern w:val="0"/>
                <w:szCs w:val="21"/>
                <w:vertAlign w:val="superscript"/>
              </w:rPr>
              <w:t>3</w:t>
            </w:r>
            <w:r>
              <w:rPr>
                <w:rFonts w:hint="eastAsia"/>
                <w:bCs/>
                <w:snapToGrid w:val="0"/>
                <w:color w:val="auto"/>
                <w:kern w:val="0"/>
                <w:szCs w:val="21"/>
              </w:rPr>
              <w:t>，可满足2×1000MW机组约6个月使用要求。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kern w:val="0"/>
                <w:szCs w:val="21"/>
              </w:rPr>
            </w:pPr>
            <w:r>
              <w:rPr>
                <w:snapToGrid w:val="0"/>
                <w:color w:val="auto"/>
                <w:kern w:val="0"/>
                <w:szCs w:val="21"/>
              </w:rPr>
              <w:t>尿素站</w:t>
            </w:r>
          </w:p>
        </w:tc>
        <w:tc>
          <w:tcPr>
            <w:tcW w:w="6763" w:type="dxa"/>
            <w:vAlign w:val="center"/>
          </w:tcPr>
          <w:p>
            <w:pPr>
              <w:snapToGrid w:val="0"/>
              <w:rPr>
                <w:bCs/>
                <w:snapToGrid w:val="0"/>
                <w:color w:val="auto"/>
                <w:kern w:val="0"/>
                <w:szCs w:val="21"/>
              </w:rPr>
            </w:pPr>
            <w:r>
              <w:rPr>
                <w:bCs/>
                <w:snapToGrid w:val="0"/>
                <w:color w:val="auto"/>
                <w:kern w:val="0"/>
                <w:szCs w:val="21"/>
              </w:rPr>
              <w:t>SCR脱硝系统采用尿素作为还原剂，尿素站布置于</w:t>
            </w:r>
            <w:r>
              <w:rPr>
                <w:rFonts w:hint="eastAsia"/>
                <w:bCs/>
                <w:snapToGrid w:val="0"/>
                <w:color w:val="auto"/>
                <w:kern w:val="0"/>
                <w:szCs w:val="21"/>
              </w:rPr>
              <w:t>电厂西北角，灰库北侧</w:t>
            </w:r>
            <w:r>
              <w:rPr>
                <w:bCs/>
                <w:snapToGrid w:val="0"/>
                <w:color w:val="auto"/>
                <w:kern w:val="0"/>
                <w:szCs w:val="21"/>
              </w:rPr>
              <w:t>，占地面积</w:t>
            </w:r>
            <w:r>
              <w:rPr>
                <w:rFonts w:hint="eastAsia"/>
                <w:bCs/>
                <w:snapToGrid w:val="0"/>
                <w:color w:val="auto"/>
                <w:kern w:val="0"/>
                <w:szCs w:val="21"/>
              </w:rPr>
              <w:t>450</w:t>
            </w:r>
            <w:r>
              <w:rPr>
                <w:bCs/>
                <w:snapToGrid w:val="0"/>
                <w:color w:val="auto"/>
                <w:kern w:val="0"/>
                <w:szCs w:val="21"/>
              </w:rPr>
              <w:t>m</w:t>
            </w:r>
            <w:r>
              <w:rPr>
                <w:bCs/>
                <w:snapToGrid w:val="0"/>
                <w:color w:val="auto"/>
                <w:kern w:val="0"/>
                <w:szCs w:val="21"/>
                <w:vertAlign w:val="superscript"/>
              </w:rPr>
              <w:t>2</w:t>
            </w:r>
            <w:r>
              <w:rPr>
                <w:bCs/>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snapToGrid w:val="0"/>
                <w:color w:val="auto"/>
                <w:kern w:val="0"/>
                <w:szCs w:val="21"/>
              </w:rPr>
            </w:pPr>
            <w:r>
              <w:rPr>
                <w:rFonts w:hint="eastAsia"/>
                <w:snapToGrid w:val="0"/>
                <w:color w:val="auto"/>
                <w:kern w:val="0"/>
                <w:szCs w:val="21"/>
              </w:rPr>
              <w:t>油罐区</w:t>
            </w:r>
          </w:p>
        </w:tc>
        <w:tc>
          <w:tcPr>
            <w:tcW w:w="6763" w:type="dxa"/>
            <w:vAlign w:val="center"/>
          </w:tcPr>
          <w:p>
            <w:pPr>
              <w:ind w:firstLine="480"/>
              <w:rPr>
                <w:bCs/>
                <w:snapToGrid w:val="0"/>
                <w:color w:val="auto"/>
                <w:kern w:val="0"/>
                <w:szCs w:val="21"/>
              </w:rPr>
            </w:pPr>
            <w:r>
              <w:rPr>
                <w:rFonts w:hint="eastAsia"/>
                <w:color w:val="auto"/>
              </w:rPr>
              <w:t>每台锅炉设置2套等离子点火装置，互为备用等离子点火装置。锅炉不设燃油点火系统，等离子点火装置设在最下两层燃烧器处，直接点燃煤粉，仅考虑启动锅炉和柴油发电机用油，厂区设置1台10</w:t>
            </w:r>
            <w:r>
              <w:rPr>
                <w:color w:val="auto"/>
              </w:rPr>
              <w:t>0</w:t>
            </w:r>
            <w:r>
              <w:rPr>
                <w:rFonts w:hint="eastAsia"/>
                <w:color w:val="auto"/>
              </w:rPr>
              <w:t>m</w:t>
            </w:r>
            <w:r>
              <w:rPr>
                <w:color w:val="auto"/>
                <w:vertAlign w:val="superscript"/>
              </w:rPr>
              <w:t>3</w:t>
            </w:r>
            <w:r>
              <w:rPr>
                <w:rFonts w:hint="eastAsia"/>
                <w:color w:val="auto"/>
              </w:rPr>
              <w:t>钢制油罐向启动锅炉及应急柴油发电机供油，采用汽车卸油方式。配套</w:t>
            </w:r>
            <w:r>
              <w:rPr>
                <w:color w:val="auto"/>
              </w:rPr>
              <w:t>的油系统</w:t>
            </w:r>
            <w:r>
              <w:rPr>
                <w:rFonts w:hint="eastAsia"/>
                <w:color w:val="auto"/>
              </w:rPr>
              <w:t>采用1台</w:t>
            </w:r>
            <w:r>
              <w:rPr>
                <w:color w:val="auto"/>
              </w:rPr>
              <w:t>卸油泵、</w:t>
            </w:r>
            <w:r>
              <w:rPr>
                <w:rFonts w:hint="eastAsia"/>
                <w:color w:val="auto"/>
              </w:rPr>
              <w:t>2台</w:t>
            </w:r>
            <w:r>
              <w:rPr>
                <w:color w:val="auto"/>
              </w:rPr>
              <w:t>供油泵、</w:t>
            </w:r>
            <w:r>
              <w:rPr>
                <w:rFonts w:hint="eastAsia"/>
                <w:color w:val="auto"/>
              </w:rPr>
              <w:t>1台</w:t>
            </w:r>
            <w:r>
              <w:rPr>
                <w:color w:val="auto"/>
              </w:rPr>
              <w:t>污油泵。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rFonts w:hint="eastAsia"/>
                <w:snapToGrid w:val="0"/>
                <w:color w:val="auto"/>
                <w:kern w:val="0"/>
                <w:szCs w:val="21"/>
              </w:rPr>
            </w:pPr>
            <w:r>
              <w:rPr>
                <w:rFonts w:hint="eastAsia"/>
                <w:snapToGrid w:val="0"/>
                <w:color w:val="auto"/>
                <w:kern w:val="0"/>
                <w:szCs w:val="21"/>
              </w:rPr>
              <w:t>盐酸罐区</w:t>
            </w:r>
          </w:p>
        </w:tc>
        <w:tc>
          <w:tcPr>
            <w:tcW w:w="6763" w:type="dxa"/>
            <w:vAlign w:val="center"/>
          </w:tcPr>
          <w:p>
            <w:pPr>
              <w:snapToGrid w:val="0"/>
              <w:jc w:val="left"/>
              <w:rPr>
                <w:bCs/>
                <w:snapToGrid w:val="0"/>
                <w:color w:val="auto"/>
                <w:kern w:val="0"/>
                <w:szCs w:val="21"/>
              </w:rPr>
            </w:pPr>
            <w:r>
              <w:rPr>
                <w:bCs/>
                <w:snapToGrid w:val="0"/>
                <w:color w:val="auto"/>
                <w:kern w:val="0"/>
                <w:szCs w:val="21"/>
              </w:rPr>
              <w:t>在</w:t>
            </w:r>
            <w:r>
              <w:rPr>
                <w:rFonts w:hint="eastAsia"/>
                <w:bCs/>
                <w:snapToGrid w:val="0"/>
                <w:color w:val="auto"/>
                <w:kern w:val="0"/>
                <w:szCs w:val="21"/>
              </w:rPr>
              <w:t>工业废水处理站内设置2</w:t>
            </w:r>
            <w:r>
              <w:rPr>
                <w:bCs/>
                <w:snapToGrid w:val="0"/>
                <w:color w:val="auto"/>
                <w:kern w:val="0"/>
                <w:szCs w:val="21"/>
              </w:rPr>
              <w:t>×10m</w:t>
            </w:r>
            <w:r>
              <w:rPr>
                <w:bCs/>
                <w:snapToGrid w:val="0"/>
                <w:color w:val="auto"/>
                <w:kern w:val="0"/>
                <w:szCs w:val="21"/>
                <w:vertAlign w:val="superscript"/>
              </w:rPr>
              <w:t>3</w:t>
            </w:r>
            <w:r>
              <w:rPr>
                <w:bCs/>
                <w:snapToGrid w:val="0"/>
                <w:color w:val="auto"/>
                <w:kern w:val="0"/>
                <w:szCs w:val="21"/>
              </w:rPr>
              <w:t>盐酸</w:t>
            </w:r>
            <w:r>
              <w:rPr>
                <w:rFonts w:hint="eastAsia"/>
                <w:bCs/>
                <w:snapToGrid w:val="0"/>
                <w:color w:val="auto"/>
                <w:kern w:val="0"/>
                <w:szCs w:val="21"/>
              </w:rPr>
              <w:t>贮</w:t>
            </w:r>
            <w:r>
              <w:rPr>
                <w:bCs/>
                <w:snapToGrid w:val="0"/>
                <w:color w:val="auto"/>
                <w:kern w:val="0"/>
                <w:szCs w:val="21"/>
              </w:rPr>
              <w:t>罐</w:t>
            </w:r>
            <w:r>
              <w:rPr>
                <w:rFonts w:hint="eastAsia"/>
                <w:bCs/>
                <w:snapToGrid w:val="0"/>
                <w:color w:val="auto"/>
                <w:kern w:val="0"/>
                <w:szCs w:val="21"/>
              </w:rPr>
              <w:t>；在</w:t>
            </w:r>
            <w:r>
              <w:rPr>
                <w:bCs/>
                <w:snapToGrid w:val="0"/>
                <w:color w:val="auto"/>
                <w:kern w:val="0"/>
                <w:szCs w:val="21"/>
              </w:rPr>
              <w:t>锅炉补给水</w:t>
            </w:r>
            <w:r>
              <w:rPr>
                <w:rFonts w:hint="eastAsia"/>
                <w:bCs/>
                <w:snapToGrid w:val="0"/>
                <w:color w:val="auto"/>
                <w:kern w:val="0"/>
                <w:szCs w:val="21"/>
              </w:rPr>
              <w:t>处理区</w:t>
            </w:r>
            <w:r>
              <w:rPr>
                <w:bCs/>
                <w:snapToGrid w:val="0"/>
                <w:color w:val="auto"/>
                <w:kern w:val="0"/>
                <w:szCs w:val="21"/>
              </w:rPr>
              <w:t>设置2×20m</w:t>
            </w:r>
            <w:r>
              <w:rPr>
                <w:bCs/>
                <w:snapToGrid w:val="0"/>
                <w:color w:val="auto"/>
                <w:kern w:val="0"/>
                <w:szCs w:val="21"/>
                <w:vertAlign w:val="superscript"/>
              </w:rPr>
              <w:t>3</w:t>
            </w:r>
            <w:r>
              <w:rPr>
                <w:bCs/>
                <w:snapToGrid w:val="0"/>
                <w:color w:val="auto"/>
                <w:kern w:val="0"/>
                <w:szCs w:val="21"/>
              </w:rPr>
              <w:t>盐酸</w:t>
            </w:r>
            <w:r>
              <w:rPr>
                <w:rFonts w:hint="eastAsia"/>
                <w:bCs/>
                <w:snapToGrid w:val="0"/>
                <w:color w:val="auto"/>
                <w:kern w:val="0"/>
                <w:szCs w:val="21"/>
              </w:rPr>
              <w:t>贮</w:t>
            </w:r>
            <w:r>
              <w:rPr>
                <w:bCs/>
                <w:snapToGrid w:val="0"/>
                <w:color w:val="auto"/>
                <w:kern w:val="0"/>
                <w:szCs w:val="21"/>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jc w:val="center"/>
              <w:rPr>
                <w:rFonts w:hint="eastAsia"/>
                <w:snapToGrid w:val="0"/>
                <w:color w:val="auto"/>
                <w:kern w:val="0"/>
                <w:szCs w:val="21"/>
              </w:rPr>
            </w:pPr>
            <w:r>
              <w:rPr>
                <w:rFonts w:hint="eastAsia"/>
                <w:snapToGrid w:val="0"/>
                <w:color w:val="auto"/>
                <w:kern w:val="0"/>
                <w:szCs w:val="21"/>
              </w:rPr>
              <w:t>液碱罐区</w:t>
            </w:r>
          </w:p>
        </w:tc>
        <w:tc>
          <w:tcPr>
            <w:tcW w:w="6763" w:type="dxa"/>
            <w:vAlign w:val="center"/>
          </w:tcPr>
          <w:p>
            <w:pPr>
              <w:snapToGrid w:val="0"/>
              <w:jc w:val="left"/>
              <w:rPr>
                <w:bCs/>
                <w:snapToGrid w:val="0"/>
                <w:color w:val="auto"/>
                <w:kern w:val="0"/>
                <w:szCs w:val="21"/>
              </w:rPr>
            </w:pPr>
            <w:r>
              <w:rPr>
                <w:bCs/>
                <w:snapToGrid w:val="0"/>
                <w:color w:val="auto"/>
                <w:kern w:val="0"/>
                <w:szCs w:val="21"/>
              </w:rPr>
              <w:t>在</w:t>
            </w:r>
            <w:r>
              <w:rPr>
                <w:rFonts w:hint="eastAsia"/>
                <w:bCs/>
                <w:snapToGrid w:val="0"/>
                <w:color w:val="auto"/>
                <w:kern w:val="0"/>
                <w:szCs w:val="21"/>
              </w:rPr>
              <w:t>工业废水处理站内设置2</w:t>
            </w:r>
            <w:r>
              <w:rPr>
                <w:bCs/>
                <w:snapToGrid w:val="0"/>
                <w:color w:val="auto"/>
                <w:kern w:val="0"/>
                <w:szCs w:val="21"/>
              </w:rPr>
              <w:t>×10m</w:t>
            </w:r>
            <w:r>
              <w:rPr>
                <w:bCs/>
                <w:snapToGrid w:val="0"/>
                <w:color w:val="auto"/>
                <w:kern w:val="0"/>
                <w:szCs w:val="21"/>
                <w:vertAlign w:val="superscript"/>
              </w:rPr>
              <w:t>3</w:t>
            </w:r>
            <w:r>
              <w:rPr>
                <w:bCs/>
                <w:snapToGrid w:val="0"/>
                <w:color w:val="auto"/>
                <w:kern w:val="0"/>
                <w:szCs w:val="21"/>
              </w:rPr>
              <w:t>碱</w:t>
            </w:r>
            <w:r>
              <w:rPr>
                <w:rFonts w:hint="eastAsia"/>
                <w:bCs/>
                <w:snapToGrid w:val="0"/>
                <w:color w:val="auto"/>
                <w:kern w:val="0"/>
                <w:szCs w:val="21"/>
              </w:rPr>
              <w:t>贮</w:t>
            </w:r>
            <w:r>
              <w:rPr>
                <w:bCs/>
                <w:snapToGrid w:val="0"/>
                <w:color w:val="auto"/>
                <w:kern w:val="0"/>
                <w:szCs w:val="21"/>
              </w:rPr>
              <w:t>罐</w:t>
            </w:r>
            <w:r>
              <w:rPr>
                <w:rFonts w:hint="eastAsia"/>
                <w:bCs/>
                <w:snapToGrid w:val="0"/>
                <w:color w:val="auto"/>
                <w:kern w:val="0"/>
                <w:szCs w:val="21"/>
              </w:rPr>
              <w:t>；</w:t>
            </w:r>
            <w:r>
              <w:rPr>
                <w:bCs/>
                <w:snapToGrid w:val="0"/>
                <w:color w:val="auto"/>
                <w:kern w:val="0"/>
                <w:szCs w:val="21"/>
              </w:rPr>
              <w:t>在锅炉补给水</w:t>
            </w:r>
            <w:r>
              <w:rPr>
                <w:rFonts w:hint="eastAsia"/>
                <w:bCs/>
                <w:snapToGrid w:val="0"/>
                <w:color w:val="auto"/>
                <w:kern w:val="0"/>
                <w:szCs w:val="21"/>
              </w:rPr>
              <w:t>处理区</w:t>
            </w:r>
            <w:r>
              <w:rPr>
                <w:bCs/>
                <w:snapToGrid w:val="0"/>
                <w:color w:val="auto"/>
                <w:kern w:val="0"/>
                <w:szCs w:val="21"/>
              </w:rPr>
              <w:t>设置2×20m</w:t>
            </w:r>
            <w:r>
              <w:rPr>
                <w:bCs/>
                <w:snapToGrid w:val="0"/>
                <w:color w:val="auto"/>
                <w:kern w:val="0"/>
                <w:szCs w:val="21"/>
                <w:vertAlign w:val="superscript"/>
              </w:rPr>
              <w:t>3</w:t>
            </w:r>
            <w:r>
              <w:rPr>
                <w:bCs/>
                <w:snapToGrid w:val="0"/>
                <w:color w:val="auto"/>
                <w:kern w:val="0"/>
                <w:szCs w:val="21"/>
              </w:rPr>
              <w:t>碱</w:t>
            </w:r>
            <w:r>
              <w:rPr>
                <w:rFonts w:hint="eastAsia"/>
                <w:bCs/>
                <w:snapToGrid w:val="0"/>
                <w:color w:val="auto"/>
                <w:kern w:val="0"/>
                <w:szCs w:val="21"/>
              </w:rPr>
              <w:t>贮</w:t>
            </w:r>
            <w:r>
              <w:rPr>
                <w:bCs/>
                <w:snapToGrid w:val="0"/>
                <w:color w:val="auto"/>
                <w:kern w:val="0"/>
                <w:szCs w:val="21"/>
              </w:rPr>
              <w:t>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restart"/>
            <w:vAlign w:val="center"/>
          </w:tcPr>
          <w:p>
            <w:pPr>
              <w:snapToGrid w:val="0"/>
              <w:jc w:val="center"/>
              <w:rPr>
                <w:snapToGrid w:val="0"/>
                <w:color w:val="auto"/>
                <w:kern w:val="0"/>
                <w:szCs w:val="21"/>
              </w:rPr>
            </w:pPr>
            <w:r>
              <w:rPr>
                <w:snapToGrid w:val="0"/>
                <w:color w:val="auto"/>
                <w:kern w:val="0"/>
                <w:szCs w:val="21"/>
              </w:rPr>
              <w:t>仓储系统</w:t>
            </w:r>
          </w:p>
        </w:tc>
        <w:tc>
          <w:tcPr>
            <w:tcW w:w="850" w:type="dxa"/>
            <w:vAlign w:val="center"/>
          </w:tcPr>
          <w:p>
            <w:pPr>
              <w:snapToGrid w:val="0"/>
              <w:jc w:val="center"/>
              <w:rPr>
                <w:snapToGrid w:val="0"/>
                <w:color w:val="auto"/>
                <w:kern w:val="0"/>
                <w:szCs w:val="21"/>
              </w:rPr>
            </w:pPr>
            <w:r>
              <w:rPr>
                <w:snapToGrid w:val="0"/>
                <w:color w:val="auto"/>
                <w:kern w:val="0"/>
                <w:szCs w:val="21"/>
              </w:rPr>
              <w:t>灰库</w:t>
            </w:r>
          </w:p>
        </w:tc>
        <w:tc>
          <w:tcPr>
            <w:tcW w:w="6763" w:type="dxa"/>
            <w:vAlign w:val="center"/>
          </w:tcPr>
          <w:p>
            <w:pPr>
              <w:snapToGrid w:val="0"/>
              <w:rPr>
                <w:bCs/>
                <w:snapToGrid w:val="0"/>
                <w:color w:val="auto"/>
                <w:kern w:val="0"/>
                <w:szCs w:val="21"/>
              </w:rPr>
            </w:pPr>
            <w:r>
              <w:rPr>
                <w:rFonts w:hint="eastAsia"/>
                <w:bCs/>
                <w:snapToGrid w:val="0"/>
                <w:color w:val="auto"/>
                <w:kern w:val="0"/>
                <w:szCs w:val="21"/>
              </w:rPr>
              <w:t>2台炉共设3座灰库，其中2座粗灰库、1座细灰库。灰库采用钢筋混凝土结构，灰库直径15m，高27m，灰库下采用双车道，每座灰库有效容积2500m</w:t>
            </w:r>
            <w:r>
              <w:rPr>
                <w:rFonts w:hint="eastAsia"/>
                <w:bCs/>
                <w:snapToGrid w:val="0"/>
                <w:color w:val="auto"/>
                <w:kern w:val="0"/>
                <w:szCs w:val="21"/>
                <w:vertAlign w:val="superscript"/>
              </w:rPr>
              <w:t>3</w:t>
            </w:r>
            <w:r>
              <w:rPr>
                <w:rFonts w:hint="eastAsia"/>
                <w:bCs/>
                <w:snapToGrid w:val="0"/>
                <w:color w:val="auto"/>
                <w:kern w:val="0"/>
                <w:szCs w:val="21"/>
              </w:rPr>
              <w:t>。3座灰库共可满足锅炉BMCR工况下燃用设计煤种约48h的灰储存时间。</w:t>
            </w:r>
            <w:r>
              <w:rPr>
                <w:color w:val="auto"/>
              </w:rPr>
              <w:t>灰库顶部均设有</w:t>
            </w:r>
            <w:r>
              <w:rPr>
                <w:rFonts w:hint="eastAsia"/>
                <w:color w:val="auto"/>
              </w:rPr>
              <w:t>1</w:t>
            </w:r>
            <w:r>
              <w:rPr>
                <w:color w:val="auto"/>
              </w:rPr>
              <w:t>台布袋除尘器，处理风量2</w:t>
            </w:r>
            <w:r>
              <w:rPr>
                <w:rFonts w:hint="eastAsia"/>
                <w:color w:val="auto"/>
              </w:rPr>
              <w:t>4</w:t>
            </w:r>
            <w:r>
              <w:rPr>
                <w:color w:val="auto"/>
              </w:rPr>
              <w:t>0m³/min。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jc w:val="center"/>
              <w:rPr>
                <w:snapToGrid w:val="0"/>
                <w:color w:val="auto"/>
                <w:kern w:val="0"/>
                <w:szCs w:val="21"/>
              </w:rPr>
            </w:pPr>
          </w:p>
        </w:tc>
        <w:tc>
          <w:tcPr>
            <w:tcW w:w="850" w:type="dxa"/>
            <w:vAlign w:val="center"/>
          </w:tcPr>
          <w:p>
            <w:pPr>
              <w:snapToGrid w:val="0"/>
              <w:jc w:val="center"/>
              <w:rPr>
                <w:snapToGrid w:val="0"/>
                <w:color w:val="auto"/>
                <w:kern w:val="0"/>
                <w:szCs w:val="21"/>
              </w:rPr>
            </w:pPr>
            <w:r>
              <w:rPr>
                <w:snapToGrid w:val="0"/>
                <w:color w:val="auto"/>
                <w:kern w:val="0"/>
                <w:szCs w:val="21"/>
              </w:rPr>
              <w:t>渣仓</w:t>
            </w:r>
          </w:p>
        </w:tc>
        <w:tc>
          <w:tcPr>
            <w:tcW w:w="6763" w:type="dxa"/>
            <w:vAlign w:val="center"/>
          </w:tcPr>
          <w:p>
            <w:pPr>
              <w:rPr>
                <w:bCs/>
                <w:snapToGrid w:val="0"/>
                <w:color w:val="auto"/>
                <w:kern w:val="0"/>
                <w:szCs w:val="21"/>
              </w:rPr>
            </w:pPr>
            <w:r>
              <w:rPr>
                <w:color w:val="auto"/>
              </w:rPr>
              <w:t>每台炉下配置1台有效容积</w:t>
            </w:r>
            <w:r>
              <w:rPr>
                <w:rFonts w:hint="eastAsia"/>
                <w:color w:val="auto"/>
              </w:rPr>
              <w:t>30</w:t>
            </w:r>
            <w:r>
              <w:rPr>
                <w:color w:val="auto"/>
              </w:rPr>
              <w:t>m</w:t>
            </w:r>
            <w:r>
              <w:rPr>
                <w:color w:val="auto"/>
                <w:vertAlign w:val="superscript"/>
              </w:rPr>
              <w:t>3</w:t>
            </w:r>
            <w:r>
              <w:rPr>
                <w:color w:val="auto"/>
              </w:rPr>
              <w:t>的渣井</w:t>
            </w:r>
            <w:r>
              <w:rPr>
                <w:rFonts w:hint="eastAsia"/>
                <w:color w:val="auto"/>
              </w:rPr>
              <w:t>及</w:t>
            </w:r>
            <w:r>
              <w:rPr>
                <w:color w:val="auto"/>
              </w:rPr>
              <w:t>液压关断门，可以储存设计煤种4h以上的渣量。每台炉渣井下配置1台刮板捞渣机（</w:t>
            </w:r>
            <w:r>
              <w:rPr>
                <w:rFonts w:hint="eastAsia"/>
                <w:color w:val="auto"/>
              </w:rPr>
              <w:t>6</w:t>
            </w:r>
            <w:r>
              <w:rPr>
                <w:color w:val="auto"/>
              </w:rPr>
              <w:t>~</w:t>
            </w:r>
            <w:r>
              <w:rPr>
                <w:rFonts w:hint="eastAsia"/>
                <w:color w:val="auto"/>
              </w:rPr>
              <w:t>3</w:t>
            </w:r>
            <w:r>
              <w:rPr>
                <w:color w:val="auto"/>
              </w:rPr>
              <w:t>0t/h）每台炉设1套渣仓，渣仓有效容积</w:t>
            </w:r>
            <w:r>
              <w:rPr>
                <w:rFonts w:hint="eastAsia"/>
                <w:color w:val="auto"/>
              </w:rPr>
              <w:t>13</w:t>
            </w:r>
            <w:r>
              <w:rPr>
                <w:color w:val="auto"/>
              </w:rPr>
              <w:t>0m</w:t>
            </w:r>
            <w:r>
              <w:rPr>
                <w:color w:val="auto"/>
                <w:vertAlign w:val="superscript"/>
              </w:rPr>
              <w:t>3</w:t>
            </w:r>
            <w:r>
              <w:rPr>
                <w:color w:val="auto"/>
              </w:rPr>
              <w:t>，直径</w:t>
            </w:r>
            <w:r>
              <w:rPr>
                <w:rFonts w:hint="eastAsia"/>
                <w:color w:val="auto"/>
              </w:rPr>
              <w:t>8</w:t>
            </w:r>
            <w:r>
              <w:rPr>
                <w:color w:val="auto"/>
              </w:rPr>
              <w:t>m，可以储存1台锅炉设计煤种在BMCR工况下2</w:t>
            </w:r>
            <w:r>
              <w:rPr>
                <w:rFonts w:hint="eastAsia"/>
                <w:color w:val="auto"/>
              </w:rPr>
              <w:t>0</w:t>
            </w:r>
            <w:r>
              <w:rPr>
                <w:color w:val="auto"/>
              </w:rPr>
              <w:t>h的渣量。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jc w:val="center"/>
              <w:rPr>
                <w:snapToGrid w:val="0"/>
                <w:color w:val="auto"/>
                <w:kern w:val="0"/>
                <w:szCs w:val="21"/>
              </w:rPr>
            </w:pPr>
          </w:p>
        </w:tc>
        <w:tc>
          <w:tcPr>
            <w:tcW w:w="850" w:type="dxa"/>
            <w:vAlign w:val="center"/>
          </w:tcPr>
          <w:p>
            <w:pPr>
              <w:snapToGrid w:val="0"/>
              <w:rPr>
                <w:color w:val="auto"/>
              </w:rPr>
            </w:pPr>
            <w:r>
              <w:rPr>
                <w:color w:val="auto"/>
              </w:rPr>
              <w:t>碎煤机室</w:t>
            </w:r>
          </w:p>
        </w:tc>
        <w:tc>
          <w:tcPr>
            <w:tcW w:w="6763" w:type="dxa"/>
            <w:vAlign w:val="center"/>
          </w:tcPr>
          <w:p>
            <w:pPr>
              <w:snapToGrid w:val="0"/>
              <w:rPr>
                <w:bCs/>
                <w:snapToGrid w:val="0"/>
                <w:color w:val="auto"/>
                <w:kern w:val="0"/>
                <w:szCs w:val="21"/>
              </w:rPr>
            </w:pPr>
            <w:r>
              <w:rPr>
                <w:color w:val="auto"/>
              </w:rPr>
              <w:t>设碎煤机室一座，内设置2台</w:t>
            </w:r>
            <w:r>
              <w:rPr>
                <w:rFonts w:hint="eastAsia"/>
                <w:color w:val="auto"/>
              </w:rPr>
              <w:t>筛煤机</w:t>
            </w:r>
            <w:r>
              <w:rPr>
                <w:color w:val="auto"/>
              </w:rPr>
              <w:t>，额定出力1</w:t>
            </w:r>
            <w:r>
              <w:rPr>
                <w:rFonts w:hint="eastAsia"/>
                <w:color w:val="auto"/>
              </w:rPr>
              <w:t>5</w:t>
            </w:r>
            <w:r>
              <w:rPr>
                <w:color w:val="auto"/>
              </w:rPr>
              <w:t>00t/h，设置 2台环锤式碎煤机，额定出力：1</w:t>
            </w:r>
            <w:r>
              <w:rPr>
                <w:rFonts w:hint="eastAsia"/>
                <w:color w:val="auto"/>
              </w:rPr>
              <w:t>0</w:t>
            </w:r>
            <w:r>
              <w:rPr>
                <w:color w:val="auto"/>
              </w:rPr>
              <w:t>00t/h，入料粒度：≤300mm，出料粒度：≤30mm。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jc w:val="center"/>
              <w:rPr>
                <w:snapToGrid w:val="0"/>
                <w:color w:val="auto"/>
                <w:kern w:val="0"/>
                <w:szCs w:val="21"/>
              </w:rPr>
            </w:pPr>
          </w:p>
        </w:tc>
        <w:tc>
          <w:tcPr>
            <w:tcW w:w="850" w:type="dxa"/>
            <w:vAlign w:val="center"/>
          </w:tcPr>
          <w:p>
            <w:pPr>
              <w:snapToGrid w:val="0"/>
              <w:rPr>
                <w:color w:val="auto"/>
              </w:rPr>
            </w:pPr>
            <w:r>
              <w:rPr>
                <w:color w:val="auto"/>
              </w:rPr>
              <w:t>转运站</w:t>
            </w:r>
          </w:p>
        </w:tc>
        <w:tc>
          <w:tcPr>
            <w:tcW w:w="6763" w:type="dxa"/>
            <w:vAlign w:val="center"/>
          </w:tcPr>
          <w:p>
            <w:pPr>
              <w:snapToGrid w:val="0"/>
              <w:rPr>
                <w:bCs/>
                <w:snapToGrid w:val="0"/>
                <w:color w:val="auto"/>
                <w:kern w:val="0"/>
                <w:szCs w:val="21"/>
              </w:rPr>
            </w:pPr>
            <w:r>
              <w:rPr>
                <w:bCs/>
                <w:snapToGrid w:val="0"/>
                <w:color w:val="auto"/>
                <w:kern w:val="0"/>
                <w:szCs w:val="21"/>
              </w:rPr>
              <w:t>厂内运煤系统设M2~M5等</w:t>
            </w:r>
            <w:r>
              <w:rPr>
                <w:rFonts w:hint="eastAsia"/>
                <w:bCs/>
                <w:snapToGrid w:val="0"/>
                <w:color w:val="auto"/>
                <w:kern w:val="0"/>
                <w:szCs w:val="21"/>
              </w:rPr>
              <w:t>4</w:t>
            </w:r>
            <w:r>
              <w:rPr>
                <w:bCs/>
                <w:snapToGrid w:val="0"/>
                <w:color w:val="auto"/>
                <w:kern w:val="0"/>
                <w:szCs w:val="21"/>
              </w:rPr>
              <w:t>个转运站</w:t>
            </w:r>
            <w:r>
              <w:rPr>
                <w:rFonts w:hint="eastAsia"/>
                <w:bCs/>
                <w:snapToGrid w:val="0"/>
                <w:color w:val="auto"/>
                <w:kern w:val="0"/>
                <w:szCs w:val="21"/>
              </w:rPr>
              <w:t>，并配套建设4座输煤栈桥。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jc w:val="center"/>
              <w:rPr>
                <w:snapToGrid w:val="0"/>
                <w:color w:val="auto"/>
                <w:kern w:val="0"/>
                <w:szCs w:val="21"/>
              </w:rPr>
            </w:pPr>
          </w:p>
        </w:tc>
        <w:tc>
          <w:tcPr>
            <w:tcW w:w="850" w:type="dxa"/>
            <w:vAlign w:val="center"/>
          </w:tcPr>
          <w:p>
            <w:pPr>
              <w:snapToGrid w:val="0"/>
              <w:rPr>
                <w:rFonts w:ascii="Calibri" w:hAnsi="Calibri"/>
                <w:color w:val="auto"/>
                <w:szCs w:val="22"/>
              </w:rPr>
            </w:pPr>
            <w:r>
              <w:rPr>
                <w:rFonts w:ascii="Calibri" w:hAnsi="Calibri"/>
                <w:color w:val="auto"/>
                <w:szCs w:val="22"/>
              </w:rPr>
              <w:t>煤仓间</w:t>
            </w:r>
          </w:p>
        </w:tc>
        <w:tc>
          <w:tcPr>
            <w:tcW w:w="6763" w:type="dxa"/>
            <w:vAlign w:val="center"/>
          </w:tcPr>
          <w:p>
            <w:pPr>
              <w:snapToGrid w:val="0"/>
              <w:rPr>
                <w:bCs/>
                <w:snapToGrid w:val="0"/>
                <w:color w:val="auto"/>
                <w:kern w:val="0"/>
                <w:szCs w:val="21"/>
              </w:rPr>
            </w:pPr>
            <w:r>
              <w:rPr>
                <w:rFonts w:hint="eastAsia"/>
                <w:color w:val="auto"/>
              </w:rPr>
              <w:t>煤仓间布置在除氧间与锅炉之间，煤仓间跨度13.5m，煤仓间总长度与除氧间相同为196.2m。煤仓间分0m底层、17m层、42.7m共三层。0m底层布置6台中速磨煤机（每台机组），17m运转层布置给煤机，42.7m层为输煤皮带层，煤斗满足8.0小时以上的储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jc w:val="center"/>
              <w:rPr>
                <w:snapToGrid w:val="0"/>
                <w:color w:val="auto"/>
                <w:kern w:val="0"/>
                <w:szCs w:val="21"/>
              </w:rPr>
            </w:pPr>
          </w:p>
        </w:tc>
        <w:tc>
          <w:tcPr>
            <w:tcW w:w="850" w:type="dxa"/>
            <w:vAlign w:val="center"/>
          </w:tcPr>
          <w:p>
            <w:pPr>
              <w:snapToGrid w:val="0"/>
              <w:rPr>
                <w:color w:val="auto"/>
              </w:rPr>
            </w:pPr>
            <w:r>
              <w:rPr>
                <w:snapToGrid w:val="0"/>
                <w:color w:val="auto"/>
                <w:kern w:val="0"/>
                <w:szCs w:val="21"/>
              </w:rPr>
              <w:t>石灰石仓</w:t>
            </w:r>
          </w:p>
        </w:tc>
        <w:tc>
          <w:tcPr>
            <w:tcW w:w="6763" w:type="dxa"/>
            <w:vAlign w:val="center"/>
          </w:tcPr>
          <w:p>
            <w:pPr>
              <w:snapToGrid w:val="0"/>
              <w:rPr>
                <w:bCs/>
                <w:snapToGrid w:val="0"/>
                <w:color w:val="auto"/>
                <w:kern w:val="0"/>
                <w:szCs w:val="21"/>
              </w:rPr>
            </w:pPr>
            <w:r>
              <w:rPr>
                <w:rFonts w:hint="eastAsia"/>
                <w:bCs/>
                <w:snapToGrid w:val="0"/>
                <w:color w:val="auto"/>
                <w:kern w:val="0"/>
                <w:szCs w:val="21"/>
              </w:rPr>
              <w:t>设置石灰石储仓2座，采用钢结构, 有效容积728m</w:t>
            </w:r>
            <w:r>
              <w:rPr>
                <w:rFonts w:hint="eastAsia"/>
                <w:bCs/>
                <w:snapToGrid w:val="0"/>
                <w:color w:val="auto"/>
                <w:kern w:val="0"/>
                <w:szCs w:val="21"/>
                <w:vertAlign w:val="superscript"/>
              </w:rPr>
              <w:t>3,</w:t>
            </w:r>
            <w:r>
              <w:rPr>
                <w:rFonts w:hint="eastAsia"/>
                <w:bCs/>
                <w:snapToGrid w:val="0"/>
                <w:color w:val="auto"/>
                <w:kern w:val="0"/>
                <w:szCs w:val="21"/>
              </w:rPr>
              <w:t xml:space="preserve"> Φ7.8m×19.5m，满足2台锅炉在BMCR工况运行不小于3天的石灰石需求量。</w:t>
            </w:r>
            <w:r>
              <w:rPr>
                <w:bCs/>
                <w:snapToGrid w:val="0"/>
                <w:color w:val="auto"/>
                <w:kern w:val="0"/>
                <w:szCs w:val="21"/>
              </w:rPr>
              <w:t>为便于粉仓内的石灰石卸料通畅，粉仓的底部设有振打装置，同时在粉仓的顶部设布袋除尘器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restart"/>
            <w:vAlign w:val="center"/>
          </w:tcPr>
          <w:p>
            <w:pPr>
              <w:snapToGrid w:val="0"/>
              <w:jc w:val="center"/>
              <w:rPr>
                <w:snapToGrid w:val="0"/>
                <w:color w:val="auto"/>
                <w:kern w:val="0"/>
                <w:szCs w:val="21"/>
              </w:rPr>
            </w:pPr>
            <w:r>
              <w:rPr>
                <w:snapToGrid w:val="0"/>
                <w:color w:val="auto"/>
                <w:kern w:val="0"/>
                <w:szCs w:val="21"/>
              </w:rPr>
              <w:t>环保</w:t>
            </w:r>
          </w:p>
          <w:p>
            <w:pPr>
              <w:snapToGrid w:val="0"/>
              <w:jc w:val="center"/>
              <w:rPr>
                <w:snapToGrid w:val="0"/>
                <w:color w:val="auto"/>
                <w:kern w:val="0"/>
                <w:szCs w:val="21"/>
              </w:rPr>
            </w:pPr>
            <w:r>
              <w:rPr>
                <w:snapToGrid w:val="0"/>
                <w:color w:val="auto"/>
                <w:kern w:val="0"/>
                <w:szCs w:val="21"/>
              </w:rPr>
              <w:t>工程</w:t>
            </w:r>
          </w:p>
        </w:tc>
        <w:tc>
          <w:tcPr>
            <w:tcW w:w="1375" w:type="dxa"/>
            <w:gridSpan w:val="2"/>
            <w:vAlign w:val="center"/>
          </w:tcPr>
          <w:p>
            <w:pPr>
              <w:snapToGrid w:val="0"/>
              <w:rPr>
                <w:snapToGrid w:val="0"/>
                <w:color w:val="auto"/>
                <w:kern w:val="0"/>
                <w:szCs w:val="21"/>
              </w:rPr>
            </w:pPr>
            <w:r>
              <w:rPr>
                <w:rFonts w:hint="eastAsia"/>
                <w:snapToGrid w:val="0"/>
                <w:color w:val="auto"/>
                <w:kern w:val="0"/>
                <w:szCs w:val="21"/>
              </w:rPr>
              <w:t>烟囱</w:t>
            </w:r>
          </w:p>
        </w:tc>
        <w:tc>
          <w:tcPr>
            <w:tcW w:w="6763" w:type="dxa"/>
            <w:vAlign w:val="center"/>
          </w:tcPr>
          <w:p>
            <w:pPr>
              <w:snapToGrid w:val="0"/>
              <w:rPr>
                <w:bCs/>
                <w:snapToGrid w:val="0"/>
                <w:color w:val="auto"/>
                <w:kern w:val="0"/>
                <w:szCs w:val="21"/>
              </w:rPr>
            </w:pPr>
            <w:r>
              <w:rPr>
                <w:bCs/>
                <w:snapToGrid w:val="0"/>
                <w:color w:val="auto"/>
                <w:kern w:val="0"/>
                <w:szCs w:val="21"/>
              </w:rPr>
              <w:t>安装一座高</w:t>
            </w:r>
            <w:r>
              <w:rPr>
                <w:rFonts w:hint="eastAsia"/>
                <w:bCs/>
                <w:snapToGrid w:val="0"/>
                <w:color w:val="auto"/>
                <w:kern w:val="0"/>
                <w:szCs w:val="21"/>
              </w:rPr>
              <w:t>240</w:t>
            </w:r>
            <w:r>
              <w:rPr>
                <w:bCs/>
                <w:snapToGrid w:val="0"/>
                <w:color w:val="auto"/>
                <w:kern w:val="0"/>
                <w:szCs w:val="21"/>
              </w:rPr>
              <w:t>m直型筒烟囱（</w:t>
            </w:r>
            <w:r>
              <w:rPr>
                <w:rFonts w:hint="eastAsia"/>
                <w:bCs/>
                <w:snapToGrid w:val="0"/>
                <w:color w:val="auto"/>
                <w:kern w:val="0"/>
                <w:szCs w:val="21"/>
              </w:rPr>
              <w:t>双筒</w:t>
            </w:r>
            <w:r>
              <w:rPr>
                <w:bCs/>
                <w:snapToGrid w:val="0"/>
                <w:color w:val="auto"/>
                <w:kern w:val="0"/>
                <w:szCs w:val="21"/>
              </w:rPr>
              <w:t>），</w:t>
            </w:r>
            <w:r>
              <w:rPr>
                <w:rFonts w:hint="eastAsia"/>
                <w:bCs/>
                <w:snapToGrid w:val="0"/>
                <w:color w:val="auto"/>
                <w:kern w:val="0"/>
                <w:szCs w:val="21"/>
              </w:rPr>
              <w:t>单筒</w:t>
            </w:r>
            <w:r>
              <w:rPr>
                <w:bCs/>
                <w:snapToGrid w:val="0"/>
                <w:color w:val="auto"/>
                <w:kern w:val="0"/>
                <w:szCs w:val="21"/>
              </w:rPr>
              <w:t>出口内径</w:t>
            </w:r>
            <w:r>
              <w:rPr>
                <w:rFonts w:hint="eastAsia"/>
                <w:bCs/>
                <w:snapToGrid w:val="0"/>
                <w:color w:val="auto"/>
                <w:kern w:val="0"/>
                <w:szCs w:val="21"/>
              </w:rPr>
              <w:t>8.5</w:t>
            </w:r>
            <w:r>
              <w:rPr>
                <w:bCs/>
                <w:snapToGrid w:val="0"/>
                <w:color w:val="auto"/>
                <w:kern w:val="0"/>
                <w:szCs w:val="21"/>
              </w:rPr>
              <w:t>m，同步安装烟气连续监测系统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restart"/>
            <w:vAlign w:val="center"/>
          </w:tcPr>
          <w:p>
            <w:pPr>
              <w:snapToGrid w:val="0"/>
              <w:rPr>
                <w:snapToGrid w:val="0"/>
                <w:color w:val="auto"/>
                <w:kern w:val="0"/>
                <w:szCs w:val="21"/>
              </w:rPr>
            </w:pPr>
            <w:r>
              <w:rPr>
                <w:rFonts w:hint="eastAsia"/>
                <w:snapToGrid w:val="0"/>
                <w:color w:val="auto"/>
                <w:kern w:val="0"/>
                <w:szCs w:val="21"/>
              </w:rPr>
              <w:t>废气</w:t>
            </w:r>
            <w:r>
              <w:rPr>
                <w:snapToGrid w:val="0"/>
                <w:color w:val="auto"/>
                <w:kern w:val="0"/>
                <w:szCs w:val="21"/>
              </w:rPr>
              <w:t>治理</w:t>
            </w:r>
          </w:p>
        </w:tc>
        <w:tc>
          <w:tcPr>
            <w:tcW w:w="850" w:type="dxa"/>
            <w:vAlign w:val="center"/>
          </w:tcPr>
          <w:p>
            <w:pPr>
              <w:snapToGrid w:val="0"/>
              <w:rPr>
                <w:snapToGrid w:val="0"/>
                <w:color w:val="auto"/>
                <w:kern w:val="0"/>
                <w:szCs w:val="21"/>
              </w:rPr>
            </w:pPr>
            <w:r>
              <w:rPr>
                <w:snapToGrid w:val="0"/>
                <w:color w:val="auto"/>
                <w:kern w:val="0"/>
                <w:szCs w:val="21"/>
              </w:rPr>
              <w:t>脱硫</w:t>
            </w:r>
          </w:p>
        </w:tc>
        <w:tc>
          <w:tcPr>
            <w:tcW w:w="6763" w:type="dxa"/>
            <w:vAlign w:val="center"/>
          </w:tcPr>
          <w:p>
            <w:pPr>
              <w:snapToGrid w:val="0"/>
              <w:rPr>
                <w:bCs/>
                <w:snapToGrid w:val="0"/>
                <w:color w:val="auto"/>
                <w:kern w:val="0"/>
                <w:szCs w:val="21"/>
              </w:rPr>
            </w:pPr>
            <w:r>
              <w:rPr>
                <w:bCs/>
                <w:snapToGrid w:val="0"/>
                <w:color w:val="auto"/>
                <w:kern w:val="0"/>
                <w:szCs w:val="21"/>
              </w:rPr>
              <w:t>采用石灰石-石膏湿法脱硫系统，设计脱硫效率99.5%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snapToGrid w:val="0"/>
              <w:rPr>
                <w:snapToGrid w:val="0"/>
                <w:color w:val="auto"/>
                <w:kern w:val="0"/>
                <w:szCs w:val="21"/>
              </w:rPr>
            </w:pPr>
            <w:r>
              <w:rPr>
                <w:snapToGrid w:val="0"/>
                <w:color w:val="auto"/>
                <w:kern w:val="0"/>
                <w:szCs w:val="21"/>
              </w:rPr>
              <w:t>脱硝</w:t>
            </w:r>
          </w:p>
        </w:tc>
        <w:tc>
          <w:tcPr>
            <w:tcW w:w="6763" w:type="dxa"/>
            <w:vAlign w:val="center"/>
          </w:tcPr>
          <w:p>
            <w:pPr>
              <w:snapToGrid w:val="0"/>
              <w:rPr>
                <w:bCs/>
                <w:snapToGrid w:val="0"/>
                <w:color w:val="auto"/>
                <w:kern w:val="0"/>
                <w:szCs w:val="21"/>
              </w:rPr>
            </w:pPr>
            <w:r>
              <w:rPr>
                <w:bCs/>
                <w:snapToGrid w:val="0"/>
                <w:color w:val="auto"/>
                <w:kern w:val="0"/>
                <w:szCs w:val="21"/>
              </w:rPr>
              <w:t>采用低氮燃烧技术+SCR脱硝系统，脱硝剂为尿素，设计脱硝效率</w:t>
            </w:r>
            <w:r>
              <w:rPr>
                <w:rFonts w:hint="eastAsia"/>
                <w:bCs/>
                <w:snapToGrid w:val="0"/>
                <w:color w:val="auto"/>
                <w:kern w:val="0"/>
                <w:szCs w:val="21"/>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snapToGrid w:val="0"/>
              <w:rPr>
                <w:snapToGrid w:val="0"/>
                <w:color w:val="auto"/>
                <w:kern w:val="0"/>
                <w:szCs w:val="21"/>
              </w:rPr>
            </w:pPr>
            <w:r>
              <w:rPr>
                <w:snapToGrid w:val="0"/>
                <w:color w:val="auto"/>
                <w:kern w:val="0"/>
                <w:szCs w:val="21"/>
              </w:rPr>
              <w:t>除尘</w:t>
            </w:r>
          </w:p>
        </w:tc>
        <w:tc>
          <w:tcPr>
            <w:tcW w:w="6763" w:type="dxa"/>
            <w:vAlign w:val="center"/>
          </w:tcPr>
          <w:p>
            <w:pPr>
              <w:snapToGrid w:val="0"/>
              <w:rPr>
                <w:bCs/>
                <w:snapToGrid w:val="0"/>
                <w:color w:val="auto"/>
                <w:kern w:val="0"/>
                <w:szCs w:val="21"/>
              </w:rPr>
            </w:pPr>
            <w:r>
              <w:rPr>
                <w:rFonts w:hint="eastAsia"/>
                <w:bCs/>
                <w:snapToGrid w:val="0"/>
                <w:color w:val="auto"/>
                <w:kern w:val="0"/>
                <w:szCs w:val="21"/>
              </w:rPr>
              <w:t>三室五电场</w:t>
            </w:r>
            <w:r>
              <w:rPr>
                <w:bCs/>
                <w:snapToGrid w:val="0"/>
                <w:color w:val="auto"/>
                <w:kern w:val="0"/>
                <w:szCs w:val="21"/>
              </w:rPr>
              <w:t>静电除尘器（低低温电除尘器），除尘效率为99.9</w:t>
            </w:r>
            <w:r>
              <w:rPr>
                <w:rFonts w:hint="eastAsia"/>
                <w:bCs/>
                <w:snapToGrid w:val="0"/>
                <w:color w:val="auto"/>
                <w:kern w:val="0"/>
                <w:szCs w:val="21"/>
              </w:rPr>
              <w:t>3</w:t>
            </w:r>
            <w:r>
              <w:rPr>
                <w:bCs/>
                <w:snapToGrid w:val="0"/>
                <w:color w:val="auto"/>
                <w:kern w:val="0"/>
                <w:szCs w:val="21"/>
              </w:rPr>
              <w:t>%，考虑脱硫系统50%除尘效率，总除尘效率不小于99.97%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snapToGrid w:val="0"/>
              <w:rPr>
                <w:snapToGrid w:val="0"/>
                <w:color w:val="auto"/>
                <w:kern w:val="0"/>
                <w:szCs w:val="21"/>
              </w:rPr>
            </w:pPr>
            <w:r>
              <w:rPr>
                <w:snapToGrid w:val="0"/>
                <w:color w:val="auto"/>
                <w:kern w:val="0"/>
                <w:szCs w:val="21"/>
              </w:rPr>
              <w:t>脱汞</w:t>
            </w:r>
          </w:p>
        </w:tc>
        <w:tc>
          <w:tcPr>
            <w:tcW w:w="6763" w:type="dxa"/>
            <w:vAlign w:val="center"/>
          </w:tcPr>
          <w:p>
            <w:pPr>
              <w:snapToGrid w:val="0"/>
              <w:rPr>
                <w:bCs/>
                <w:snapToGrid w:val="0"/>
                <w:color w:val="auto"/>
                <w:kern w:val="0"/>
                <w:szCs w:val="21"/>
              </w:rPr>
            </w:pPr>
            <w:r>
              <w:rPr>
                <w:bCs/>
                <w:snapToGrid w:val="0"/>
                <w:color w:val="auto"/>
                <w:kern w:val="0"/>
                <w:szCs w:val="21"/>
              </w:rPr>
              <w:t>烟气脱硝、除尘、脱硫系统</w:t>
            </w:r>
            <w:r>
              <w:rPr>
                <w:rFonts w:hint="eastAsia"/>
                <w:bCs/>
                <w:snapToGrid w:val="0"/>
                <w:color w:val="auto"/>
                <w:kern w:val="0"/>
                <w:szCs w:val="21"/>
              </w:rPr>
              <w:t>协同</w:t>
            </w:r>
            <w:r>
              <w:rPr>
                <w:bCs/>
                <w:snapToGrid w:val="0"/>
                <w:color w:val="auto"/>
                <w:kern w:val="0"/>
                <w:szCs w:val="21"/>
              </w:rPr>
              <w:t>脱汞效率可达到70%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snapToGrid w:val="0"/>
              <w:rPr>
                <w:snapToGrid w:val="0"/>
                <w:color w:val="auto"/>
                <w:kern w:val="0"/>
                <w:szCs w:val="21"/>
              </w:rPr>
            </w:pPr>
            <w:r>
              <w:rPr>
                <w:snapToGrid w:val="0"/>
                <w:color w:val="auto"/>
                <w:kern w:val="0"/>
                <w:szCs w:val="21"/>
              </w:rPr>
              <w:t>无组织</w:t>
            </w:r>
          </w:p>
        </w:tc>
        <w:tc>
          <w:tcPr>
            <w:tcW w:w="6763" w:type="dxa"/>
            <w:vAlign w:val="center"/>
          </w:tcPr>
          <w:p>
            <w:pPr>
              <w:snapToGrid w:val="0"/>
              <w:rPr>
                <w:bCs/>
                <w:snapToGrid w:val="0"/>
                <w:color w:val="auto"/>
                <w:kern w:val="0"/>
                <w:szCs w:val="21"/>
              </w:rPr>
            </w:pPr>
            <w:r>
              <w:rPr>
                <w:bCs/>
                <w:snapToGrid w:val="0"/>
                <w:color w:val="auto"/>
                <w:kern w:val="0"/>
                <w:szCs w:val="21"/>
              </w:rPr>
              <w:t>转运站、煤仓间、石灰石仓、灰库等均设置布袋除尘器。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restart"/>
            <w:vAlign w:val="center"/>
          </w:tcPr>
          <w:p>
            <w:pPr>
              <w:snapToGrid w:val="0"/>
              <w:rPr>
                <w:snapToGrid w:val="0"/>
                <w:color w:val="auto"/>
                <w:kern w:val="0"/>
                <w:szCs w:val="21"/>
              </w:rPr>
            </w:pPr>
            <w:r>
              <w:rPr>
                <w:snapToGrid w:val="0"/>
                <w:color w:val="auto"/>
                <w:kern w:val="0"/>
                <w:szCs w:val="21"/>
              </w:rPr>
              <w:t>废水治理</w:t>
            </w:r>
          </w:p>
        </w:tc>
        <w:tc>
          <w:tcPr>
            <w:tcW w:w="850" w:type="dxa"/>
            <w:vAlign w:val="center"/>
          </w:tcPr>
          <w:p>
            <w:pPr>
              <w:spacing w:line="300" w:lineRule="exact"/>
              <w:jc w:val="center"/>
              <w:rPr>
                <w:color w:val="auto"/>
                <w:szCs w:val="21"/>
              </w:rPr>
            </w:pPr>
            <w:r>
              <w:rPr>
                <w:rFonts w:hint="eastAsia"/>
                <w:color w:val="auto"/>
                <w:szCs w:val="21"/>
              </w:rPr>
              <w:t>工业</w:t>
            </w:r>
            <w:r>
              <w:rPr>
                <w:color w:val="auto"/>
                <w:szCs w:val="21"/>
              </w:rPr>
              <w:t>废水处理系统</w:t>
            </w:r>
          </w:p>
        </w:tc>
        <w:tc>
          <w:tcPr>
            <w:tcW w:w="6763" w:type="dxa"/>
            <w:vAlign w:val="center"/>
          </w:tcPr>
          <w:p>
            <w:pPr>
              <w:snapToGrid w:val="0"/>
              <w:rPr>
                <w:bCs/>
                <w:snapToGrid w:val="0"/>
                <w:color w:val="auto"/>
                <w:kern w:val="0"/>
                <w:szCs w:val="21"/>
              </w:rPr>
            </w:pPr>
            <w:r>
              <w:rPr>
                <w:bCs/>
                <w:snapToGrid w:val="0"/>
                <w:color w:val="auto"/>
                <w:kern w:val="0"/>
                <w:szCs w:val="21"/>
              </w:rPr>
              <w:t>设置1套</w:t>
            </w:r>
            <w:r>
              <w:rPr>
                <w:rFonts w:hint="eastAsia"/>
                <w:bCs/>
                <w:snapToGrid w:val="0"/>
                <w:color w:val="auto"/>
                <w:kern w:val="0"/>
                <w:szCs w:val="21"/>
              </w:rPr>
              <w:t>10</w:t>
            </w:r>
            <w:r>
              <w:rPr>
                <w:bCs/>
                <w:snapToGrid w:val="0"/>
                <w:color w:val="auto"/>
                <w:kern w:val="0"/>
                <w:szCs w:val="21"/>
              </w:rPr>
              <w:t>0m</w:t>
            </w:r>
            <w:r>
              <w:rPr>
                <w:bCs/>
                <w:snapToGrid w:val="0"/>
                <w:color w:val="auto"/>
                <w:kern w:val="0"/>
                <w:szCs w:val="21"/>
                <w:vertAlign w:val="superscript"/>
              </w:rPr>
              <w:t>3</w:t>
            </w:r>
            <w:r>
              <w:rPr>
                <w:bCs/>
                <w:snapToGrid w:val="0"/>
                <w:color w:val="auto"/>
                <w:kern w:val="0"/>
                <w:szCs w:val="21"/>
              </w:rPr>
              <w:t>/h的废水处理设备，设置</w:t>
            </w:r>
            <w:r>
              <w:rPr>
                <w:rFonts w:hint="eastAsia"/>
                <w:bCs/>
                <w:snapToGrid w:val="0"/>
                <w:color w:val="auto"/>
                <w:kern w:val="0"/>
                <w:szCs w:val="21"/>
              </w:rPr>
              <w:t>总容量为8</w:t>
            </w:r>
            <w:r>
              <w:rPr>
                <w:bCs/>
                <w:snapToGrid w:val="0"/>
                <w:color w:val="auto"/>
                <w:kern w:val="0"/>
                <w:szCs w:val="21"/>
              </w:rPr>
              <w:t>000m</w:t>
            </w:r>
            <w:r>
              <w:rPr>
                <w:bCs/>
                <w:snapToGrid w:val="0"/>
                <w:color w:val="auto"/>
                <w:kern w:val="0"/>
                <w:szCs w:val="21"/>
                <w:vertAlign w:val="superscript"/>
              </w:rPr>
              <w:t>3</w:t>
            </w:r>
            <w:r>
              <w:rPr>
                <w:bCs/>
                <w:snapToGrid w:val="0"/>
                <w:color w:val="auto"/>
                <w:kern w:val="0"/>
                <w:szCs w:val="21"/>
              </w:rPr>
              <w:t>废水贮存池</w:t>
            </w:r>
            <w:r>
              <w:rPr>
                <w:rFonts w:hint="eastAsia"/>
                <w:bCs/>
                <w:snapToGrid w:val="0"/>
                <w:color w:val="auto"/>
                <w:kern w:val="0"/>
                <w:szCs w:val="21"/>
              </w:rPr>
              <w:t>：</w:t>
            </w:r>
            <w:r>
              <w:rPr>
                <w:bCs/>
                <w:snapToGrid w:val="0"/>
                <w:color w:val="auto"/>
                <w:kern w:val="0"/>
                <w:szCs w:val="21"/>
              </w:rPr>
              <w:t>3个2000m</w:t>
            </w:r>
            <w:r>
              <w:rPr>
                <w:bCs/>
                <w:snapToGrid w:val="0"/>
                <w:color w:val="auto"/>
                <w:kern w:val="0"/>
                <w:szCs w:val="21"/>
                <w:vertAlign w:val="superscript"/>
              </w:rPr>
              <w:t>3</w:t>
            </w:r>
            <w:r>
              <w:rPr>
                <w:bCs/>
                <w:snapToGrid w:val="0"/>
                <w:color w:val="auto"/>
                <w:kern w:val="0"/>
                <w:szCs w:val="21"/>
              </w:rPr>
              <w:t xml:space="preserve"> 非经常性废水贮存池和1个</w:t>
            </w:r>
            <w:r>
              <w:rPr>
                <w:rFonts w:hint="eastAsia"/>
                <w:bCs/>
                <w:snapToGrid w:val="0"/>
                <w:color w:val="auto"/>
                <w:kern w:val="0"/>
                <w:szCs w:val="21"/>
              </w:rPr>
              <w:t>2</w:t>
            </w:r>
            <w:r>
              <w:rPr>
                <w:bCs/>
                <w:snapToGrid w:val="0"/>
                <w:color w:val="auto"/>
                <w:kern w:val="0"/>
                <w:szCs w:val="21"/>
              </w:rPr>
              <w:t>000m</w:t>
            </w:r>
            <w:r>
              <w:rPr>
                <w:bCs/>
                <w:snapToGrid w:val="0"/>
                <w:color w:val="auto"/>
                <w:kern w:val="0"/>
                <w:szCs w:val="21"/>
                <w:vertAlign w:val="superscript"/>
              </w:rPr>
              <w:t>3</w:t>
            </w:r>
            <w:r>
              <w:rPr>
                <w:bCs/>
                <w:snapToGrid w:val="0"/>
                <w:color w:val="auto"/>
                <w:kern w:val="0"/>
                <w:szCs w:val="21"/>
              </w:rPr>
              <w:t xml:space="preserve"> 经常性性废水贮存池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jc w:val="center"/>
              <w:rPr>
                <w:rFonts w:hint="eastAsia"/>
                <w:color w:val="auto"/>
              </w:rPr>
            </w:pPr>
            <w:r>
              <w:rPr>
                <w:color w:val="auto"/>
              </w:rPr>
              <w:t>生活</w:t>
            </w:r>
          </w:p>
          <w:p>
            <w:pPr>
              <w:jc w:val="center"/>
              <w:rPr>
                <w:color w:val="auto"/>
              </w:rPr>
            </w:pPr>
            <w:r>
              <w:rPr>
                <w:color w:val="auto"/>
              </w:rPr>
              <w:t>污水</w:t>
            </w:r>
          </w:p>
        </w:tc>
        <w:tc>
          <w:tcPr>
            <w:tcW w:w="6763" w:type="dxa"/>
            <w:vAlign w:val="center"/>
          </w:tcPr>
          <w:p>
            <w:pPr>
              <w:rPr>
                <w:bCs/>
                <w:snapToGrid w:val="0"/>
                <w:color w:val="auto"/>
                <w:kern w:val="0"/>
                <w:szCs w:val="21"/>
              </w:rPr>
            </w:pPr>
            <w:r>
              <w:rPr>
                <w:bCs/>
                <w:snapToGrid w:val="0"/>
                <w:color w:val="auto"/>
                <w:kern w:val="0"/>
                <w:szCs w:val="21"/>
              </w:rPr>
              <w:t>建设生活污水处理系统</w:t>
            </w:r>
            <w:r>
              <w:rPr>
                <w:rFonts w:hint="eastAsia"/>
                <w:bCs/>
                <w:snapToGrid w:val="0"/>
                <w:color w:val="auto"/>
                <w:kern w:val="0"/>
                <w:szCs w:val="21"/>
              </w:rPr>
              <w:t>，</w:t>
            </w:r>
            <w:r>
              <w:rPr>
                <w:bCs/>
                <w:snapToGrid w:val="0"/>
                <w:color w:val="auto"/>
                <w:kern w:val="0"/>
                <w:szCs w:val="21"/>
              </w:rPr>
              <w:t>处理能力2×5m</w:t>
            </w:r>
            <w:r>
              <w:rPr>
                <w:bCs/>
                <w:snapToGrid w:val="0"/>
                <w:color w:val="auto"/>
                <w:kern w:val="0"/>
                <w:szCs w:val="21"/>
                <w:vertAlign w:val="superscript"/>
              </w:rPr>
              <w:t>3</w:t>
            </w:r>
            <w:r>
              <w:rPr>
                <w:bCs/>
                <w:snapToGrid w:val="0"/>
                <w:color w:val="auto"/>
                <w:kern w:val="0"/>
                <w:szCs w:val="21"/>
              </w:rPr>
              <w:t>/h</w:t>
            </w:r>
            <w:r>
              <w:rPr>
                <w:rFonts w:hint="eastAsia"/>
                <w:bCs/>
                <w:snapToGrid w:val="0"/>
                <w:color w:val="auto"/>
                <w:kern w:val="0"/>
                <w:szCs w:val="21"/>
              </w:rPr>
              <w:t>，</w:t>
            </w:r>
            <w:r>
              <w:rPr>
                <w:color w:val="auto"/>
              </w:rPr>
              <w:t>采用生物接触氧化法的二级生化处理工艺，处理后用于厂区绿化。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jc w:val="center"/>
              <w:rPr>
                <w:rFonts w:hint="eastAsia"/>
                <w:color w:val="auto"/>
              </w:rPr>
            </w:pPr>
            <w:r>
              <w:rPr>
                <w:color w:val="auto"/>
              </w:rPr>
              <w:t>含油</w:t>
            </w:r>
          </w:p>
          <w:p>
            <w:pPr>
              <w:jc w:val="center"/>
              <w:rPr>
                <w:color w:val="auto"/>
              </w:rPr>
            </w:pPr>
            <w:r>
              <w:rPr>
                <w:color w:val="auto"/>
              </w:rPr>
              <w:t>废水</w:t>
            </w:r>
          </w:p>
        </w:tc>
        <w:tc>
          <w:tcPr>
            <w:tcW w:w="6763" w:type="dxa"/>
            <w:vAlign w:val="center"/>
          </w:tcPr>
          <w:p>
            <w:pPr>
              <w:snapToGrid w:val="0"/>
              <w:rPr>
                <w:rFonts w:hint="eastAsia"/>
                <w:bCs/>
                <w:snapToGrid w:val="0"/>
                <w:color w:val="auto"/>
                <w:kern w:val="0"/>
                <w:szCs w:val="21"/>
              </w:rPr>
            </w:pPr>
            <w:r>
              <w:rPr>
                <w:bCs/>
                <w:snapToGrid w:val="0"/>
                <w:color w:val="auto"/>
                <w:kern w:val="0"/>
                <w:szCs w:val="21"/>
              </w:rPr>
              <w:t>建设含油废水处理系统</w:t>
            </w:r>
            <w:r>
              <w:rPr>
                <w:rFonts w:hint="eastAsia"/>
                <w:bCs/>
                <w:snapToGrid w:val="0"/>
                <w:color w:val="auto"/>
                <w:kern w:val="0"/>
                <w:szCs w:val="21"/>
              </w:rPr>
              <w:t>，</w:t>
            </w:r>
            <w:r>
              <w:rPr>
                <w:bCs/>
                <w:snapToGrid w:val="0"/>
                <w:color w:val="auto"/>
                <w:kern w:val="0"/>
                <w:szCs w:val="21"/>
              </w:rPr>
              <w:t>处理能力2×5m</w:t>
            </w:r>
            <w:r>
              <w:rPr>
                <w:bCs/>
                <w:snapToGrid w:val="0"/>
                <w:color w:val="auto"/>
                <w:kern w:val="0"/>
                <w:szCs w:val="21"/>
                <w:vertAlign w:val="superscript"/>
              </w:rPr>
              <w:t>3</w:t>
            </w:r>
            <w:r>
              <w:rPr>
                <w:bCs/>
                <w:snapToGrid w:val="0"/>
                <w:color w:val="auto"/>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jc w:val="center"/>
              <w:rPr>
                <w:rFonts w:hint="eastAsia"/>
                <w:color w:val="auto"/>
              </w:rPr>
            </w:pPr>
            <w:r>
              <w:rPr>
                <w:color w:val="auto"/>
              </w:rPr>
              <w:t>含煤</w:t>
            </w:r>
          </w:p>
          <w:p>
            <w:pPr>
              <w:jc w:val="center"/>
              <w:rPr>
                <w:color w:val="auto"/>
              </w:rPr>
            </w:pPr>
            <w:r>
              <w:rPr>
                <w:color w:val="auto"/>
              </w:rPr>
              <w:t>废水</w:t>
            </w:r>
          </w:p>
        </w:tc>
        <w:tc>
          <w:tcPr>
            <w:tcW w:w="6763" w:type="dxa"/>
            <w:vAlign w:val="center"/>
          </w:tcPr>
          <w:p>
            <w:pPr>
              <w:snapToGrid w:val="0"/>
              <w:rPr>
                <w:bCs/>
                <w:snapToGrid w:val="0"/>
                <w:color w:val="auto"/>
                <w:kern w:val="0"/>
                <w:szCs w:val="21"/>
              </w:rPr>
            </w:pPr>
            <w:r>
              <w:rPr>
                <w:bCs/>
                <w:snapToGrid w:val="0"/>
                <w:color w:val="auto"/>
                <w:kern w:val="0"/>
                <w:szCs w:val="21"/>
              </w:rPr>
              <w:t>建设含煤废水处理站</w:t>
            </w:r>
            <w:r>
              <w:rPr>
                <w:rFonts w:hint="eastAsia"/>
                <w:bCs/>
                <w:snapToGrid w:val="0"/>
                <w:color w:val="auto"/>
                <w:kern w:val="0"/>
                <w:szCs w:val="21"/>
              </w:rPr>
              <w:t>，</w:t>
            </w:r>
            <w:r>
              <w:rPr>
                <w:bCs/>
                <w:snapToGrid w:val="0"/>
                <w:color w:val="auto"/>
                <w:kern w:val="0"/>
                <w:szCs w:val="21"/>
              </w:rPr>
              <w:t>处理能力2×</w:t>
            </w:r>
            <w:r>
              <w:rPr>
                <w:rFonts w:hint="eastAsia"/>
                <w:bCs/>
                <w:snapToGrid w:val="0"/>
                <w:color w:val="auto"/>
                <w:kern w:val="0"/>
                <w:szCs w:val="21"/>
              </w:rPr>
              <w:t>20</w:t>
            </w:r>
            <w:r>
              <w:rPr>
                <w:bCs/>
                <w:snapToGrid w:val="0"/>
                <w:color w:val="auto"/>
                <w:kern w:val="0"/>
                <w:szCs w:val="21"/>
              </w:rPr>
              <w:t>m</w:t>
            </w:r>
            <w:r>
              <w:rPr>
                <w:bCs/>
                <w:snapToGrid w:val="0"/>
                <w:color w:val="auto"/>
                <w:kern w:val="0"/>
                <w:szCs w:val="21"/>
                <w:vertAlign w:val="superscript"/>
              </w:rPr>
              <w:t>3</w:t>
            </w:r>
            <w:r>
              <w:rPr>
                <w:bCs/>
                <w:snapToGrid w:val="0"/>
                <w:color w:val="auto"/>
                <w:kern w:val="0"/>
                <w:szCs w:val="21"/>
              </w:rPr>
              <w:t xml:space="preserve">/h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jc w:val="center"/>
              <w:rPr>
                <w:rFonts w:hint="eastAsia"/>
                <w:color w:val="auto"/>
              </w:rPr>
            </w:pPr>
            <w:r>
              <w:rPr>
                <w:color w:val="auto"/>
              </w:rPr>
              <w:t>脱硫</w:t>
            </w:r>
          </w:p>
          <w:p>
            <w:pPr>
              <w:jc w:val="center"/>
              <w:rPr>
                <w:color w:val="auto"/>
              </w:rPr>
            </w:pPr>
            <w:r>
              <w:rPr>
                <w:color w:val="auto"/>
              </w:rPr>
              <w:t>废水</w:t>
            </w:r>
          </w:p>
        </w:tc>
        <w:tc>
          <w:tcPr>
            <w:tcW w:w="6763" w:type="dxa"/>
            <w:vAlign w:val="center"/>
          </w:tcPr>
          <w:p>
            <w:pPr>
              <w:snapToGrid w:val="0"/>
              <w:rPr>
                <w:rFonts w:hint="eastAsia"/>
                <w:bCs/>
                <w:snapToGrid w:val="0"/>
                <w:color w:val="auto"/>
                <w:kern w:val="0"/>
                <w:szCs w:val="21"/>
              </w:rPr>
            </w:pPr>
            <w:r>
              <w:rPr>
                <w:bCs/>
                <w:snapToGrid w:val="0"/>
                <w:color w:val="auto"/>
                <w:kern w:val="0"/>
                <w:szCs w:val="21"/>
              </w:rPr>
              <w:t>建设脱硫废水处理系统</w:t>
            </w:r>
            <w:r>
              <w:rPr>
                <w:rFonts w:hint="eastAsia"/>
                <w:bCs/>
                <w:snapToGrid w:val="0"/>
                <w:color w:val="auto"/>
                <w:kern w:val="0"/>
                <w:szCs w:val="21"/>
              </w:rPr>
              <w:t>，</w:t>
            </w:r>
            <w:r>
              <w:rPr>
                <w:bCs/>
                <w:snapToGrid w:val="0"/>
                <w:color w:val="auto"/>
                <w:kern w:val="0"/>
                <w:szCs w:val="21"/>
              </w:rPr>
              <w:t>处理能力2×</w:t>
            </w:r>
            <w:r>
              <w:rPr>
                <w:rFonts w:hint="eastAsia"/>
                <w:bCs/>
                <w:snapToGrid w:val="0"/>
                <w:color w:val="auto"/>
                <w:kern w:val="0"/>
                <w:szCs w:val="21"/>
              </w:rPr>
              <w:t>10</w:t>
            </w:r>
            <w:r>
              <w:rPr>
                <w:bCs/>
                <w:snapToGrid w:val="0"/>
                <w:color w:val="auto"/>
                <w:kern w:val="0"/>
                <w:szCs w:val="21"/>
              </w:rPr>
              <w:t>m</w:t>
            </w:r>
            <w:r>
              <w:rPr>
                <w:bCs/>
                <w:snapToGrid w:val="0"/>
                <w:color w:val="auto"/>
                <w:kern w:val="0"/>
                <w:szCs w:val="21"/>
                <w:vertAlign w:val="superscript"/>
              </w:rPr>
              <w:t>3</w:t>
            </w:r>
            <w:r>
              <w:rPr>
                <w:bCs/>
                <w:snapToGrid w:val="0"/>
                <w:color w:val="auto"/>
                <w:kern w:val="0"/>
                <w:szCs w:val="21"/>
              </w:rPr>
              <w:t>/h,</w:t>
            </w:r>
            <w:r>
              <w:rPr>
                <w:rFonts w:hint="eastAsia"/>
                <w:color w:val="auto"/>
              </w:rPr>
              <w:t xml:space="preserve"> 经过热法浓缩减量后，后续采用烟道旁路蒸发工艺进行脱盐处理，水分随烟气进入脱硫系统，作为脱硫系统的补充水，实现脱硫废水零排放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jc w:val="center"/>
              <w:rPr>
                <w:color w:val="auto"/>
              </w:rPr>
            </w:pPr>
            <w:r>
              <w:rPr>
                <w:color w:val="auto"/>
              </w:rPr>
              <w:t>循环水排水</w:t>
            </w:r>
          </w:p>
        </w:tc>
        <w:tc>
          <w:tcPr>
            <w:tcW w:w="6763" w:type="dxa"/>
            <w:vAlign w:val="center"/>
          </w:tcPr>
          <w:p>
            <w:pPr>
              <w:snapToGrid w:val="0"/>
              <w:rPr>
                <w:bCs/>
                <w:snapToGrid w:val="0"/>
                <w:color w:val="auto"/>
                <w:kern w:val="0"/>
                <w:szCs w:val="21"/>
              </w:rPr>
            </w:pPr>
            <w:r>
              <w:rPr>
                <w:bCs/>
                <w:snapToGrid w:val="0"/>
                <w:color w:val="auto"/>
                <w:kern w:val="0"/>
                <w:szCs w:val="21"/>
              </w:rPr>
              <w:t>循环水排水拟通过管道</w:t>
            </w:r>
            <w:r>
              <w:rPr>
                <w:rFonts w:hint="eastAsia"/>
                <w:bCs/>
                <w:snapToGrid w:val="0"/>
                <w:color w:val="auto"/>
                <w:kern w:val="0"/>
                <w:szCs w:val="21"/>
              </w:rPr>
              <w:t>排入响水河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1375" w:type="dxa"/>
            <w:gridSpan w:val="2"/>
            <w:vAlign w:val="center"/>
          </w:tcPr>
          <w:p>
            <w:pPr>
              <w:snapToGrid w:val="0"/>
              <w:rPr>
                <w:snapToGrid w:val="0"/>
                <w:color w:val="auto"/>
                <w:kern w:val="0"/>
                <w:szCs w:val="21"/>
              </w:rPr>
            </w:pPr>
            <w:r>
              <w:rPr>
                <w:snapToGrid w:val="0"/>
                <w:color w:val="auto"/>
                <w:kern w:val="0"/>
                <w:szCs w:val="21"/>
              </w:rPr>
              <w:t>噪声治理</w:t>
            </w:r>
          </w:p>
        </w:tc>
        <w:tc>
          <w:tcPr>
            <w:tcW w:w="6763" w:type="dxa"/>
            <w:vAlign w:val="center"/>
          </w:tcPr>
          <w:p>
            <w:pPr>
              <w:snapToGrid w:val="0"/>
              <w:rPr>
                <w:bCs/>
                <w:snapToGrid w:val="0"/>
                <w:color w:val="auto"/>
                <w:kern w:val="0"/>
                <w:szCs w:val="21"/>
              </w:rPr>
            </w:pPr>
            <w:r>
              <w:rPr>
                <w:bCs/>
                <w:snapToGrid w:val="0"/>
                <w:color w:val="auto"/>
                <w:kern w:val="0"/>
                <w:szCs w:val="21"/>
              </w:rPr>
              <w:t>选用低噪声设备，主要噪声设备安装在厂房内，采取隔声、吸声、消声等降噪措施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restart"/>
            <w:vAlign w:val="center"/>
          </w:tcPr>
          <w:p>
            <w:pPr>
              <w:snapToGrid w:val="0"/>
              <w:rPr>
                <w:snapToGrid w:val="0"/>
                <w:color w:val="auto"/>
                <w:kern w:val="0"/>
                <w:szCs w:val="21"/>
              </w:rPr>
            </w:pPr>
            <w:r>
              <w:rPr>
                <w:snapToGrid w:val="0"/>
                <w:color w:val="auto"/>
                <w:kern w:val="0"/>
                <w:szCs w:val="21"/>
              </w:rPr>
              <w:t>固废处置</w:t>
            </w:r>
          </w:p>
        </w:tc>
        <w:tc>
          <w:tcPr>
            <w:tcW w:w="850" w:type="dxa"/>
            <w:vAlign w:val="center"/>
          </w:tcPr>
          <w:p>
            <w:pPr>
              <w:snapToGrid w:val="0"/>
              <w:rPr>
                <w:snapToGrid w:val="0"/>
                <w:color w:val="auto"/>
                <w:kern w:val="0"/>
                <w:szCs w:val="21"/>
              </w:rPr>
            </w:pPr>
            <w:r>
              <w:rPr>
                <w:snapToGrid w:val="0"/>
                <w:color w:val="auto"/>
                <w:kern w:val="0"/>
                <w:szCs w:val="21"/>
              </w:rPr>
              <w:t>飞灰</w:t>
            </w:r>
          </w:p>
        </w:tc>
        <w:tc>
          <w:tcPr>
            <w:tcW w:w="6763" w:type="dxa"/>
            <w:vMerge w:val="restart"/>
            <w:vAlign w:val="center"/>
          </w:tcPr>
          <w:p>
            <w:pPr>
              <w:snapToGrid w:val="0"/>
              <w:rPr>
                <w:bCs/>
                <w:snapToGrid w:val="0"/>
                <w:color w:val="auto"/>
                <w:kern w:val="0"/>
                <w:szCs w:val="21"/>
              </w:rPr>
            </w:pPr>
            <w:r>
              <w:rPr>
                <w:bCs/>
                <w:snapToGrid w:val="0"/>
                <w:color w:val="auto"/>
                <w:kern w:val="0"/>
                <w:szCs w:val="21"/>
              </w:rPr>
              <w:t>全部综合利用，已签订脱硫副产品、灰渣等综合利用意向协议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snapToGrid w:val="0"/>
              <w:rPr>
                <w:snapToGrid w:val="0"/>
                <w:color w:val="auto"/>
                <w:kern w:val="0"/>
                <w:szCs w:val="21"/>
              </w:rPr>
            </w:pPr>
            <w:r>
              <w:rPr>
                <w:snapToGrid w:val="0"/>
                <w:color w:val="auto"/>
                <w:kern w:val="0"/>
                <w:szCs w:val="21"/>
              </w:rPr>
              <w:t>炉渣</w:t>
            </w:r>
          </w:p>
        </w:tc>
        <w:tc>
          <w:tcPr>
            <w:tcW w:w="6763" w:type="dxa"/>
            <w:vMerge w:val="continue"/>
            <w:vAlign w:val="center"/>
          </w:tcPr>
          <w:p>
            <w:pPr>
              <w:snapToGrid w:val="0"/>
              <w:rPr>
                <w:bCs/>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6" w:type="dxa"/>
            <w:vMerge w:val="continue"/>
            <w:vAlign w:val="center"/>
          </w:tcPr>
          <w:p>
            <w:pPr>
              <w:snapToGrid w:val="0"/>
              <w:jc w:val="center"/>
              <w:rPr>
                <w:snapToGrid w:val="0"/>
                <w:color w:val="auto"/>
                <w:kern w:val="0"/>
                <w:szCs w:val="21"/>
              </w:rPr>
            </w:pPr>
          </w:p>
        </w:tc>
        <w:tc>
          <w:tcPr>
            <w:tcW w:w="525" w:type="dxa"/>
            <w:vMerge w:val="continue"/>
            <w:vAlign w:val="center"/>
          </w:tcPr>
          <w:p>
            <w:pPr>
              <w:snapToGrid w:val="0"/>
              <w:rPr>
                <w:snapToGrid w:val="0"/>
                <w:color w:val="auto"/>
                <w:kern w:val="0"/>
                <w:szCs w:val="21"/>
              </w:rPr>
            </w:pPr>
          </w:p>
        </w:tc>
        <w:tc>
          <w:tcPr>
            <w:tcW w:w="850" w:type="dxa"/>
            <w:vAlign w:val="center"/>
          </w:tcPr>
          <w:p>
            <w:pPr>
              <w:snapToGrid w:val="0"/>
              <w:rPr>
                <w:rFonts w:hint="eastAsia"/>
                <w:snapToGrid w:val="0"/>
                <w:color w:val="auto"/>
                <w:kern w:val="0"/>
                <w:szCs w:val="21"/>
              </w:rPr>
            </w:pPr>
            <w:r>
              <w:rPr>
                <w:snapToGrid w:val="0"/>
                <w:color w:val="auto"/>
                <w:kern w:val="0"/>
                <w:szCs w:val="21"/>
              </w:rPr>
              <w:t>脱硫</w:t>
            </w:r>
          </w:p>
          <w:p>
            <w:pPr>
              <w:snapToGrid w:val="0"/>
              <w:rPr>
                <w:snapToGrid w:val="0"/>
                <w:color w:val="auto"/>
                <w:kern w:val="0"/>
                <w:szCs w:val="21"/>
              </w:rPr>
            </w:pPr>
            <w:r>
              <w:rPr>
                <w:snapToGrid w:val="0"/>
                <w:color w:val="auto"/>
                <w:kern w:val="0"/>
                <w:szCs w:val="21"/>
              </w:rPr>
              <w:t>石膏</w:t>
            </w:r>
          </w:p>
        </w:tc>
        <w:tc>
          <w:tcPr>
            <w:tcW w:w="6763" w:type="dxa"/>
            <w:vMerge w:val="continue"/>
            <w:vAlign w:val="center"/>
          </w:tcPr>
          <w:p>
            <w:pPr>
              <w:snapToGrid w:val="0"/>
              <w:rPr>
                <w:bCs/>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snapToGrid w:val="0"/>
              <w:rPr>
                <w:rFonts w:hint="eastAsia"/>
                <w:snapToGrid w:val="0"/>
                <w:color w:val="auto"/>
                <w:kern w:val="0"/>
                <w:szCs w:val="21"/>
              </w:rPr>
            </w:pPr>
            <w:r>
              <w:rPr>
                <w:rFonts w:hint="eastAsia"/>
                <w:snapToGrid w:val="0"/>
                <w:color w:val="auto"/>
                <w:kern w:val="0"/>
                <w:szCs w:val="21"/>
              </w:rPr>
              <w:t>总占地面积（m</w:t>
            </w:r>
            <w:r>
              <w:rPr>
                <w:rFonts w:hint="eastAsia"/>
                <w:snapToGrid w:val="0"/>
                <w:color w:val="auto"/>
                <w:kern w:val="0"/>
                <w:szCs w:val="21"/>
                <w:vertAlign w:val="superscript"/>
              </w:rPr>
              <w:t>2</w:t>
            </w:r>
            <w:r>
              <w:rPr>
                <w:rFonts w:hint="eastAsia"/>
                <w:snapToGrid w:val="0"/>
                <w:color w:val="auto"/>
                <w:kern w:val="0"/>
                <w:szCs w:val="21"/>
              </w:rPr>
              <w:t>）</w:t>
            </w:r>
          </w:p>
        </w:tc>
        <w:tc>
          <w:tcPr>
            <w:tcW w:w="6763" w:type="dxa"/>
            <w:vAlign w:val="center"/>
          </w:tcPr>
          <w:p>
            <w:pPr>
              <w:snapToGrid w:val="0"/>
              <w:rPr>
                <w:rFonts w:hint="eastAsia"/>
                <w:bCs/>
                <w:snapToGrid w:val="0"/>
                <w:color w:val="auto"/>
                <w:kern w:val="0"/>
                <w:szCs w:val="21"/>
                <w:highlight w:val="yellow"/>
              </w:rPr>
            </w:pPr>
            <w:r>
              <w:rPr>
                <w:rFonts w:hint="eastAsia"/>
                <w:color w:val="auto"/>
              </w:rPr>
              <w:t>规划总用地面积为</w:t>
            </w:r>
            <w:r>
              <w:rPr>
                <w:color w:val="auto"/>
              </w:rPr>
              <w:t>68.95</w:t>
            </w:r>
            <w:r>
              <w:rPr>
                <w:rFonts w:hint="eastAsia"/>
                <w:color w:val="auto"/>
              </w:rPr>
              <w:t>hm</w:t>
            </w:r>
            <w:r>
              <w:rPr>
                <w:color w:val="auto"/>
                <w:vertAlign w:val="superscript"/>
              </w:rPr>
              <w:t>2</w:t>
            </w:r>
            <w:r>
              <w:rPr>
                <w:color w:val="auto"/>
              </w:rPr>
              <w:t>，</w:t>
            </w:r>
            <w:r>
              <w:rPr>
                <w:rFonts w:hint="eastAsia"/>
                <w:color w:val="auto"/>
              </w:rPr>
              <w:t>其中电厂围墙内</w:t>
            </w:r>
            <w:r>
              <w:rPr>
                <w:color w:val="auto"/>
              </w:rPr>
              <w:t>用地面积44hm</w:t>
            </w:r>
            <w:r>
              <w:rPr>
                <w:color w:val="auto"/>
                <w:vertAlign w:val="superscript"/>
              </w:rPr>
              <w:t>2</w:t>
            </w:r>
            <w:r>
              <w:rPr>
                <w:color w:val="auto"/>
              </w:rPr>
              <w:t>，</w:t>
            </w:r>
            <w:r>
              <w:rPr>
                <w:rFonts w:hint="eastAsia"/>
                <w:color w:val="auto"/>
              </w:rPr>
              <w:t>咘沙事故贮灰场占地面积</w:t>
            </w:r>
            <w:r>
              <w:rPr>
                <w:color w:val="auto"/>
              </w:rPr>
              <w:t>6.0</w:t>
            </w:r>
            <w:r>
              <w:rPr>
                <w:rFonts w:hint="eastAsia"/>
                <w:color w:val="auto"/>
              </w:rPr>
              <w:t>hm</w:t>
            </w:r>
            <w:r>
              <w:rPr>
                <w:color w:val="auto"/>
                <w:vertAlign w:val="superscript"/>
              </w:rPr>
              <w:t>2</w:t>
            </w:r>
            <w:r>
              <w:rPr>
                <w:rFonts w:hint="eastAsia"/>
                <w:color w:val="auto"/>
              </w:rPr>
              <w:t>，边坡、挡墙及排水沟占地面积为</w:t>
            </w:r>
            <w:r>
              <w:rPr>
                <w:color w:val="auto"/>
              </w:rPr>
              <w:t>8.9</w:t>
            </w:r>
            <w:r>
              <w:rPr>
                <w:rFonts w:hint="eastAsia"/>
                <w:color w:val="auto"/>
              </w:rPr>
              <w:t>hm</w:t>
            </w:r>
            <w:r>
              <w:rPr>
                <w:color w:val="auto"/>
                <w:vertAlign w:val="superscript"/>
              </w:rPr>
              <w:t>2</w:t>
            </w:r>
            <w:r>
              <w:rPr>
                <w:rFonts w:hint="eastAsia"/>
                <w:color w:val="auto"/>
              </w:rPr>
              <w:t>，其余进厂道路、运灰道路、铁路专用线用地、排水口用地等面积为1</w:t>
            </w:r>
            <w:r>
              <w:rPr>
                <w:color w:val="auto"/>
              </w:rPr>
              <w:t>0.05</w:t>
            </w:r>
            <w:r>
              <w:rPr>
                <w:rFonts w:hint="eastAsia"/>
                <w:color w:val="auto"/>
              </w:rPr>
              <w:t xml:space="preserve"> hm</w:t>
            </w:r>
            <w:r>
              <w:rPr>
                <w:color w:val="auto"/>
                <w:vertAlign w:val="superscript"/>
              </w:rPr>
              <w:t>2</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snapToGrid w:val="0"/>
              <w:rPr>
                <w:rFonts w:hint="eastAsia"/>
                <w:snapToGrid w:val="0"/>
                <w:color w:val="auto"/>
                <w:kern w:val="0"/>
                <w:szCs w:val="21"/>
              </w:rPr>
            </w:pPr>
            <w:r>
              <w:rPr>
                <w:rFonts w:hint="eastAsia"/>
                <w:snapToGrid w:val="0"/>
                <w:color w:val="auto"/>
                <w:kern w:val="0"/>
                <w:szCs w:val="21"/>
              </w:rPr>
              <w:t>定员</w:t>
            </w:r>
          </w:p>
        </w:tc>
        <w:tc>
          <w:tcPr>
            <w:tcW w:w="6763" w:type="dxa"/>
            <w:vAlign w:val="center"/>
          </w:tcPr>
          <w:p>
            <w:pPr>
              <w:snapToGrid w:val="0"/>
              <w:rPr>
                <w:bCs/>
                <w:snapToGrid w:val="0"/>
                <w:color w:val="auto"/>
                <w:kern w:val="0"/>
                <w:szCs w:val="21"/>
              </w:rPr>
            </w:pPr>
            <w:r>
              <w:rPr>
                <w:rFonts w:hint="eastAsia"/>
                <w:bCs/>
                <w:snapToGrid w:val="0"/>
                <w:color w:val="auto"/>
                <w:kern w:val="0"/>
                <w:szCs w:val="21"/>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snapToGrid w:val="0"/>
              <w:rPr>
                <w:rFonts w:hint="eastAsia"/>
                <w:snapToGrid w:val="0"/>
                <w:color w:val="auto"/>
                <w:kern w:val="0"/>
                <w:szCs w:val="21"/>
              </w:rPr>
            </w:pPr>
            <w:r>
              <w:rPr>
                <w:rFonts w:hint="eastAsia"/>
                <w:snapToGrid w:val="0"/>
                <w:color w:val="auto"/>
                <w:kern w:val="0"/>
                <w:szCs w:val="21"/>
              </w:rPr>
              <w:t>生产制度</w:t>
            </w:r>
          </w:p>
        </w:tc>
        <w:tc>
          <w:tcPr>
            <w:tcW w:w="6763" w:type="dxa"/>
            <w:vAlign w:val="center"/>
          </w:tcPr>
          <w:p>
            <w:pPr>
              <w:snapToGrid w:val="0"/>
              <w:rPr>
                <w:bCs/>
                <w:snapToGrid w:val="0"/>
                <w:color w:val="auto"/>
                <w:kern w:val="0"/>
                <w:szCs w:val="21"/>
              </w:rPr>
            </w:pPr>
            <w:r>
              <w:rPr>
                <w:bCs/>
                <w:snapToGrid w:val="0"/>
                <w:color w:val="auto"/>
                <w:kern w:val="0"/>
                <w:szCs w:val="21"/>
              </w:rPr>
              <w:t>年运行小时数</w:t>
            </w:r>
            <w:r>
              <w:rPr>
                <w:rFonts w:hint="eastAsia"/>
                <w:bCs/>
                <w:snapToGrid w:val="0"/>
                <w:color w:val="auto"/>
                <w:kern w:val="0"/>
                <w:szCs w:val="21"/>
              </w:rPr>
              <w:t>4500</w:t>
            </w:r>
            <w:r>
              <w:rPr>
                <w:bCs/>
                <w:snapToGrid w:val="0"/>
                <w:color w:val="auto"/>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321" w:type="dxa"/>
            <w:gridSpan w:val="3"/>
            <w:vAlign w:val="center"/>
          </w:tcPr>
          <w:p>
            <w:pPr>
              <w:snapToGrid w:val="0"/>
              <w:rPr>
                <w:rFonts w:hint="eastAsia"/>
                <w:snapToGrid w:val="0"/>
                <w:color w:val="auto"/>
                <w:kern w:val="0"/>
                <w:szCs w:val="21"/>
              </w:rPr>
            </w:pPr>
            <w:r>
              <w:rPr>
                <w:rFonts w:hint="eastAsia"/>
                <w:snapToGrid w:val="0"/>
                <w:color w:val="auto"/>
                <w:kern w:val="0"/>
                <w:szCs w:val="21"/>
              </w:rPr>
              <w:t>总投资</w:t>
            </w:r>
          </w:p>
        </w:tc>
        <w:tc>
          <w:tcPr>
            <w:tcW w:w="6763" w:type="dxa"/>
            <w:vAlign w:val="center"/>
          </w:tcPr>
          <w:p>
            <w:pPr>
              <w:snapToGrid w:val="0"/>
              <w:rPr>
                <w:bCs/>
                <w:snapToGrid w:val="0"/>
                <w:color w:val="auto"/>
                <w:kern w:val="0"/>
                <w:szCs w:val="21"/>
                <w:highlight w:val="yellow"/>
              </w:rPr>
            </w:pPr>
            <w:r>
              <w:rPr>
                <w:rFonts w:hint="eastAsia"/>
                <w:color w:val="auto"/>
              </w:rPr>
              <w:t>7</w:t>
            </w:r>
            <w:r>
              <w:rPr>
                <w:rFonts w:hint="eastAsia"/>
                <w:color w:val="auto"/>
                <w:lang w:val="en-US" w:eastAsia="zh-CN"/>
              </w:rPr>
              <w:t>21679</w:t>
            </w:r>
            <w:r>
              <w:rPr>
                <w:color w:val="auto"/>
              </w:rPr>
              <w:t>万元</w:t>
            </w:r>
          </w:p>
        </w:tc>
      </w:tr>
      <w:bookmarkEnd w:id="234"/>
      <w:bookmarkEnd w:id="235"/>
    </w:tbl>
    <w:p>
      <w:pPr>
        <w:pStyle w:val="7"/>
        <w:rPr>
          <w:color w:val="auto"/>
        </w:rPr>
      </w:pPr>
      <w:bookmarkStart w:id="236" w:name="_Toc51599940"/>
      <w:bookmarkStart w:id="237" w:name="_Toc51596777"/>
      <w:bookmarkStart w:id="238" w:name="_Toc44344141"/>
      <w:bookmarkStart w:id="239" w:name="_Toc51599941"/>
      <w:bookmarkStart w:id="240" w:name="_Toc44344142"/>
      <w:bookmarkStart w:id="241" w:name="_Toc51596778"/>
      <w:bookmarkStart w:id="242" w:name="_Toc350415258"/>
      <w:bookmarkStart w:id="243" w:name="_Toc122830906"/>
      <w:r>
        <w:rPr>
          <w:rFonts w:hint="eastAsia"/>
          <w:color w:val="auto"/>
        </w:rPr>
        <w:t>2.1.2</w:t>
      </w:r>
      <w:r>
        <w:rPr>
          <w:color w:val="auto"/>
        </w:rPr>
        <w:t>厂址概况与灰场概况</w:t>
      </w:r>
      <w:bookmarkEnd w:id="236"/>
      <w:bookmarkEnd w:id="237"/>
      <w:bookmarkEnd w:id="238"/>
    </w:p>
    <w:p>
      <w:pPr>
        <w:pStyle w:val="8"/>
        <w:snapToGrid/>
        <w:spacing w:line="500" w:lineRule="exact"/>
        <w:rPr>
          <w:rFonts w:hint="eastAsia" w:ascii="Times New Roman" w:hAnsi="Times New Roman"/>
          <w:b/>
          <w:bCs/>
          <w:snapToGrid/>
          <w:color w:val="auto"/>
        </w:rPr>
      </w:pPr>
      <w:r>
        <w:rPr>
          <w:rFonts w:hint="eastAsia" w:ascii="Times New Roman" w:hAnsi="Times New Roman"/>
          <w:b/>
          <w:bCs/>
          <w:snapToGrid/>
          <w:color w:val="auto"/>
        </w:rPr>
        <w:t>2.1.2</w:t>
      </w:r>
      <w:r>
        <w:rPr>
          <w:rFonts w:ascii="Times New Roman" w:hAnsi="Times New Roman"/>
          <w:b/>
          <w:bCs/>
          <w:snapToGrid/>
          <w:color w:val="auto"/>
        </w:rPr>
        <w:t>.1 厂址概况</w:t>
      </w:r>
    </w:p>
    <w:p>
      <w:pPr>
        <w:adjustRightInd w:val="0"/>
        <w:spacing w:line="500" w:lineRule="exact"/>
        <w:ind w:firstLine="480" w:firstLineChars="200"/>
        <w:rPr>
          <w:bCs/>
          <w:color w:val="auto"/>
          <w:sz w:val="24"/>
        </w:rPr>
      </w:pPr>
      <w:r>
        <w:rPr>
          <w:snapToGrid w:val="0"/>
          <w:color w:val="auto"/>
          <w:kern w:val="0"/>
          <w:sz w:val="24"/>
          <w:szCs w:val="21"/>
        </w:rPr>
        <w:t>中能建崇左2×1000MW电厂工程</w:t>
      </w:r>
      <w:r>
        <w:rPr>
          <w:rFonts w:hint="eastAsia"/>
          <w:bCs/>
          <w:color w:val="auto"/>
          <w:sz w:val="24"/>
        </w:rPr>
        <w:t>咘沙厂址位于崇左市扶绥县渠旧乡西南侧约2.5km处，位于</w:t>
      </w:r>
      <w:r>
        <w:rPr>
          <w:rFonts w:hint="eastAsia"/>
          <w:color w:val="auto"/>
          <w:sz w:val="24"/>
        </w:rPr>
        <w:t>中泰崇左产业园</w:t>
      </w:r>
      <w:r>
        <w:rPr>
          <w:rFonts w:hint="eastAsia"/>
          <w:bCs/>
          <w:color w:val="auto"/>
          <w:sz w:val="24"/>
        </w:rPr>
        <w:t>东北角。厂址西南距崇左市中心约22km，东北方向距扶绥县城约40.0km，距渠旧乡约2.5km，东距咘沙村约1.5km。厂址地理位置见附图</w:t>
      </w:r>
      <w:r>
        <w:rPr>
          <w:bCs/>
          <w:color w:val="auto"/>
          <w:sz w:val="24"/>
        </w:rPr>
        <w:t>1</w:t>
      </w:r>
      <w:r>
        <w:rPr>
          <w:rFonts w:hint="eastAsia"/>
          <w:bCs/>
          <w:color w:val="auto"/>
          <w:sz w:val="24"/>
        </w:rPr>
        <w:t>。</w:t>
      </w:r>
    </w:p>
    <w:p>
      <w:pPr>
        <w:adjustRightInd w:val="0"/>
        <w:spacing w:line="500" w:lineRule="exact"/>
        <w:ind w:firstLine="480" w:firstLineChars="200"/>
        <w:rPr>
          <w:rFonts w:hint="eastAsia"/>
          <w:snapToGrid w:val="0"/>
          <w:color w:val="auto"/>
          <w:kern w:val="0"/>
          <w:sz w:val="24"/>
          <w:szCs w:val="21"/>
        </w:rPr>
      </w:pPr>
      <w:r>
        <w:rPr>
          <w:rFonts w:hint="eastAsia"/>
          <w:snapToGrid w:val="0"/>
          <w:color w:val="auto"/>
          <w:kern w:val="0"/>
          <w:sz w:val="24"/>
          <w:szCs w:val="21"/>
        </w:rPr>
        <w:t>厂址北面为现有的铁路线路，铁路线地势高于厂区用地现状标高；厂址位于规划的崇左工业区东北角，厂区周边均为崇左工业发展规划区规划道路。厂址东面距咘沙村1.5km。湘桂铁路线东北～西南走向紧靠厂址北面通过，并在厂址东北方向约3.0km处设有渠旧站，电厂铁路专用线拟从该站接入。现有县道（X525）四级道路东北～西南走向从厂址东面通过。左江西南～东北走向从厂址北面约1.0km处通过。本工程厂址周边5km范围内，西南3.35km处为广西崇左白头叶猴国家级自然保护区的驮逐片区；北侧40m处为广西花山风景名胜区；北侧600m处为左江花山岩画文化景观保护区，项目用地均不涉及敏感区域。厂址占地范围内未发现有开采价值的矿产资源，亦不存在压矿现象。根据《中泰崇左产业园总体规划》（2017-2030），厂区所占区域规划为三类工业用地，厂址选择符合土地利用规划。</w:t>
      </w:r>
    </w:p>
    <w:p>
      <w:pPr>
        <w:adjustRightInd w:val="0"/>
        <w:spacing w:line="500" w:lineRule="exact"/>
        <w:ind w:firstLine="480" w:firstLineChars="200"/>
        <w:rPr>
          <w:snapToGrid w:val="0"/>
          <w:color w:val="auto"/>
          <w:kern w:val="0"/>
          <w:sz w:val="24"/>
          <w:szCs w:val="21"/>
        </w:rPr>
      </w:pPr>
      <w:r>
        <w:rPr>
          <w:snapToGrid w:val="0"/>
          <w:color w:val="auto"/>
          <w:kern w:val="0"/>
          <w:sz w:val="24"/>
          <w:szCs w:val="21"/>
        </w:rPr>
        <w:t>厂址区地貌为左江右岸之开阔平缓的峰林谷地，厂址场地主要位于谷地中的岩溶残积土丘，场地周边为岩溶洼地。场地起伏不大，场地内有四个小丘包，丘顶高程约120m~133m，自然坡度一般8°~12°，无明显自然陡坎。周边为岩溶洼地，高程约97m~100m。场地高差约20m～30m。坡上种植以桉树及剑麻为主，周边洼地种植甘庶等农作物。</w:t>
      </w:r>
    </w:p>
    <w:p>
      <w:pPr>
        <w:pStyle w:val="8"/>
        <w:snapToGrid/>
        <w:spacing w:line="500" w:lineRule="exact"/>
        <w:rPr>
          <w:rFonts w:hint="eastAsia" w:ascii="Times New Roman" w:hAnsi="Times New Roman"/>
          <w:b/>
          <w:bCs/>
          <w:snapToGrid/>
          <w:color w:val="auto"/>
        </w:rPr>
      </w:pPr>
      <w:bookmarkStart w:id="244" w:name="_Toc122830905"/>
      <w:r>
        <w:rPr>
          <w:rFonts w:hint="eastAsia" w:ascii="Times New Roman" w:hAnsi="Times New Roman"/>
          <w:b/>
          <w:bCs/>
          <w:snapToGrid/>
          <w:color w:val="auto"/>
        </w:rPr>
        <w:t>2.1.2</w:t>
      </w:r>
      <w:r>
        <w:rPr>
          <w:rFonts w:ascii="Times New Roman" w:hAnsi="Times New Roman"/>
          <w:b/>
          <w:bCs/>
          <w:snapToGrid/>
          <w:color w:val="auto"/>
        </w:rPr>
        <w:t>.2贮灰场</w:t>
      </w:r>
      <w:bookmarkEnd w:id="244"/>
    </w:p>
    <w:p>
      <w:pPr>
        <w:spacing w:line="500" w:lineRule="exact"/>
        <w:ind w:firstLine="480" w:firstLineChars="200"/>
        <w:rPr>
          <w:bCs/>
          <w:color w:val="auto"/>
          <w:sz w:val="24"/>
          <w:szCs w:val="28"/>
        </w:rPr>
      </w:pPr>
      <w:r>
        <w:rPr>
          <w:rFonts w:hint="eastAsia"/>
          <w:bCs/>
          <w:color w:val="auto"/>
          <w:sz w:val="24"/>
          <w:szCs w:val="28"/>
        </w:rPr>
        <w:t>本工程2×100</w:t>
      </w:r>
      <w:r>
        <w:rPr>
          <w:bCs/>
          <w:color w:val="auto"/>
          <w:sz w:val="24"/>
          <w:szCs w:val="28"/>
        </w:rPr>
        <w:t>0MW</w:t>
      </w:r>
      <w:r>
        <w:rPr>
          <w:rFonts w:hint="eastAsia"/>
          <w:bCs/>
          <w:color w:val="auto"/>
          <w:sz w:val="24"/>
          <w:szCs w:val="28"/>
        </w:rPr>
        <w:t>机组</w:t>
      </w:r>
      <w:r>
        <w:rPr>
          <w:color w:val="auto"/>
          <w:sz w:val="24"/>
          <w:szCs w:val="28"/>
        </w:rPr>
        <w:t>年灰渣约为74.95×10</w:t>
      </w:r>
      <w:r>
        <w:rPr>
          <w:color w:val="auto"/>
          <w:sz w:val="24"/>
          <w:szCs w:val="28"/>
          <w:vertAlign w:val="superscript"/>
        </w:rPr>
        <w:t>4</w:t>
      </w:r>
      <w:r>
        <w:rPr>
          <w:rFonts w:hint="eastAsia"/>
          <w:color w:val="auto"/>
          <w:sz w:val="24"/>
          <w:szCs w:val="28"/>
        </w:rPr>
        <w:t>t</w:t>
      </w:r>
      <w:r>
        <w:rPr>
          <w:color w:val="auto"/>
          <w:sz w:val="24"/>
          <w:szCs w:val="28"/>
        </w:rPr>
        <w:t>，脱硫石膏量约为17.66×10</w:t>
      </w:r>
      <w:r>
        <w:rPr>
          <w:color w:val="auto"/>
          <w:sz w:val="24"/>
          <w:szCs w:val="28"/>
          <w:vertAlign w:val="superscript"/>
        </w:rPr>
        <w:t>4</w:t>
      </w:r>
      <w:r>
        <w:rPr>
          <w:rFonts w:hint="eastAsia"/>
          <w:color w:val="auto"/>
          <w:sz w:val="24"/>
          <w:szCs w:val="28"/>
        </w:rPr>
        <w:t>t</w:t>
      </w:r>
      <w:r>
        <w:rPr>
          <w:color w:val="auto"/>
          <w:sz w:val="24"/>
          <w:szCs w:val="28"/>
        </w:rPr>
        <w:t>。电厂生产的粉煤灰、灰渣、脱硫石膏按照全部综合利用考虑</w:t>
      </w:r>
      <w:r>
        <w:rPr>
          <w:rFonts w:hint="eastAsia"/>
          <w:color w:val="auto"/>
          <w:sz w:val="24"/>
          <w:szCs w:val="28"/>
        </w:rPr>
        <w:t>，建设单位已</w:t>
      </w:r>
      <w:r>
        <w:rPr>
          <w:color w:val="auto"/>
          <w:sz w:val="24"/>
          <w:szCs w:val="28"/>
        </w:rPr>
        <w:t>签订脱硫副产品</w:t>
      </w:r>
      <w:r>
        <w:rPr>
          <w:rFonts w:hint="eastAsia"/>
          <w:color w:val="auto"/>
          <w:sz w:val="24"/>
          <w:szCs w:val="28"/>
        </w:rPr>
        <w:t>、</w:t>
      </w:r>
      <w:r>
        <w:rPr>
          <w:color w:val="auto"/>
          <w:sz w:val="24"/>
          <w:szCs w:val="28"/>
        </w:rPr>
        <w:t>灰渣等综合利用意向协议</w:t>
      </w:r>
      <w:r>
        <w:rPr>
          <w:rFonts w:hint="eastAsia"/>
          <w:color w:val="auto"/>
          <w:sz w:val="24"/>
          <w:szCs w:val="28"/>
        </w:rPr>
        <w:t>。</w:t>
      </w:r>
      <w:r>
        <w:rPr>
          <w:color w:val="auto"/>
          <w:sz w:val="24"/>
          <w:szCs w:val="28"/>
        </w:rPr>
        <w:t>为确保电厂在运行期间出现临时无法全部综合利用灰渣及脱硫石膏的特殊情况下仍可安全运行，同时不会对周围环境造成影响，</w:t>
      </w:r>
      <w:r>
        <w:rPr>
          <w:rFonts w:hint="eastAsia"/>
          <w:bCs/>
          <w:color w:val="auto"/>
          <w:sz w:val="24"/>
          <w:szCs w:val="28"/>
        </w:rPr>
        <w:t>本</w:t>
      </w:r>
      <w:r>
        <w:rPr>
          <w:bCs/>
          <w:color w:val="auto"/>
          <w:sz w:val="24"/>
          <w:szCs w:val="28"/>
        </w:rPr>
        <w:t>项目考虑在厂址</w:t>
      </w:r>
      <w:r>
        <w:rPr>
          <w:rFonts w:hint="eastAsia"/>
          <w:bCs/>
          <w:color w:val="auto"/>
          <w:sz w:val="24"/>
          <w:szCs w:val="28"/>
        </w:rPr>
        <w:t>东南侧</w:t>
      </w:r>
      <w:r>
        <w:rPr>
          <w:bCs/>
          <w:color w:val="auto"/>
          <w:sz w:val="24"/>
          <w:szCs w:val="28"/>
        </w:rPr>
        <w:t>建设</w:t>
      </w:r>
      <w:r>
        <w:rPr>
          <w:rFonts w:hint="eastAsia"/>
          <w:bCs/>
          <w:color w:val="auto"/>
          <w:sz w:val="24"/>
          <w:szCs w:val="28"/>
        </w:rPr>
        <w:t>咘沙事故贮灰场。咘沙事故贮灰场占地面积</w:t>
      </w:r>
      <w:r>
        <w:rPr>
          <w:bCs/>
          <w:color w:val="auto"/>
          <w:sz w:val="24"/>
          <w:szCs w:val="28"/>
        </w:rPr>
        <w:t>6.0hm</w:t>
      </w:r>
      <w:r>
        <w:rPr>
          <w:bCs/>
          <w:color w:val="auto"/>
          <w:sz w:val="24"/>
          <w:szCs w:val="28"/>
          <w:vertAlign w:val="superscript"/>
        </w:rPr>
        <w:t>2</w:t>
      </w:r>
      <w:r>
        <w:rPr>
          <w:rFonts w:hint="eastAsia"/>
          <w:bCs/>
          <w:color w:val="auto"/>
          <w:sz w:val="24"/>
          <w:szCs w:val="28"/>
        </w:rPr>
        <w:t>，设计库容48.36×</w:t>
      </w:r>
      <w:r>
        <w:rPr>
          <w:bCs/>
          <w:color w:val="auto"/>
          <w:sz w:val="24"/>
          <w:szCs w:val="28"/>
        </w:rPr>
        <w:t>10</w:t>
      </w:r>
      <w:r>
        <w:rPr>
          <w:bCs/>
          <w:color w:val="auto"/>
          <w:sz w:val="24"/>
          <w:szCs w:val="28"/>
          <w:vertAlign w:val="superscript"/>
        </w:rPr>
        <w:t>4</w:t>
      </w:r>
      <w:r>
        <w:rPr>
          <w:bCs/>
          <w:color w:val="auto"/>
          <w:sz w:val="24"/>
          <w:szCs w:val="28"/>
        </w:rPr>
        <w:t>m</w:t>
      </w:r>
      <w:r>
        <w:rPr>
          <w:bCs/>
          <w:color w:val="auto"/>
          <w:sz w:val="24"/>
          <w:szCs w:val="28"/>
          <w:vertAlign w:val="superscript"/>
        </w:rPr>
        <w:t>3</w:t>
      </w:r>
      <w:r>
        <w:rPr>
          <w:rFonts w:hint="eastAsia"/>
          <w:bCs/>
          <w:color w:val="auto"/>
          <w:sz w:val="24"/>
          <w:szCs w:val="28"/>
        </w:rPr>
        <w:t>，可满足2×100</w:t>
      </w:r>
      <w:r>
        <w:rPr>
          <w:bCs/>
          <w:color w:val="auto"/>
          <w:sz w:val="24"/>
          <w:szCs w:val="28"/>
        </w:rPr>
        <w:t>0MW</w:t>
      </w:r>
      <w:r>
        <w:rPr>
          <w:rFonts w:hint="eastAsia"/>
          <w:bCs/>
          <w:color w:val="auto"/>
          <w:sz w:val="24"/>
          <w:szCs w:val="28"/>
        </w:rPr>
        <w:t>机组约6个月使用要求。</w:t>
      </w:r>
      <w:r>
        <w:rPr>
          <w:rFonts w:hint="eastAsia"/>
          <w:color w:val="auto"/>
          <w:sz w:val="24"/>
          <w:szCs w:val="28"/>
        </w:rPr>
        <w:t>利用厂内物流运输道路运灰，无需另建运灰道路。</w:t>
      </w:r>
    </w:p>
    <w:p>
      <w:pPr>
        <w:spacing w:line="500" w:lineRule="exact"/>
        <w:ind w:firstLine="480" w:firstLineChars="200"/>
        <w:rPr>
          <w:rFonts w:hint="eastAsia"/>
          <w:color w:val="auto"/>
          <w:sz w:val="24"/>
          <w:szCs w:val="28"/>
        </w:rPr>
      </w:pPr>
      <w:r>
        <w:rPr>
          <w:rFonts w:hint="eastAsia"/>
          <w:color w:val="auto"/>
          <w:sz w:val="24"/>
          <w:szCs w:val="28"/>
        </w:rPr>
        <w:t>灰场场地地貌类型属</w:t>
      </w:r>
      <w:r>
        <w:rPr>
          <w:snapToGrid w:val="0"/>
          <w:color w:val="auto"/>
          <w:kern w:val="0"/>
          <w:sz w:val="24"/>
        </w:rPr>
        <w:t>为丘陵地貌</w:t>
      </w:r>
      <w:r>
        <w:rPr>
          <w:rFonts w:hint="eastAsia"/>
          <w:color w:val="auto"/>
          <w:sz w:val="24"/>
          <w:szCs w:val="28"/>
        </w:rPr>
        <w:t>，根据可研设计资料，并结合厂区及灰场区工程地质勘察资料，灰场选址满足《一般工业固体废物贮存、处置场污染控制标准》（GB18599-2020）中对第Ⅱ类一般工业固体废物贮存场所的要求，灰场选址合理可行。</w:t>
      </w:r>
    </w:p>
    <w:p>
      <w:pPr>
        <w:spacing w:line="480" w:lineRule="exact"/>
        <w:ind w:firstLine="480" w:firstLineChars="200"/>
        <w:rPr>
          <w:rFonts w:hint="eastAsia"/>
          <w:color w:val="auto"/>
          <w:sz w:val="24"/>
          <w:szCs w:val="28"/>
        </w:rPr>
      </w:pPr>
      <w:r>
        <w:rPr>
          <w:rFonts w:hint="eastAsia"/>
          <w:bCs/>
          <w:color w:val="auto"/>
          <w:sz w:val="24"/>
          <w:szCs w:val="28"/>
        </w:rPr>
        <w:t>因此，本项目事故贮灰场的设置</w:t>
      </w:r>
      <w:r>
        <w:rPr>
          <w:color w:val="auto"/>
          <w:sz w:val="24"/>
          <w:szCs w:val="28"/>
        </w:rPr>
        <w:t>符合</w:t>
      </w:r>
      <w:r>
        <w:rPr>
          <w:rFonts w:hint="eastAsia"/>
          <w:color w:val="auto"/>
          <w:sz w:val="24"/>
          <w:szCs w:val="28"/>
        </w:rPr>
        <w:t>《一般工业固体废物贮存、处置场污染控制标准》（GB18599-2020）的要求，符合</w:t>
      </w:r>
      <w:r>
        <w:rPr>
          <w:color w:val="auto"/>
          <w:sz w:val="24"/>
          <w:szCs w:val="28"/>
        </w:rPr>
        <w:t>《粉煤灰综合利用管理办法》的相关管理要求</w:t>
      </w:r>
      <w:r>
        <w:rPr>
          <w:rFonts w:hint="eastAsia"/>
          <w:color w:val="auto"/>
          <w:sz w:val="24"/>
          <w:szCs w:val="28"/>
        </w:rPr>
        <w:t>。</w:t>
      </w:r>
    </w:p>
    <w:p>
      <w:pPr>
        <w:pStyle w:val="7"/>
        <w:rPr>
          <w:color w:val="auto"/>
        </w:rPr>
      </w:pPr>
      <w:r>
        <w:rPr>
          <w:rFonts w:hint="eastAsia"/>
          <w:color w:val="auto"/>
        </w:rPr>
        <w:t>2.1.3</w:t>
      </w:r>
      <w:r>
        <w:rPr>
          <w:color w:val="auto"/>
        </w:rPr>
        <w:t>总体规划与总平面布置</w:t>
      </w:r>
      <w:bookmarkEnd w:id="239"/>
      <w:bookmarkEnd w:id="240"/>
      <w:bookmarkEnd w:id="241"/>
      <w:bookmarkEnd w:id="242"/>
      <w:bookmarkEnd w:id="243"/>
    </w:p>
    <w:p>
      <w:pPr>
        <w:pStyle w:val="8"/>
        <w:snapToGrid/>
        <w:spacing w:line="500" w:lineRule="exact"/>
        <w:rPr>
          <w:rFonts w:ascii="Times New Roman" w:hAnsi="Times New Roman"/>
          <w:b/>
          <w:bCs/>
          <w:snapToGrid/>
          <w:color w:val="auto"/>
        </w:rPr>
      </w:pPr>
      <w:r>
        <w:rPr>
          <w:rFonts w:hint="eastAsia" w:ascii="Times New Roman" w:hAnsi="Times New Roman"/>
          <w:b/>
          <w:bCs/>
          <w:snapToGrid/>
          <w:color w:val="auto"/>
        </w:rPr>
        <w:t>2.1.3</w:t>
      </w:r>
      <w:r>
        <w:rPr>
          <w:rFonts w:ascii="Times New Roman" w:hAnsi="Times New Roman"/>
          <w:b/>
          <w:bCs/>
          <w:snapToGrid/>
          <w:color w:val="auto"/>
        </w:rPr>
        <w:t>.1总体规划</w:t>
      </w:r>
    </w:p>
    <w:p>
      <w:pPr>
        <w:spacing w:line="500" w:lineRule="exact"/>
        <w:ind w:firstLine="480" w:firstLineChars="200"/>
        <w:rPr>
          <w:color w:val="auto"/>
          <w:sz w:val="24"/>
        </w:rPr>
      </w:pPr>
      <w:r>
        <w:rPr>
          <w:color w:val="auto"/>
          <w:sz w:val="24"/>
        </w:rPr>
        <w:t>（1）厂区位置</w:t>
      </w:r>
    </w:p>
    <w:p>
      <w:pPr>
        <w:adjustRightInd w:val="0"/>
        <w:spacing w:line="500" w:lineRule="exact"/>
        <w:ind w:firstLine="480" w:firstLineChars="200"/>
        <w:rPr>
          <w:color w:val="auto"/>
          <w:sz w:val="24"/>
        </w:rPr>
      </w:pPr>
      <w:r>
        <w:rPr>
          <w:color w:val="auto"/>
          <w:sz w:val="24"/>
        </w:rPr>
        <w:t>本项目规划用地性质为三类工业用地。厂址</w:t>
      </w:r>
      <w:r>
        <w:rPr>
          <w:rFonts w:hint="eastAsia"/>
          <w:color w:val="auto"/>
          <w:sz w:val="24"/>
        </w:rPr>
        <w:t>永久</w:t>
      </w:r>
      <w:r>
        <w:rPr>
          <w:color w:val="auto"/>
          <w:sz w:val="24"/>
        </w:rPr>
        <w:t>用地包括了厂区</w:t>
      </w:r>
      <w:r>
        <w:rPr>
          <w:rFonts w:hint="eastAsia"/>
          <w:color w:val="auto"/>
          <w:sz w:val="24"/>
        </w:rPr>
        <w:t>永久</w:t>
      </w:r>
      <w:r>
        <w:rPr>
          <w:color w:val="auto"/>
          <w:sz w:val="24"/>
        </w:rPr>
        <w:t>用地约44hm</w:t>
      </w:r>
      <w:r>
        <w:rPr>
          <w:color w:val="auto"/>
          <w:sz w:val="24"/>
          <w:vertAlign w:val="superscript"/>
        </w:rPr>
        <w:t>2</w:t>
      </w:r>
      <w:r>
        <w:rPr>
          <w:color w:val="auto"/>
          <w:sz w:val="24"/>
        </w:rPr>
        <w:t>，厂区边坡、排水沟、截水沟用地约8.9 hm</w:t>
      </w:r>
      <w:r>
        <w:rPr>
          <w:color w:val="auto"/>
          <w:sz w:val="24"/>
          <w:vertAlign w:val="superscript"/>
        </w:rPr>
        <w:t>2</w:t>
      </w:r>
      <w:r>
        <w:rPr>
          <w:rFonts w:hint="eastAsia"/>
          <w:color w:val="auto"/>
          <w:sz w:val="24"/>
        </w:rPr>
        <w:t>，</w:t>
      </w:r>
      <w:r>
        <w:rPr>
          <w:color w:val="auto"/>
          <w:sz w:val="24"/>
          <w:lang w:bidi="ar"/>
        </w:rPr>
        <w:t>事故灰场6.0</w:t>
      </w:r>
      <w:r>
        <w:rPr>
          <w:color w:val="auto"/>
          <w:sz w:val="24"/>
        </w:rPr>
        <w:t xml:space="preserve"> hm</w:t>
      </w:r>
      <w:r>
        <w:rPr>
          <w:color w:val="auto"/>
          <w:sz w:val="24"/>
          <w:vertAlign w:val="superscript"/>
        </w:rPr>
        <w:t>2</w:t>
      </w:r>
      <w:r>
        <w:rPr>
          <w:color w:val="auto"/>
          <w:sz w:val="24"/>
        </w:rPr>
        <w:t>，</w:t>
      </w:r>
      <w:r>
        <w:rPr>
          <w:rFonts w:hint="eastAsia"/>
          <w:color w:val="auto"/>
          <w:sz w:val="24"/>
        </w:rPr>
        <w:t>其余的</w:t>
      </w:r>
      <w:r>
        <w:rPr>
          <w:color w:val="auto"/>
          <w:sz w:val="24"/>
        </w:rPr>
        <w:t>进厂道路用地</w:t>
      </w:r>
      <w:r>
        <w:rPr>
          <w:rFonts w:hint="eastAsia"/>
          <w:color w:val="auto"/>
          <w:sz w:val="24"/>
        </w:rPr>
        <w:t>、、</w:t>
      </w:r>
      <w:r>
        <w:rPr>
          <w:color w:val="auto"/>
          <w:sz w:val="24"/>
          <w:lang w:bidi="ar"/>
        </w:rPr>
        <w:t>运灰道路用地</w:t>
      </w:r>
      <w:r>
        <w:rPr>
          <w:rFonts w:hint="eastAsia"/>
          <w:color w:val="auto"/>
          <w:sz w:val="24"/>
          <w:lang w:bidi="ar"/>
        </w:rPr>
        <w:t>、</w:t>
      </w:r>
      <w:r>
        <w:rPr>
          <w:color w:val="auto"/>
          <w:sz w:val="24"/>
          <w:lang w:bidi="ar"/>
        </w:rPr>
        <w:t>铁路专用线用地</w:t>
      </w:r>
      <w:r>
        <w:rPr>
          <w:rFonts w:hint="eastAsia"/>
          <w:color w:val="auto"/>
          <w:sz w:val="24"/>
          <w:lang w:bidi="ar"/>
        </w:rPr>
        <w:t>等约1</w:t>
      </w:r>
      <w:r>
        <w:rPr>
          <w:color w:val="auto"/>
          <w:sz w:val="24"/>
          <w:lang w:bidi="ar"/>
        </w:rPr>
        <w:t>0.05</w:t>
      </w:r>
      <w:r>
        <w:rPr>
          <w:color w:val="auto"/>
          <w:sz w:val="24"/>
        </w:rPr>
        <w:t xml:space="preserve"> hm</w:t>
      </w:r>
      <w:r>
        <w:rPr>
          <w:color w:val="auto"/>
          <w:sz w:val="24"/>
          <w:vertAlign w:val="superscript"/>
        </w:rPr>
        <w:t>2</w:t>
      </w:r>
      <w:r>
        <w:rPr>
          <w:color w:val="auto"/>
          <w:sz w:val="24"/>
          <w:lang w:bidi="ar"/>
        </w:rPr>
        <w:t>，</w:t>
      </w:r>
      <w:r>
        <w:rPr>
          <w:color w:val="auto"/>
          <w:sz w:val="24"/>
        </w:rPr>
        <w:t>总计征地约68.95 hm</w:t>
      </w:r>
      <w:r>
        <w:rPr>
          <w:color w:val="auto"/>
          <w:sz w:val="24"/>
          <w:vertAlign w:val="superscript"/>
        </w:rPr>
        <w:t>2</w:t>
      </w:r>
      <w:r>
        <w:rPr>
          <w:color w:val="auto"/>
          <w:sz w:val="24"/>
        </w:rPr>
        <w:t>。</w:t>
      </w:r>
    </w:p>
    <w:p>
      <w:pPr>
        <w:spacing w:line="500" w:lineRule="exact"/>
        <w:ind w:firstLine="480" w:firstLineChars="200"/>
        <w:rPr>
          <w:color w:val="auto"/>
          <w:kern w:val="0"/>
          <w:sz w:val="24"/>
        </w:rPr>
      </w:pPr>
      <w:r>
        <w:rPr>
          <w:color w:val="auto"/>
          <w:kern w:val="0"/>
          <w:sz w:val="24"/>
        </w:rPr>
        <w:t>（2）</w:t>
      </w:r>
      <w:r>
        <w:rPr>
          <w:rFonts w:hint="eastAsia"/>
          <w:color w:val="auto"/>
          <w:kern w:val="0"/>
          <w:sz w:val="24"/>
        </w:rPr>
        <w:t>厂外道路及厂区出入</w:t>
      </w:r>
    </w:p>
    <w:p>
      <w:pPr>
        <w:spacing w:line="500" w:lineRule="exact"/>
        <w:ind w:firstLine="480" w:firstLineChars="200"/>
        <w:rPr>
          <w:rFonts w:hint="eastAsia"/>
          <w:color w:val="auto"/>
          <w:sz w:val="24"/>
        </w:rPr>
      </w:pPr>
      <w:r>
        <w:rPr>
          <w:rFonts w:hint="eastAsia"/>
          <w:color w:val="auto"/>
          <w:sz w:val="24"/>
        </w:rPr>
        <w:t>厂区主要出口及人流出入口设在厂区西南部靠南侧，主要进厂道路向西南方向接至工业园区规划道路，长度约为0.</w:t>
      </w:r>
      <w:r>
        <w:rPr>
          <w:color w:val="auto"/>
          <w:sz w:val="24"/>
        </w:rPr>
        <w:t>30</w:t>
      </w:r>
      <w:r>
        <w:rPr>
          <w:rFonts w:hint="eastAsia"/>
          <w:color w:val="auto"/>
          <w:sz w:val="24"/>
        </w:rPr>
        <w:t>km。</w:t>
      </w:r>
    </w:p>
    <w:p>
      <w:pPr>
        <w:spacing w:line="500" w:lineRule="exact"/>
        <w:ind w:firstLine="480" w:firstLineChars="200"/>
        <w:rPr>
          <w:color w:val="auto"/>
          <w:sz w:val="24"/>
        </w:rPr>
      </w:pPr>
      <w:r>
        <w:rPr>
          <w:rFonts w:hint="eastAsia"/>
          <w:color w:val="auto"/>
          <w:sz w:val="24"/>
        </w:rPr>
        <w:t>循环补给水管线巡视道路拟利用工业区规划道路，不另行建设。</w:t>
      </w:r>
    </w:p>
    <w:p>
      <w:pPr>
        <w:adjustRightInd w:val="0"/>
        <w:spacing w:line="500" w:lineRule="exact"/>
        <w:ind w:firstLine="480" w:firstLineChars="200"/>
        <w:rPr>
          <w:color w:val="auto"/>
          <w:kern w:val="0"/>
          <w:sz w:val="24"/>
        </w:rPr>
      </w:pPr>
      <w:r>
        <w:rPr>
          <w:color w:val="auto"/>
          <w:kern w:val="0"/>
          <w:sz w:val="24"/>
        </w:rPr>
        <w:t>（</w:t>
      </w:r>
      <w:r>
        <w:rPr>
          <w:rFonts w:hint="eastAsia"/>
          <w:color w:val="auto"/>
          <w:kern w:val="0"/>
          <w:sz w:val="24"/>
        </w:rPr>
        <w:t>3</w:t>
      </w:r>
      <w:r>
        <w:rPr>
          <w:color w:val="auto"/>
          <w:kern w:val="0"/>
          <w:sz w:val="24"/>
        </w:rPr>
        <w:t>）</w:t>
      </w:r>
      <w:r>
        <w:rPr>
          <w:rFonts w:hint="eastAsia"/>
          <w:color w:val="auto"/>
          <w:kern w:val="0"/>
          <w:sz w:val="24"/>
        </w:rPr>
        <w:t>燃料供应及燃料运输</w:t>
      </w:r>
    </w:p>
    <w:p>
      <w:pPr>
        <w:spacing w:line="500" w:lineRule="exact"/>
        <w:ind w:firstLine="480" w:firstLineChars="200"/>
        <w:rPr>
          <w:color w:val="auto"/>
          <w:sz w:val="24"/>
        </w:rPr>
      </w:pPr>
      <w:r>
        <w:rPr>
          <w:color w:val="auto"/>
          <w:sz w:val="24"/>
        </w:rPr>
        <w:t>电厂燃煤主要为神华蒙煤混煤，拟采用铁路运输，通过南防铁路再转湘桂铁路至渠旧火车站，再转电厂铁路专用线运抵厂区。</w:t>
      </w:r>
    </w:p>
    <w:p>
      <w:pPr>
        <w:spacing w:line="500" w:lineRule="exact"/>
        <w:ind w:firstLine="480" w:firstLineChars="200"/>
        <w:rPr>
          <w:color w:val="auto"/>
          <w:sz w:val="24"/>
        </w:rPr>
      </w:pPr>
      <w:r>
        <w:rPr>
          <w:color w:val="auto"/>
          <w:sz w:val="24"/>
        </w:rPr>
        <w:t>电厂铁路专用线拟从渠旧车站接轨，</w:t>
      </w:r>
      <w:r>
        <w:rPr>
          <w:rFonts w:hint="eastAsia"/>
          <w:color w:val="auto"/>
          <w:sz w:val="24"/>
        </w:rPr>
        <w:t>从厂区北面进厂，</w:t>
      </w:r>
      <w:r>
        <w:rPr>
          <w:color w:val="auto"/>
          <w:sz w:val="24"/>
        </w:rPr>
        <w:t>全长2.</w:t>
      </w:r>
      <w:r>
        <w:rPr>
          <w:rFonts w:hint="eastAsia"/>
          <w:color w:val="auto"/>
          <w:sz w:val="24"/>
        </w:rPr>
        <w:t>50</w:t>
      </w:r>
      <w:r>
        <w:rPr>
          <w:color w:val="auto"/>
          <w:sz w:val="24"/>
        </w:rPr>
        <w:t>km</w:t>
      </w:r>
      <w:r>
        <w:rPr>
          <w:rFonts w:hint="eastAsia"/>
          <w:color w:val="auto"/>
          <w:sz w:val="24"/>
        </w:rPr>
        <w:t>，铁路专用线及其边坡拟用地为</w:t>
      </w:r>
      <w:r>
        <w:rPr>
          <w:color w:val="auto"/>
          <w:sz w:val="24"/>
        </w:rPr>
        <w:t>8.0</w:t>
      </w:r>
      <w:r>
        <w:rPr>
          <w:rFonts w:hint="eastAsia"/>
          <w:color w:val="auto"/>
          <w:sz w:val="24"/>
        </w:rPr>
        <w:t>hm</w:t>
      </w:r>
      <w:r>
        <w:rPr>
          <w:rFonts w:hint="eastAsia"/>
          <w:color w:val="auto"/>
          <w:sz w:val="24"/>
          <w:vertAlign w:val="superscript"/>
        </w:rPr>
        <w:t>2</w:t>
      </w:r>
      <w:r>
        <w:rPr>
          <w:rFonts w:hint="eastAsia"/>
          <w:color w:val="auto"/>
          <w:sz w:val="24"/>
        </w:rPr>
        <w:t>。本项目</w:t>
      </w:r>
      <w:r>
        <w:rPr>
          <w:color w:val="auto"/>
          <w:sz w:val="24"/>
        </w:rPr>
        <w:t>采用</w:t>
      </w:r>
      <w:r>
        <w:rPr>
          <w:rFonts w:hint="eastAsia"/>
          <w:color w:val="auto"/>
          <w:sz w:val="24"/>
        </w:rPr>
        <w:t>采用输煤栈桥输送，经碎煤机室破碎后从主厂房西北面进入煤仓间。</w:t>
      </w:r>
    </w:p>
    <w:p>
      <w:pPr>
        <w:spacing w:line="500" w:lineRule="exact"/>
        <w:ind w:firstLine="480" w:firstLineChars="200"/>
        <w:rPr>
          <w:color w:val="auto"/>
          <w:kern w:val="0"/>
          <w:sz w:val="24"/>
        </w:rPr>
      </w:pPr>
      <w:r>
        <w:rPr>
          <w:color w:val="auto"/>
          <w:kern w:val="0"/>
          <w:sz w:val="24"/>
        </w:rPr>
        <w:t>（</w:t>
      </w:r>
      <w:r>
        <w:rPr>
          <w:rFonts w:hint="eastAsia"/>
          <w:color w:val="auto"/>
          <w:kern w:val="0"/>
          <w:sz w:val="24"/>
        </w:rPr>
        <w:t>4</w:t>
      </w:r>
      <w:r>
        <w:rPr>
          <w:color w:val="auto"/>
          <w:kern w:val="0"/>
          <w:sz w:val="24"/>
        </w:rPr>
        <w:t>）水源及冷却方式</w:t>
      </w:r>
    </w:p>
    <w:p>
      <w:pPr>
        <w:pStyle w:val="18"/>
        <w:spacing w:after="0" w:line="500" w:lineRule="exact"/>
        <w:ind w:firstLine="480" w:firstLineChars="200"/>
        <w:rPr>
          <w:rFonts w:hint="eastAsia"/>
          <w:color w:val="auto"/>
          <w:sz w:val="24"/>
        </w:rPr>
      </w:pPr>
      <w:r>
        <w:rPr>
          <w:rFonts w:hint="eastAsia"/>
          <w:color w:val="auto"/>
          <w:sz w:val="24"/>
        </w:rPr>
        <w:t>电厂循环水系统采用带自然通风冷却塔的循环供水冷却系统，电厂循环水补给水由园区水厂供应。</w:t>
      </w:r>
    </w:p>
    <w:p>
      <w:pPr>
        <w:spacing w:line="500" w:lineRule="exact"/>
        <w:ind w:firstLine="480" w:firstLineChars="200"/>
        <w:rPr>
          <w:color w:val="auto"/>
          <w:kern w:val="0"/>
          <w:sz w:val="24"/>
        </w:rPr>
      </w:pPr>
      <w:r>
        <w:rPr>
          <w:color w:val="auto"/>
          <w:kern w:val="0"/>
          <w:sz w:val="24"/>
        </w:rPr>
        <w:t>（</w:t>
      </w:r>
      <w:r>
        <w:rPr>
          <w:rFonts w:hint="eastAsia"/>
          <w:color w:val="auto"/>
          <w:kern w:val="0"/>
          <w:sz w:val="24"/>
        </w:rPr>
        <w:t>5</w:t>
      </w:r>
      <w:r>
        <w:rPr>
          <w:color w:val="auto"/>
          <w:kern w:val="0"/>
          <w:sz w:val="24"/>
        </w:rPr>
        <w:t>）</w:t>
      </w:r>
      <w:r>
        <w:rPr>
          <w:rFonts w:hint="eastAsia"/>
          <w:color w:val="auto"/>
          <w:kern w:val="0"/>
          <w:sz w:val="24"/>
        </w:rPr>
        <w:t>事故贮灰</w:t>
      </w:r>
      <w:r>
        <w:rPr>
          <w:color w:val="auto"/>
          <w:kern w:val="0"/>
          <w:sz w:val="24"/>
        </w:rPr>
        <w:t>场</w:t>
      </w:r>
    </w:p>
    <w:p>
      <w:pPr>
        <w:spacing w:line="500" w:lineRule="exact"/>
        <w:ind w:firstLine="480" w:firstLineChars="200"/>
        <w:rPr>
          <w:color w:val="auto"/>
          <w:sz w:val="24"/>
          <w:szCs w:val="28"/>
        </w:rPr>
      </w:pPr>
      <w:r>
        <w:rPr>
          <w:color w:val="auto"/>
          <w:sz w:val="24"/>
          <w:szCs w:val="28"/>
        </w:rPr>
        <w:t>除灰渣系统采用灰渣分除，气力除灰、粗细分贮的方式，利用汽车运输将灰渣运送至综合利用场。拟选咘沙事故贮灰场</w:t>
      </w:r>
      <w:r>
        <w:rPr>
          <w:rFonts w:hint="eastAsia"/>
          <w:color w:val="auto"/>
          <w:sz w:val="24"/>
          <w:szCs w:val="28"/>
        </w:rPr>
        <w:t>作为事故灰场，紧邻厂区东南角布设，占地面积6.00hm</w:t>
      </w:r>
      <w:r>
        <w:rPr>
          <w:rFonts w:hint="eastAsia"/>
          <w:color w:val="auto"/>
          <w:sz w:val="24"/>
          <w:szCs w:val="28"/>
          <w:vertAlign w:val="superscript"/>
        </w:rPr>
        <w:t>2</w:t>
      </w:r>
      <w:r>
        <w:rPr>
          <w:color w:val="auto"/>
          <w:sz w:val="24"/>
          <w:szCs w:val="28"/>
        </w:rPr>
        <w:t xml:space="preserve"> </w:t>
      </w:r>
      <w:r>
        <w:rPr>
          <w:rFonts w:hint="eastAsia"/>
          <w:bCs/>
          <w:snapToGrid w:val="0"/>
          <w:color w:val="auto"/>
          <w:kern w:val="0"/>
          <w:szCs w:val="21"/>
        </w:rPr>
        <w:t>。</w:t>
      </w:r>
    </w:p>
    <w:p>
      <w:pPr>
        <w:spacing w:line="500" w:lineRule="exact"/>
        <w:ind w:firstLine="480" w:firstLineChars="200"/>
        <w:rPr>
          <w:color w:val="auto"/>
          <w:kern w:val="0"/>
          <w:sz w:val="24"/>
        </w:rPr>
      </w:pPr>
      <w:r>
        <w:rPr>
          <w:color w:val="auto"/>
          <w:kern w:val="0"/>
          <w:sz w:val="24"/>
        </w:rPr>
        <w:t>（</w:t>
      </w:r>
      <w:r>
        <w:rPr>
          <w:rFonts w:hint="eastAsia"/>
          <w:color w:val="auto"/>
          <w:kern w:val="0"/>
          <w:sz w:val="24"/>
        </w:rPr>
        <w:t>6</w:t>
      </w:r>
      <w:r>
        <w:rPr>
          <w:color w:val="auto"/>
          <w:kern w:val="0"/>
          <w:sz w:val="24"/>
        </w:rPr>
        <w:t>）出线</w:t>
      </w:r>
    </w:p>
    <w:p>
      <w:pPr>
        <w:spacing w:line="500" w:lineRule="exact"/>
        <w:ind w:firstLine="480" w:firstLineChars="200"/>
        <w:rPr>
          <w:color w:val="auto"/>
          <w:sz w:val="24"/>
          <w:szCs w:val="28"/>
        </w:rPr>
      </w:pPr>
      <w:r>
        <w:rPr>
          <w:rFonts w:hint="eastAsia"/>
          <w:color w:val="auto"/>
          <w:sz w:val="24"/>
          <w:szCs w:val="28"/>
        </w:rPr>
        <w:t>电厂向东南方向出线，本期工程暂按500kV出线2回，均接至500kV崇左Ⅰ变电站。</w:t>
      </w:r>
    </w:p>
    <w:p>
      <w:pPr>
        <w:spacing w:line="500" w:lineRule="exact"/>
        <w:ind w:firstLine="480" w:firstLineChars="200"/>
        <w:rPr>
          <w:color w:val="auto"/>
          <w:kern w:val="0"/>
          <w:sz w:val="24"/>
        </w:rPr>
      </w:pPr>
      <w:r>
        <w:rPr>
          <w:color w:val="auto"/>
          <w:kern w:val="0"/>
          <w:sz w:val="24"/>
        </w:rPr>
        <w:t>（</w:t>
      </w:r>
      <w:r>
        <w:rPr>
          <w:rFonts w:hint="eastAsia"/>
          <w:color w:val="auto"/>
          <w:kern w:val="0"/>
          <w:sz w:val="24"/>
        </w:rPr>
        <w:t>7</w:t>
      </w:r>
      <w:r>
        <w:rPr>
          <w:color w:val="auto"/>
          <w:kern w:val="0"/>
          <w:sz w:val="24"/>
        </w:rPr>
        <w:t>）施工生产</w:t>
      </w:r>
      <w:r>
        <w:rPr>
          <w:rFonts w:hint="eastAsia"/>
          <w:color w:val="auto"/>
          <w:kern w:val="0"/>
          <w:sz w:val="24"/>
        </w:rPr>
        <w:t>、生活</w:t>
      </w:r>
      <w:r>
        <w:rPr>
          <w:color w:val="auto"/>
          <w:kern w:val="0"/>
          <w:sz w:val="24"/>
        </w:rPr>
        <w:t>区</w:t>
      </w:r>
    </w:p>
    <w:p>
      <w:pPr>
        <w:pStyle w:val="3"/>
        <w:ind w:firstLine="480" w:firstLineChars="200"/>
        <w:rPr>
          <w:rFonts w:ascii="Times New Roman"/>
          <w:color w:val="auto"/>
          <w:szCs w:val="28"/>
        </w:rPr>
      </w:pPr>
      <w:r>
        <w:rPr>
          <w:rFonts w:ascii="Times New Roman"/>
          <w:color w:val="auto"/>
          <w:szCs w:val="28"/>
        </w:rPr>
        <w:t>本着方便施工原则，本工程施工区拟布置在厂区东北侧、铁路站场东南侧，紧靠煤场及主厂房，施工生活区拟布置在冷却塔区域东北侧，施工区东南侧。</w:t>
      </w:r>
    </w:p>
    <w:p>
      <w:pPr>
        <w:pStyle w:val="3"/>
        <w:ind w:firstLine="480" w:firstLineChars="200"/>
        <w:rPr>
          <w:rFonts w:ascii="Times New Roman"/>
          <w:color w:val="auto"/>
          <w:szCs w:val="28"/>
        </w:rPr>
      </w:pPr>
      <w:r>
        <w:rPr>
          <w:rFonts w:ascii="Times New Roman"/>
          <w:color w:val="auto"/>
          <w:szCs w:val="28"/>
        </w:rPr>
        <w:t>施工区拟临时租地20.0h</w:t>
      </w:r>
      <w:r>
        <w:rPr>
          <w:rFonts w:hint="eastAsia" w:ascii="Times New Roman"/>
          <w:color w:val="auto"/>
          <w:szCs w:val="28"/>
        </w:rPr>
        <w:t>m</w:t>
      </w:r>
      <w:r>
        <w:rPr>
          <w:rFonts w:ascii="Times New Roman"/>
          <w:color w:val="auto"/>
          <w:szCs w:val="28"/>
          <w:vertAlign w:val="superscript"/>
        </w:rPr>
        <w:t>2</w:t>
      </w:r>
      <w:r>
        <w:rPr>
          <w:rFonts w:ascii="Times New Roman"/>
          <w:color w:val="auto"/>
          <w:szCs w:val="28"/>
        </w:rPr>
        <w:t>，施工生活区拟临时租地4.0h</w:t>
      </w:r>
      <w:r>
        <w:rPr>
          <w:rFonts w:hint="eastAsia" w:ascii="Times New Roman"/>
          <w:color w:val="auto"/>
          <w:szCs w:val="28"/>
        </w:rPr>
        <w:t>m</w:t>
      </w:r>
      <w:r>
        <w:rPr>
          <w:rFonts w:ascii="Times New Roman"/>
          <w:color w:val="auto"/>
          <w:szCs w:val="28"/>
          <w:vertAlign w:val="superscript"/>
        </w:rPr>
        <w:t>2</w:t>
      </w:r>
      <w:r>
        <w:rPr>
          <w:rFonts w:ascii="Times New Roman"/>
          <w:color w:val="auto"/>
          <w:szCs w:val="28"/>
        </w:rPr>
        <w:t>，其周边排水沟及边坡拟租地3.95h</w:t>
      </w:r>
      <w:r>
        <w:rPr>
          <w:rFonts w:hint="eastAsia" w:ascii="Times New Roman"/>
          <w:color w:val="auto"/>
          <w:szCs w:val="28"/>
        </w:rPr>
        <w:t>m</w:t>
      </w:r>
      <w:r>
        <w:rPr>
          <w:rFonts w:ascii="Times New Roman"/>
          <w:color w:val="auto"/>
          <w:szCs w:val="28"/>
          <w:vertAlign w:val="superscript"/>
        </w:rPr>
        <w:t>2</w:t>
      </w:r>
      <w:r>
        <w:rPr>
          <w:rFonts w:ascii="Times New Roman"/>
          <w:color w:val="auto"/>
          <w:szCs w:val="28"/>
        </w:rPr>
        <w:t>。</w:t>
      </w:r>
    </w:p>
    <w:p>
      <w:pPr>
        <w:pStyle w:val="3"/>
        <w:ind w:firstLine="480" w:firstLineChars="200"/>
        <w:rPr>
          <w:color w:val="auto"/>
        </w:rPr>
      </w:pPr>
      <w:r>
        <w:rPr>
          <w:color w:val="auto"/>
        </w:rPr>
        <w:t>厂址总体规划见附图</w:t>
      </w:r>
      <w:r>
        <w:rPr>
          <w:rFonts w:hint="eastAsia"/>
          <w:color w:val="auto"/>
        </w:rPr>
        <w:t>3</w:t>
      </w:r>
      <w:r>
        <w:rPr>
          <w:color w:val="auto"/>
        </w:rPr>
        <w:t>。</w:t>
      </w:r>
    </w:p>
    <w:p>
      <w:pPr>
        <w:pStyle w:val="8"/>
        <w:snapToGrid/>
        <w:spacing w:line="500" w:lineRule="exact"/>
        <w:rPr>
          <w:rFonts w:ascii="Times New Roman" w:hAnsi="Times New Roman"/>
          <w:b/>
          <w:bCs/>
          <w:snapToGrid/>
          <w:color w:val="auto"/>
        </w:rPr>
      </w:pPr>
      <w:r>
        <w:rPr>
          <w:rFonts w:hint="eastAsia" w:ascii="Times New Roman" w:hAnsi="Times New Roman"/>
          <w:b/>
          <w:bCs/>
          <w:snapToGrid/>
          <w:color w:val="auto"/>
        </w:rPr>
        <w:t>2.1.3</w:t>
      </w:r>
      <w:r>
        <w:rPr>
          <w:rFonts w:ascii="Times New Roman" w:hAnsi="Times New Roman"/>
          <w:b/>
          <w:bCs/>
          <w:snapToGrid/>
          <w:color w:val="auto"/>
        </w:rPr>
        <w:t>.2总平面布置</w:t>
      </w:r>
    </w:p>
    <w:p>
      <w:pPr>
        <w:pStyle w:val="3"/>
        <w:ind w:firstLine="480" w:firstLineChars="200"/>
        <w:rPr>
          <w:rFonts w:ascii="Times New Roman"/>
          <w:color w:val="auto"/>
        </w:rPr>
      </w:pPr>
      <w:r>
        <w:rPr>
          <w:rFonts w:ascii="Times New Roman"/>
          <w:color w:val="auto"/>
        </w:rPr>
        <w:t>中能建崇左2×1000MW电厂工程厂区采用</w:t>
      </w:r>
      <w:r>
        <w:rPr>
          <w:color w:val="auto"/>
        </w:rPr>
        <w:t>本方案厂区采用传统三列式布置，由</w:t>
      </w:r>
      <w:r>
        <w:rPr>
          <w:rFonts w:hint="eastAsia"/>
          <w:color w:val="auto"/>
        </w:rPr>
        <w:t>南往北</w:t>
      </w:r>
      <w:r>
        <w:rPr>
          <w:color w:val="auto"/>
        </w:rPr>
        <w:t>分别为</w:t>
      </w:r>
      <w:r>
        <w:rPr>
          <w:rFonts w:hint="eastAsia"/>
          <w:color w:val="auto"/>
        </w:rPr>
        <w:t>冷却</w:t>
      </w:r>
      <w:r>
        <w:rPr>
          <w:rFonts w:hint="eastAsia" w:ascii="Times New Roman"/>
          <w:color w:val="auto"/>
          <w:szCs w:val="22"/>
        </w:rPr>
        <w:t>塔及</w:t>
      </w:r>
      <w:r>
        <w:rPr>
          <w:rFonts w:ascii="Times New Roman"/>
          <w:color w:val="auto"/>
          <w:szCs w:val="22"/>
        </w:rPr>
        <w:t>GIS</w:t>
      </w:r>
      <w:r>
        <w:rPr>
          <w:rFonts w:hint="eastAsia" w:ascii="Times New Roman"/>
          <w:color w:val="auto"/>
          <w:szCs w:val="22"/>
        </w:rPr>
        <w:t>配</w:t>
      </w:r>
      <w:r>
        <w:rPr>
          <w:rFonts w:hint="eastAsia"/>
          <w:color w:val="auto"/>
        </w:rPr>
        <w:t>电装置区</w:t>
      </w:r>
      <w:r>
        <w:rPr>
          <w:color w:val="auto"/>
        </w:rPr>
        <w:t>→主厂房</w:t>
      </w:r>
      <w:r>
        <w:rPr>
          <w:rFonts w:hint="eastAsia"/>
          <w:color w:val="auto"/>
        </w:rPr>
        <w:t>区</w:t>
      </w:r>
      <w:r>
        <w:rPr>
          <w:color w:val="auto"/>
        </w:rPr>
        <w:t>→卸煤及运</w:t>
      </w:r>
      <w:r>
        <w:rPr>
          <w:rFonts w:hint="eastAsia"/>
          <w:color w:val="auto"/>
        </w:rPr>
        <w:t>贮</w:t>
      </w:r>
      <w:r>
        <w:rPr>
          <w:color w:val="auto"/>
        </w:rPr>
        <w:t>煤设施区</w:t>
      </w:r>
      <w:r>
        <w:rPr>
          <w:rFonts w:ascii="Times New Roman"/>
          <w:color w:val="auto"/>
        </w:rPr>
        <w:t>，厂区总平面具体布置如下：</w:t>
      </w:r>
    </w:p>
    <w:p>
      <w:pPr>
        <w:tabs>
          <w:tab w:val="left" w:pos="855"/>
        </w:tabs>
        <w:adjustRightInd w:val="0"/>
        <w:spacing w:line="500" w:lineRule="exact"/>
        <w:ind w:left="480"/>
        <w:rPr>
          <w:color w:val="auto"/>
          <w:sz w:val="24"/>
        </w:rPr>
      </w:pPr>
      <w:r>
        <w:rPr>
          <w:color w:val="auto"/>
          <w:sz w:val="24"/>
        </w:rPr>
        <w:t>①主厂房区</w:t>
      </w:r>
    </w:p>
    <w:p>
      <w:pPr>
        <w:tabs>
          <w:tab w:val="left" w:pos="855"/>
        </w:tabs>
        <w:adjustRightInd w:val="0"/>
        <w:spacing w:line="500" w:lineRule="exact"/>
        <w:ind w:firstLine="480" w:firstLineChars="200"/>
        <w:rPr>
          <w:color w:val="auto"/>
          <w:sz w:val="24"/>
        </w:rPr>
      </w:pPr>
      <w:r>
        <w:rPr>
          <w:color w:val="auto"/>
          <w:sz w:val="24"/>
        </w:rPr>
        <w:t>主厂房区布置在厂区中部，固定端朝西南，汽机房朝东南，向东北扩建。</w:t>
      </w:r>
    </w:p>
    <w:p>
      <w:pPr>
        <w:tabs>
          <w:tab w:val="left" w:pos="855"/>
        </w:tabs>
        <w:adjustRightInd w:val="0"/>
        <w:spacing w:line="500" w:lineRule="exact"/>
        <w:ind w:left="480"/>
        <w:rPr>
          <w:color w:val="auto"/>
          <w:sz w:val="24"/>
        </w:rPr>
      </w:pPr>
      <w:r>
        <w:rPr>
          <w:color w:val="auto"/>
          <w:sz w:val="24"/>
        </w:rPr>
        <w:t>②配电装置</w:t>
      </w:r>
    </w:p>
    <w:p>
      <w:pPr>
        <w:tabs>
          <w:tab w:val="left" w:pos="855"/>
        </w:tabs>
        <w:adjustRightInd w:val="0"/>
        <w:spacing w:line="500" w:lineRule="exact"/>
        <w:ind w:firstLine="480" w:firstLineChars="200"/>
        <w:rPr>
          <w:color w:val="auto"/>
          <w:sz w:val="24"/>
        </w:rPr>
      </w:pPr>
      <w:r>
        <w:rPr>
          <w:color w:val="auto"/>
          <w:sz w:val="24"/>
        </w:rPr>
        <w:t>配电装置采用500kV屋内GIS布置在主厂房南侧，变压器与GIS之间采用架空进线，本期新建2回500kV出线，向南出厂。</w:t>
      </w:r>
    </w:p>
    <w:p>
      <w:pPr>
        <w:tabs>
          <w:tab w:val="left" w:pos="855"/>
        </w:tabs>
        <w:adjustRightInd w:val="0"/>
        <w:spacing w:line="500" w:lineRule="exact"/>
        <w:ind w:left="480"/>
        <w:rPr>
          <w:color w:val="auto"/>
          <w:sz w:val="24"/>
        </w:rPr>
      </w:pPr>
      <w:r>
        <w:rPr>
          <w:color w:val="auto"/>
          <w:sz w:val="24"/>
        </w:rPr>
        <w:t>③冷却设施（含循环水管线规划）</w:t>
      </w:r>
    </w:p>
    <w:p>
      <w:pPr>
        <w:tabs>
          <w:tab w:val="left" w:pos="855"/>
        </w:tabs>
        <w:adjustRightInd w:val="0"/>
        <w:spacing w:line="500" w:lineRule="exact"/>
        <w:ind w:firstLine="480" w:firstLineChars="200"/>
        <w:rPr>
          <w:color w:val="auto"/>
          <w:sz w:val="24"/>
        </w:rPr>
      </w:pPr>
      <w:r>
        <w:rPr>
          <w:color w:val="auto"/>
          <w:sz w:val="24"/>
        </w:rPr>
        <w:t>电厂循环水系统采用带自然通风冷却塔的二次循环冷却方式。自然通风冷却塔采用一机一塔一循环水泵房的形式，布置在主厂房A列柱外即主厂房南侧。循环水母管直径约2.40m，母管总长约442.0m。</w:t>
      </w:r>
    </w:p>
    <w:p>
      <w:pPr>
        <w:tabs>
          <w:tab w:val="left" w:pos="855"/>
        </w:tabs>
        <w:adjustRightInd w:val="0"/>
        <w:spacing w:line="500" w:lineRule="exact"/>
        <w:ind w:firstLine="480" w:firstLineChars="200"/>
        <w:rPr>
          <w:color w:val="auto"/>
          <w:sz w:val="24"/>
        </w:rPr>
      </w:pPr>
      <w:r>
        <w:rPr>
          <w:rFonts w:hint="eastAsia"/>
          <w:color w:val="auto"/>
          <w:sz w:val="24"/>
        </w:rPr>
        <w:t>④煤场及输煤系统</w:t>
      </w:r>
    </w:p>
    <w:p>
      <w:pPr>
        <w:tabs>
          <w:tab w:val="left" w:pos="855"/>
        </w:tabs>
        <w:adjustRightInd w:val="0"/>
        <w:spacing w:line="500" w:lineRule="exact"/>
        <w:ind w:firstLine="480" w:firstLineChars="200"/>
        <w:rPr>
          <w:color w:val="auto"/>
          <w:sz w:val="24"/>
        </w:rPr>
      </w:pPr>
      <w:r>
        <w:rPr>
          <w:color w:val="auto"/>
          <w:sz w:val="24"/>
        </w:rPr>
        <w:t>本方案</w:t>
      </w:r>
      <w:r>
        <w:rPr>
          <w:rFonts w:hint="eastAsia"/>
          <w:color w:val="auto"/>
          <w:sz w:val="24"/>
        </w:rPr>
        <w:t>设配备1座390m×120m封闭条形斗轮机煤场，位于主厂房南侧，堆煤高度1</w:t>
      </w:r>
      <w:r>
        <w:rPr>
          <w:color w:val="auto"/>
          <w:sz w:val="24"/>
        </w:rPr>
        <w:t>6m</w:t>
      </w:r>
      <w:r>
        <w:rPr>
          <w:rFonts w:hint="eastAsia"/>
          <w:color w:val="auto"/>
          <w:sz w:val="24"/>
        </w:rPr>
        <w:t>，设计总贮煤量约为32×10</w:t>
      </w:r>
      <w:r>
        <w:rPr>
          <w:rFonts w:hint="eastAsia"/>
          <w:color w:val="auto"/>
          <w:sz w:val="24"/>
          <w:vertAlign w:val="superscript"/>
        </w:rPr>
        <w:t>4</w:t>
      </w:r>
      <w:r>
        <w:rPr>
          <w:rFonts w:hint="eastAsia"/>
          <w:color w:val="auto"/>
          <w:sz w:val="24"/>
        </w:rPr>
        <w:t>t，约满足本工程使用20天。燃煤铁路运输进厂，厂内铁路站场配置 2条重车线、2 条空车线和 1 条机车走行线，配备2套双车翻车机卸煤装置。燃煤采用输煤栈桥输送，经碎煤机室破碎后从主厂房西北面进入煤仓间。</w:t>
      </w:r>
    </w:p>
    <w:p>
      <w:pPr>
        <w:tabs>
          <w:tab w:val="left" w:pos="855"/>
        </w:tabs>
        <w:adjustRightInd w:val="0"/>
        <w:spacing w:line="500" w:lineRule="exact"/>
        <w:ind w:firstLine="480" w:firstLineChars="200"/>
        <w:rPr>
          <w:color w:val="auto"/>
          <w:sz w:val="24"/>
        </w:rPr>
      </w:pPr>
      <w:r>
        <w:rPr>
          <w:rFonts w:hint="eastAsia"/>
          <w:color w:val="auto"/>
          <w:sz w:val="24"/>
        </w:rPr>
        <w:t>⑤辅助生产区</w:t>
      </w:r>
    </w:p>
    <w:p>
      <w:pPr>
        <w:tabs>
          <w:tab w:val="left" w:pos="855"/>
        </w:tabs>
        <w:adjustRightInd w:val="0"/>
        <w:spacing w:line="500" w:lineRule="exact"/>
        <w:ind w:firstLine="480" w:firstLineChars="200"/>
        <w:rPr>
          <w:color w:val="auto"/>
          <w:sz w:val="24"/>
        </w:rPr>
      </w:pPr>
      <w:r>
        <w:rPr>
          <w:rFonts w:hint="eastAsia"/>
          <w:color w:val="auto"/>
          <w:sz w:val="24"/>
        </w:rPr>
        <w:t>辅助生产区布置在厂区西北侧主厂房固定端即主厂房、煤场铁路站场西北侧，从西到东依次布置化材料库、检修间、水车间、废水站、净水站、输煤综合楼、制氢站及启动锅炉房、油罐区、灰库区、尿素站。</w:t>
      </w:r>
    </w:p>
    <w:p>
      <w:pPr>
        <w:tabs>
          <w:tab w:val="left" w:pos="855"/>
        </w:tabs>
        <w:adjustRightInd w:val="0"/>
        <w:spacing w:line="500" w:lineRule="exact"/>
        <w:ind w:firstLine="480" w:firstLineChars="200"/>
        <w:rPr>
          <w:color w:val="auto"/>
          <w:sz w:val="24"/>
        </w:rPr>
      </w:pPr>
      <w:r>
        <w:rPr>
          <w:rFonts w:hint="eastAsia"/>
          <w:color w:val="auto"/>
          <w:sz w:val="24"/>
        </w:rPr>
        <w:t>⑥厂前建筑区</w:t>
      </w:r>
    </w:p>
    <w:p>
      <w:pPr>
        <w:tabs>
          <w:tab w:val="left" w:pos="855"/>
        </w:tabs>
        <w:adjustRightInd w:val="0"/>
        <w:spacing w:line="500" w:lineRule="exact"/>
        <w:ind w:firstLine="480" w:firstLineChars="200"/>
        <w:rPr>
          <w:color w:val="auto"/>
          <w:sz w:val="24"/>
        </w:rPr>
      </w:pPr>
      <w:r>
        <w:rPr>
          <w:rFonts w:hint="eastAsia"/>
          <w:color w:val="auto"/>
          <w:sz w:val="24"/>
        </w:rPr>
        <w:t>厂前建筑区布置在厂区东北部，冷却塔东部、主厂房区及变压器区西北侧、辅助生产区西侧，从西到东依次布置生产办公楼及综合服务楼、食堂及宿舍楼。</w:t>
      </w:r>
    </w:p>
    <w:p>
      <w:pPr>
        <w:tabs>
          <w:tab w:val="left" w:pos="855"/>
        </w:tabs>
        <w:adjustRightInd w:val="0"/>
        <w:spacing w:line="500" w:lineRule="exact"/>
        <w:ind w:firstLine="480" w:firstLineChars="200"/>
        <w:rPr>
          <w:color w:val="auto"/>
          <w:sz w:val="24"/>
        </w:rPr>
      </w:pPr>
      <w:r>
        <w:rPr>
          <w:rFonts w:hint="eastAsia"/>
          <w:color w:val="auto"/>
          <w:sz w:val="24"/>
        </w:rPr>
        <w:t>⑦厂区出入口</w:t>
      </w:r>
    </w:p>
    <w:p>
      <w:pPr>
        <w:tabs>
          <w:tab w:val="left" w:pos="855"/>
        </w:tabs>
        <w:adjustRightInd w:val="0"/>
        <w:spacing w:line="500" w:lineRule="exact"/>
        <w:ind w:firstLine="480" w:firstLineChars="200"/>
        <w:rPr>
          <w:color w:val="auto"/>
          <w:sz w:val="24"/>
        </w:rPr>
      </w:pPr>
      <w:r>
        <w:rPr>
          <w:rFonts w:hint="eastAsia"/>
          <w:color w:val="auto"/>
          <w:sz w:val="24"/>
        </w:rPr>
        <w:t>厂区道路采用7.0m宽主要道路和4.0m宽次要道路的城市型混凝土路面。厂区共设主、次两个出入口，主出入口布置在厂区西北侧，方便员工上下班及来访人员出入；次出入口在厂区东北侧，作为主要物流出入口。</w:t>
      </w:r>
    </w:p>
    <w:p>
      <w:pPr>
        <w:tabs>
          <w:tab w:val="left" w:pos="855"/>
        </w:tabs>
        <w:adjustRightInd w:val="0"/>
        <w:spacing w:line="500" w:lineRule="exact"/>
        <w:ind w:firstLine="480" w:firstLineChars="200"/>
        <w:rPr>
          <w:rFonts w:hint="eastAsia"/>
          <w:color w:val="auto"/>
          <w:sz w:val="24"/>
        </w:rPr>
      </w:pPr>
      <w:r>
        <w:rPr>
          <w:rFonts w:hint="eastAsia"/>
          <w:color w:val="auto"/>
          <w:sz w:val="24"/>
        </w:rPr>
        <w:t>⑧贮灰场</w:t>
      </w:r>
    </w:p>
    <w:p>
      <w:pPr>
        <w:spacing w:line="500" w:lineRule="exact"/>
        <w:ind w:firstLine="480" w:firstLineChars="200"/>
        <w:rPr>
          <w:rFonts w:hint="eastAsia"/>
          <w:color w:val="auto"/>
          <w:sz w:val="24"/>
          <w:szCs w:val="28"/>
        </w:rPr>
      </w:pPr>
      <w:r>
        <w:rPr>
          <w:color w:val="auto"/>
          <w:sz w:val="24"/>
          <w:szCs w:val="28"/>
        </w:rPr>
        <w:t>咘沙</w:t>
      </w:r>
      <w:r>
        <w:rPr>
          <w:bCs/>
          <w:color w:val="auto"/>
          <w:sz w:val="24"/>
          <w:szCs w:val="28"/>
        </w:rPr>
        <w:t>事故贮灰场设置在</w:t>
      </w:r>
      <w:r>
        <w:rPr>
          <w:color w:val="auto"/>
          <w:sz w:val="24"/>
          <w:szCs w:val="28"/>
        </w:rPr>
        <w:t>厂区东</w:t>
      </w:r>
      <w:r>
        <w:rPr>
          <w:rFonts w:hint="eastAsia"/>
          <w:color w:val="auto"/>
          <w:sz w:val="24"/>
          <w:szCs w:val="28"/>
        </w:rPr>
        <w:t>南侧</w:t>
      </w:r>
      <w:r>
        <w:rPr>
          <w:color w:val="auto"/>
          <w:sz w:val="24"/>
          <w:szCs w:val="28"/>
        </w:rPr>
        <w:t>，占地面积6.0hm</w:t>
      </w:r>
      <w:r>
        <w:rPr>
          <w:color w:val="auto"/>
          <w:sz w:val="24"/>
          <w:szCs w:val="28"/>
          <w:vertAlign w:val="superscript"/>
        </w:rPr>
        <w:t>2</w:t>
      </w:r>
      <w:r>
        <w:rPr>
          <w:rFonts w:hint="eastAsia"/>
          <w:color w:val="auto"/>
          <w:sz w:val="24"/>
          <w:szCs w:val="28"/>
        </w:rPr>
        <w:t>，当堆灰高度达到10.0m时，设计库容48.36×10</w:t>
      </w:r>
      <w:r>
        <w:rPr>
          <w:rFonts w:hint="eastAsia"/>
          <w:color w:val="auto"/>
          <w:sz w:val="24"/>
          <w:szCs w:val="28"/>
          <w:vertAlign w:val="superscript"/>
        </w:rPr>
        <w:t>4</w:t>
      </w:r>
      <w:r>
        <w:rPr>
          <w:rFonts w:hint="eastAsia"/>
          <w:color w:val="auto"/>
          <w:sz w:val="24"/>
          <w:szCs w:val="28"/>
        </w:rPr>
        <w:t>m</w:t>
      </w:r>
      <w:r>
        <w:rPr>
          <w:rFonts w:hint="eastAsia"/>
          <w:color w:val="auto"/>
          <w:sz w:val="24"/>
          <w:szCs w:val="28"/>
          <w:vertAlign w:val="superscript"/>
        </w:rPr>
        <w:t>3</w:t>
      </w:r>
      <w:r>
        <w:rPr>
          <w:rFonts w:hint="eastAsia"/>
          <w:color w:val="auto"/>
          <w:sz w:val="24"/>
          <w:szCs w:val="28"/>
        </w:rPr>
        <w:t>，可满足2×1000MW机组约6个月使用要求。</w:t>
      </w:r>
    </w:p>
    <w:p>
      <w:pPr>
        <w:pStyle w:val="3"/>
        <w:ind w:firstLine="480"/>
        <w:rPr>
          <w:rFonts w:ascii="Times New Roman"/>
          <w:color w:val="auto"/>
        </w:rPr>
      </w:pPr>
      <w:r>
        <w:rPr>
          <w:rFonts w:ascii="Times New Roman"/>
          <w:color w:val="auto"/>
        </w:rPr>
        <w:t>厂区总平面布置图见附图</w:t>
      </w:r>
      <w:r>
        <w:rPr>
          <w:rFonts w:hint="eastAsia" w:ascii="Times New Roman"/>
          <w:color w:val="auto"/>
        </w:rPr>
        <w:t>4</w:t>
      </w:r>
      <w:r>
        <w:rPr>
          <w:rFonts w:ascii="Times New Roman"/>
          <w:color w:val="auto"/>
        </w:rPr>
        <w:t>。</w:t>
      </w:r>
    </w:p>
    <w:p>
      <w:pPr>
        <w:pStyle w:val="7"/>
        <w:rPr>
          <w:color w:val="auto"/>
        </w:rPr>
      </w:pPr>
      <w:bookmarkStart w:id="245" w:name="_Toc350415259"/>
      <w:bookmarkStart w:id="246" w:name="_Toc51596779"/>
      <w:bookmarkStart w:id="247" w:name="_Toc51599942"/>
      <w:bookmarkStart w:id="248" w:name="_Toc44344143"/>
      <w:r>
        <w:rPr>
          <w:rFonts w:hint="eastAsia"/>
          <w:color w:val="auto"/>
        </w:rPr>
        <w:t>2.1.4</w:t>
      </w:r>
      <w:r>
        <w:rPr>
          <w:color w:val="auto"/>
        </w:rPr>
        <w:t xml:space="preserve"> </w:t>
      </w:r>
      <w:r>
        <w:rPr>
          <w:rFonts w:hint="eastAsia"/>
          <w:color w:val="auto"/>
        </w:rPr>
        <w:t>工程</w:t>
      </w:r>
      <w:r>
        <w:rPr>
          <w:color w:val="auto"/>
        </w:rPr>
        <w:t>占地与土石方</w:t>
      </w:r>
      <w:bookmarkEnd w:id="245"/>
      <w:bookmarkEnd w:id="246"/>
      <w:bookmarkEnd w:id="247"/>
      <w:bookmarkEnd w:id="248"/>
    </w:p>
    <w:p>
      <w:pPr>
        <w:spacing w:line="500" w:lineRule="exact"/>
        <w:ind w:firstLine="480" w:firstLineChars="200"/>
        <w:rPr>
          <w:rFonts w:hint="eastAsia"/>
          <w:color w:val="auto"/>
          <w:sz w:val="24"/>
        </w:rPr>
      </w:pPr>
      <w:r>
        <w:rPr>
          <w:rFonts w:hint="eastAsia"/>
          <w:color w:val="auto"/>
          <w:sz w:val="24"/>
        </w:rPr>
        <w:t>本工程</w:t>
      </w:r>
      <w:r>
        <w:rPr>
          <w:color w:val="auto"/>
          <w:sz w:val="24"/>
        </w:rPr>
        <w:t>占地面积及土石方量见表</w:t>
      </w:r>
      <w:r>
        <w:rPr>
          <w:rFonts w:hint="eastAsia"/>
          <w:color w:val="auto"/>
          <w:sz w:val="24"/>
        </w:rPr>
        <w:t>2.2-2。</w:t>
      </w:r>
    </w:p>
    <w:p>
      <w:pPr>
        <w:pStyle w:val="2"/>
        <w:rPr>
          <w:rFonts w:hint="eastAsia"/>
        </w:rPr>
      </w:pPr>
    </w:p>
    <w:p>
      <w:pPr>
        <w:spacing w:line="500" w:lineRule="exact"/>
        <w:jc w:val="center"/>
        <w:rPr>
          <w:b/>
          <w:bCs/>
          <w:color w:val="auto"/>
          <w:sz w:val="24"/>
        </w:rPr>
      </w:pPr>
      <w:r>
        <w:rPr>
          <w:rFonts w:hint="eastAsia"/>
          <w:b/>
          <w:bCs/>
          <w:color w:val="auto"/>
          <w:sz w:val="24"/>
        </w:rPr>
        <w:t>表2.2-2    本工程占地情况表</w:t>
      </w:r>
    </w:p>
    <w:tbl>
      <w:tblPr>
        <w:tblStyle w:val="107"/>
        <w:tblW w:w="8628" w:type="dxa"/>
        <w:jc w:val="center"/>
        <w:tblInd w:w="0" w:type="dxa"/>
        <w:tblLayout w:type="fixed"/>
        <w:tblCellMar>
          <w:top w:w="0" w:type="dxa"/>
          <w:left w:w="0" w:type="dxa"/>
          <w:bottom w:w="0" w:type="dxa"/>
          <w:right w:w="0" w:type="dxa"/>
        </w:tblCellMar>
      </w:tblPr>
      <w:tblGrid>
        <w:gridCol w:w="510"/>
        <w:gridCol w:w="475"/>
        <w:gridCol w:w="2324"/>
        <w:gridCol w:w="680"/>
        <w:gridCol w:w="1560"/>
        <w:gridCol w:w="1605"/>
        <w:gridCol w:w="1474"/>
      </w:tblGrid>
      <w:tr>
        <w:tblPrEx>
          <w:tblLayout w:type="fixed"/>
          <w:tblCellMar>
            <w:top w:w="0" w:type="dxa"/>
            <w:left w:w="0" w:type="dxa"/>
            <w:bottom w:w="0" w:type="dxa"/>
            <w:right w:w="0" w:type="dxa"/>
          </w:tblCellMar>
        </w:tblPrEx>
        <w:trPr>
          <w:trHeight w:val="27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序号</w:t>
            </w:r>
          </w:p>
        </w:tc>
        <w:tc>
          <w:tcPr>
            <w:tcW w:w="3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项目</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单位</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咘沙厂址</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贡奉厂址</w:t>
            </w:r>
          </w:p>
        </w:tc>
      </w:tr>
      <w:tr>
        <w:tblPrEx>
          <w:tblLayout w:type="fixed"/>
          <w:tblCellMar>
            <w:top w:w="0" w:type="dxa"/>
            <w:left w:w="0" w:type="dxa"/>
            <w:bottom w:w="0" w:type="dxa"/>
            <w:right w:w="0" w:type="dxa"/>
          </w:tblCellMar>
        </w:tblPrEx>
        <w:trPr>
          <w:trHeight w:val="27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一</w:t>
            </w:r>
          </w:p>
        </w:tc>
        <w:tc>
          <w:tcPr>
            <w:tcW w:w="3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厂址总用地面积</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hm2</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122.70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szCs w:val="21"/>
                <w:lang w:bidi="ar"/>
              </w:rPr>
            </w:pPr>
            <w:r>
              <w:rPr>
                <w:color w:val="auto"/>
                <w:szCs w:val="21"/>
                <w:lang w:bidi="ar"/>
              </w:rPr>
              <w:t>122.63</w:t>
            </w:r>
          </w:p>
        </w:tc>
      </w:tr>
      <w:tr>
        <w:tblPrEx>
          <w:tblLayout w:type="fixed"/>
          <w:tblCellMar>
            <w:top w:w="0" w:type="dxa"/>
            <w:left w:w="0" w:type="dxa"/>
            <w:bottom w:w="0" w:type="dxa"/>
            <w:right w:w="0" w:type="dxa"/>
          </w:tblCellMar>
        </w:tblPrEx>
        <w:trPr>
          <w:trHeight w:val="270" w:hRule="atLeast"/>
          <w:jc w:val="center"/>
        </w:trPr>
        <w:tc>
          <w:tcPr>
            <w:tcW w:w="510" w:type="dxa"/>
            <w:vMerge w:val="restart"/>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w:t>
            </w: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永久用地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68.95</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86.95</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（1）厂区</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44.00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44.10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（2）厂区边坡、排水沟用地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8.90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6.50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（3）进厂道路用地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0.90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（4）运灰道路用地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3.00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（5）取水泵房用地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（6）排水口用地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0.15</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r>
      <w:tr>
        <w:tblPrEx>
          <w:tblLayout w:type="fixed"/>
          <w:tblCellMar>
            <w:top w:w="0" w:type="dxa"/>
            <w:left w:w="0" w:type="dxa"/>
            <w:bottom w:w="0" w:type="dxa"/>
            <w:right w:w="0" w:type="dxa"/>
          </w:tblCellMar>
        </w:tblPrEx>
        <w:trPr>
          <w:trHeight w:val="9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（7）铁路专用线用地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8.00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23.35</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（8）事故灰场用地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6.70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7.40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w:t>
            </w: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临时用地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53.75</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35.68</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（1）施工生产区及施工生活区</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24.00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24.00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（2）施工区边坡及排水沟</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3.95</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6.50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（3）厂外补给水管租地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20.00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5.18</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（4）厂外排水管租地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3.80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4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30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（5）铁路专用线租地部分</w:t>
            </w: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2.00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r>
      <w:tr>
        <w:tblPrEx>
          <w:tblLayout w:type="fixed"/>
          <w:tblCellMar>
            <w:top w:w="0" w:type="dxa"/>
            <w:left w:w="0" w:type="dxa"/>
            <w:bottom w:w="0" w:type="dxa"/>
            <w:right w:w="0" w:type="dxa"/>
          </w:tblCellMar>
        </w:tblPrEx>
        <w:trPr>
          <w:trHeight w:val="27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二</w:t>
            </w:r>
          </w:p>
        </w:tc>
        <w:tc>
          <w:tcPr>
            <w:tcW w:w="3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厂外补给水管</w:t>
            </w:r>
          </w:p>
        </w:tc>
        <w:tc>
          <w:tcPr>
            <w:tcW w:w="1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km</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20.00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4.50</w:t>
            </w:r>
          </w:p>
        </w:tc>
      </w:tr>
      <w:tr>
        <w:tblPrEx>
          <w:tblLayout w:type="fixed"/>
          <w:tblCellMar>
            <w:top w:w="0" w:type="dxa"/>
            <w:left w:w="0" w:type="dxa"/>
            <w:bottom w:w="0" w:type="dxa"/>
            <w:right w:w="0" w:type="dxa"/>
          </w:tblCellMar>
        </w:tblPrEx>
        <w:trPr>
          <w:trHeight w:val="27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三</w:t>
            </w:r>
          </w:p>
        </w:tc>
        <w:tc>
          <w:tcPr>
            <w:tcW w:w="3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厂外排水管线用地</w:t>
            </w: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3.80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r>
      <w:tr>
        <w:tblPrEx>
          <w:tblLayout w:type="fixed"/>
          <w:tblCellMar>
            <w:top w:w="0" w:type="dxa"/>
            <w:left w:w="0" w:type="dxa"/>
            <w:bottom w:w="0" w:type="dxa"/>
            <w:right w:w="0" w:type="dxa"/>
          </w:tblCellMar>
        </w:tblPrEx>
        <w:trPr>
          <w:trHeight w:val="27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四</w:t>
            </w:r>
          </w:p>
        </w:tc>
        <w:tc>
          <w:tcPr>
            <w:tcW w:w="3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主要进厂道路</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0.15</w:t>
            </w:r>
          </w:p>
        </w:tc>
      </w:tr>
      <w:tr>
        <w:tblPrEx>
          <w:tblLayout w:type="fixed"/>
          <w:tblCellMar>
            <w:top w:w="0" w:type="dxa"/>
            <w:left w:w="0" w:type="dxa"/>
            <w:bottom w:w="0" w:type="dxa"/>
            <w:right w:w="0" w:type="dxa"/>
          </w:tblCellMar>
        </w:tblPrEx>
        <w:trPr>
          <w:trHeight w:val="27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五</w:t>
            </w:r>
          </w:p>
        </w:tc>
        <w:tc>
          <w:tcPr>
            <w:tcW w:w="3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次要进厂道路</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1.50</w:t>
            </w:r>
          </w:p>
        </w:tc>
      </w:tr>
      <w:tr>
        <w:tblPrEx>
          <w:tblLayout w:type="fixed"/>
          <w:tblCellMar>
            <w:top w:w="0" w:type="dxa"/>
            <w:left w:w="0" w:type="dxa"/>
            <w:bottom w:w="0" w:type="dxa"/>
            <w:right w:w="0" w:type="dxa"/>
          </w:tblCellMar>
        </w:tblPrEx>
        <w:trPr>
          <w:trHeight w:val="27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六</w:t>
            </w:r>
          </w:p>
        </w:tc>
        <w:tc>
          <w:tcPr>
            <w:tcW w:w="34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铁路专用线</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2.46</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4.00</w:t>
            </w:r>
          </w:p>
        </w:tc>
      </w:tr>
      <w:tr>
        <w:tblPrEx>
          <w:tblLayout w:type="fixed"/>
          <w:tblCellMar>
            <w:top w:w="0" w:type="dxa"/>
            <w:left w:w="0" w:type="dxa"/>
            <w:bottom w:w="0" w:type="dxa"/>
            <w:right w:w="0" w:type="dxa"/>
          </w:tblCellMar>
        </w:tblPrEx>
        <w:trPr>
          <w:trHeight w:val="27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七</w:t>
            </w:r>
          </w:p>
        </w:tc>
        <w:tc>
          <w:tcPr>
            <w:tcW w:w="279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厂址土石方工程总量</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挖方</w:t>
            </w:r>
          </w:p>
        </w:tc>
        <w:tc>
          <w:tcPr>
            <w:tcW w:w="1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万m</w:t>
            </w:r>
            <w:r>
              <w:rPr>
                <w:color w:val="auto"/>
                <w:kern w:val="0"/>
                <w:szCs w:val="21"/>
                <w:vertAlign w:val="superscript"/>
                <w:lang w:bidi="ar"/>
              </w:rPr>
              <w:t>3</w:t>
            </w: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259.67</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183.32</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27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填方</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259.45</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199.96</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2799"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（1）厂区</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挖方</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139.08</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44.97</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2799"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填方</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196.39</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180.43</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2799"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r>
              <w:rPr>
                <w:color w:val="auto"/>
                <w:kern w:val="0"/>
                <w:szCs w:val="21"/>
                <w:lang w:bidi="ar"/>
              </w:rPr>
              <w:t>（2）施工区及施工生活区</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挖方</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120.59</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136.85</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2799"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填方</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60.06</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17.85</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2799"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color w:val="auto"/>
                <w:kern w:val="0"/>
                <w:szCs w:val="21"/>
                <w:lang w:bidi="ar"/>
              </w:rPr>
            </w:pPr>
            <w:r>
              <w:rPr>
                <w:color w:val="auto"/>
                <w:kern w:val="0"/>
                <w:szCs w:val="21"/>
                <w:lang w:bidi="ar"/>
              </w:rPr>
              <w:t>（3）厂外道路</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挖方</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1.80</w:t>
            </w:r>
          </w:p>
        </w:tc>
      </w:tr>
      <w:tr>
        <w:tblPrEx>
          <w:tblLayout w:type="fixed"/>
          <w:tblCellMar>
            <w:top w:w="0" w:type="dxa"/>
            <w:left w:w="0" w:type="dxa"/>
            <w:bottom w:w="0" w:type="dxa"/>
            <w:right w:w="0" w:type="dxa"/>
          </w:tblCellMar>
        </w:tblPrEx>
        <w:trPr>
          <w:trHeight w:val="27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2799"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auto"/>
                <w:kern w:val="0"/>
                <w:szCs w:val="21"/>
                <w:lang w:bidi="ar"/>
              </w:rPr>
            </w:pP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填方</w:t>
            </w:r>
          </w:p>
        </w:tc>
        <w:tc>
          <w:tcPr>
            <w:tcW w:w="1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p>
        </w:tc>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3.00</w:t>
            </w:r>
          </w:p>
        </w:tc>
        <w:tc>
          <w:tcPr>
            <w:tcW w:w="1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1.80</w:t>
            </w:r>
          </w:p>
        </w:tc>
      </w:tr>
    </w:tbl>
    <w:p>
      <w:pPr>
        <w:pStyle w:val="7"/>
        <w:rPr>
          <w:color w:val="auto"/>
        </w:rPr>
      </w:pPr>
      <w:bookmarkStart w:id="249" w:name="_Toc51599943"/>
      <w:bookmarkStart w:id="250" w:name="_Toc350415260"/>
      <w:bookmarkStart w:id="251" w:name="_Toc44344144"/>
      <w:bookmarkStart w:id="252" w:name="_Toc122830907"/>
      <w:bookmarkStart w:id="253" w:name="_Toc51596780"/>
      <w:r>
        <w:rPr>
          <w:rFonts w:hint="eastAsia"/>
          <w:color w:val="auto"/>
        </w:rPr>
        <w:t>2.1.5</w:t>
      </w:r>
      <w:r>
        <w:rPr>
          <w:color w:val="auto"/>
        </w:rPr>
        <w:t xml:space="preserve"> 工程主要工艺流程与设备概况</w:t>
      </w:r>
      <w:bookmarkEnd w:id="249"/>
      <w:bookmarkEnd w:id="250"/>
      <w:bookmarkEnd w:id="251"/>
      <w:bookmarkEnd w:id="252"/>
      <w:bookmarkEnd w:id="253"/>
    </w:p>
    <w:p>
      <w:pPr>
        <w:pStyle w:val="8"/>
        <w:snapToGrid/>
        <w:spacing w:line="500" w:lineRule="exact"/>
        <w:rPr>
          <w:rFonts w:ascii="Times New Roman" w:hAnsi="Times New Roman"/>
          <w:b/>
          <w:bCs/>
          <w:snapToGrid/>
          <w:color w:val="auto"/>
        </w:rPr>
      </w:pPr>
      <w:bookmarkStart w:id="254" w:name="_Toc277842914"/>
      <w:bookmarkStart w:id="255" w:name="_Toc276288321"/>
      <w:bookmarkStart w:id="256" w:name="_Toc273340264"/>
      <w:r>
        <w:rPr>
          <w:rFonts w:hint="eastAsia" w:ascii="Times New Roman" w:hAnsi="Times New Roman"/>
          <w:b/>
          <w:bCs/>
          <w:snapToGrid/>
          <w:color w:val="auto"/>
        </w:rPr>
        <w:t>2.1.5</w:t>
      </w:r>
      <w:r>
        <w:rPr>
          <w:rFonts w:ascii="Times New Roman" w:hAnsi="Times New Roman"/>
          <w:b/>
          <w:bCs/>
          <w:snapToGrid/>
          <w:color w:val="auto"/>
        </w:rPr>
        <w:t>.1 工程主要工艺流程</w:t>
      </w:r>
      <w:bookmarkEnd w:id="254"/>
      <w:bookmarkEnd w:id="255"/>
      <w:bookmarkEnd w:id="256"/>
    </w:p>
    <w:p>
      <w:pPr>
        <w:pStyle w:val="964"/>
        <w:spacing w:line="500" w:lineRule="exact"/>
        <w:ind w:firstLine="480" w:firstLineChars="200"/>
        <w:jc w:val="both"/>
        <w:rPr>
          <w:rFonts w:ascii="Times New Roman"/>
          <w:color w:val="auto"/>
          <w:sz w:val="24"/>
        </w:rPr>
      </w:pPr>
      <w:r>
        <w:rPr>
          <w:rFonts w:ascii="Times New Roman"/>
          <w:snapToGrid w:val="0"/>
          <w:color w:val="auto"/>
          <w:sz w:val="24"/>
          <w:szCs w:val="21"/>
        </w:rPr>
        <w:t>煤场燃煤经输煤皮带输送到煤仓间原煤仓，经制粉系统制成煤粉后，喷入锅炉燃烧；经水处理设施净化处理后的给水由各级加热器、锅炉加热成高温高压蒸汽，推动汽轮机高速运转，带动发电机发电，电能通过厂内升压站送入电网供用户使用。煤炭燃烧后产生的炉渣由锅炉底部排出，项目采用灰渣分除系统，飞灰经除尘器收集后通过正压浓相气力</w:t>
      </w:r>
      <w:r>
        <w:rPr>
          <w:rFonts w:hint="eastAsia" w:ascii="Times New Roman"/>
          <w:snapToGrid w:val="0"/>
          <w:color w:val="auto"/>
          <w:sz w:val="24"/>
          <w:szCs w:val="21"/>
        </w:rPr>
        <w:t>除灰</w:t>
      </w:r>
      <w:r>
        <w:rPr>
          <w:rFonts w:ascii="Times New Roman"/>
          <w:snapToGrid w:val="0"/>
          <w:color w:val="auto"/>
          <w:sz w:val="24"/>
          <w:szCs w:val="21"/>
        </w:rPr>
        <w:t>系统输送至灰库</w:t>
      </w:r>
      <w:r>
        <w:rPr>
          <w:bCs/>
          <w:color w:val="auto"/>
          <w:sz w:val="24"/>
          <w:szCs w:val="24"/>
        </w:rPr>
        <w:t>，飞灰在灰库集中后由汽车外运综合利用</w:t>
      </w:r>
      <w:r>
        <w:rPr>
          <w:rFonts w:ascii="Times New Roman"/>
          <w:snapToGrid w:val="0"/>
          <w:color w:val="auto"/>
          <w:sz w:val="24"/>
          <w:szCs w:val="21"/>
        </w:rPr>
        <w:t>；除渣系统采用</w:t>
      </w:r>
      <w:r>
        <w:rPr>
          <w:rFonts w:hint="eastAsia" w:ascii="Times New Roman"/>
          <w:snapToGrid w:val="0"/>
          <w:color w:val="auto"/>
          <w:sz w:val="24"/>
          <w:szCs w:val="21"/>
        </w:rPr>
        <w:t>水冷</w:t>
      </w:r>
      <w:r>
        <w:rPr>
          <w:rFonts w:ascii="Times New Roman"/>
          <w:snapToGrid w:val="0"/>
          <w:color w:val="auto"/>
          <w:sz w:val="24"/>
          <w:szCs w:val="21"/>
        </w:rPr>
        <w:t>湿式排渣方案，</w:t>
      </w:r>
      <w:r>
        <w:rPr>
          <w:bCs/>
          <w:color w:val="auto"/>
          <w:sz w:val="24"/>
          <w:szCs w:val="24"/>
        </w:rPr>
        <w:t>湿渣在渣仓进一步脱水后采用汽车外运综合利用</w:t>
      </w:r>
      <w:r>
        <w:rPr>
          <w:rFonts w:hint="eastAsia" w:ascii="Times New Roman"/>
          <w:snapToGrid w:val="0"/>
          <w:color w:val="auto"/>
          <w:sz w:val="24"/>
          <w:szCs w:val="21"/>
        </w:rPr>
        <w:t>。</w:t>
      </w:r>
      <w:r>
        <w:rPr>
          <w:rFonts w:ascii="Times New Roman"/>
          <w:snapToGrid w:val="0"/>
          <w:color w:val="auto"/>
          <w:sz w:val="24"/>
          <w:szCs w:val="21"/>
        </w:rPr>
        <w:t>未能综合利用时的灰渣运至</w:t>
      </w:r>
      <w:r>
        <w:rPr>
          <w:rFonts w:hint="eastAsia" w:ascii="Times New Roman"/>
          <w:snapToGrid w:val="0"/>
          <w:color w:val="auto"/>
          <w:sz w:val="24"/>
          <w:szCs w:val="21"/>
        </w:rPr>
        <w:t>场内</w:t>
      </w:r>
      <w:r>
        <w:rPr>
          <w:rFonts w:ascii="Times New Roman"/>
          <w:snapToGrid w:val="0"/>
          <w:color w:val="auto"/>
          <w:sz w:val="24"/>
          <w:szCs w:val="21"/>
        </w:rPr>
        <w:t>新建的事故贮灰场堆放</w:t>
      </w:r>
      <w:r>
        <w:rPr>
          <w:rFonts w:hint="eastAsia" w:ascii="Times New Roman"/>
          <w:snapToGrid w:val="0"/>
          <w:color w:val="auto"/>
          <w:sz w:val="24"/>
          <w:szCs w:val="21"/>
        </w:rPr>
        <w:t>，</w:t>
      </w:r>
      <w:r>
        <w:rPr>
          <w:snapToGrid w:val="0"/>
          <w:color w:val="auto"/>
          <w:sz w:val="24"/>
          <w:szCs w:val="21"/>
        </w:rPr>
        <w:t>运到灰场的调湿灰应及时摊铺和碾压并</w:t>
      </w:r>
      <w:r>
        <w:rPr>
          <w:color w:val="auto"/>
          <w:sz w:val="24"/>
        </w:rPr>
        <w:t>定期洒水以防止二次扬尘</w:t>
      </w:r>
      <w:r>
        <w:rPr>
          <w:rFonts w:hint="eastAsia"/>
          <w:snapToGrid w:val="0"/>
          <w:color w:val="auto"/>
          <w:sz w:val="24"/>
          <w:szCs w:val="21"/>
        </w:rPr>
        <w:t>。</w:t>
      </w:r>
      <w:r>
        <w:rPr>
          <w:rFonts w:ascii="Times New Roman"/>
          <w:snapToGrid w:val="0"/>
          <w:color w:val="auto"/>
          <w:sz w:val="24"/>
          <w:szCs w:val="21"/>
        </w:rPr>
        <w:t>生产过程中产生的工业废水和生活污水均经过处理回收利用，不外排</w:t>
      </w:r>
      <w:r>
        <w:rPr>
          <w:rFonts w:hint="eastAsia" w:ascii="Times New Roman"/>
          <w:snapToGrid w:val="0"/>
          <w:color w:val="auto"/>
          <w:sz w:val="24"/>
          <w:szCs w:val="21"/>
        </w:rPr>
        <w:t>，循环水排水拟通过管道排入响水江</w:t>
      </w:r>
      <w:r>
        <w:rPr>
          <w:rFonts w:ascii="Times New Roman"/>
          <w:snapToGrid w:val="0"/>
          <w:color w:val="auto"/>
          <w:sz w:val="24"/>
          <w:szCs w:val="21"/>
        </w:rPr>
        <w:t>。烟气经SCR脱硝装置、电除尘器，再送入石灰石-石膏湿法脱硫系统处理，最后净烟气通过</w:t>
      </w:r>
      <w:r>
        <w:rPr>
          <w:rFonts w:hint="eastAsia" w:ascii="Times New Roman"/>
          <w:snapToGrid w:val="0"/>
          <w:color w:val="auto"/>
          <w:sz w:val="24"/>
          <w:szCs w:val="21"/>
        </w:rPr>
        <w:t>2</w:t>
      </w:r>
      <w:r>
        <w:rPr>
          <w:rFonts w:ascii="Times New Roman"/>
          <w:snapToGrid w:val="0"/>
          <w:color w:val="auto"/>
          <w:sz w:val="24"/>
          <w:szCs w:val="21"/>
        </w:rPr>
        <w:t>4</w:t>
      </w:r>
      <w:r>
        <w:rPr>
          <w:rFonts w:hint="eastAsia" w:ascii="Times New Roman"/>
          <w:snapToGrid w:val="0"/>
          <w:color w:val="auto"/>
          <w:sz w:val="24"/>
          <w:szCs w:val="21"/>
        </w:rPr>
        <w:t>0m的</w:t>
      </w:r>
      <w:r>
        <w:rPr>
          <w:rFonts w:ascii="Times New Roman"/>
          <w:snapToGrid w:val="0"/>
          <w:color w:val="auto"/>
          <w:sz w:val="24"/>
          <w:szCs w:val="21"/>
        </w:rPr>
        <w:t>直型筒烟囱排放。</w:t>
      </w:r>
    </w:p>
    <w:p>
      <w:pPr>
        <w:pStyle w:val="8"/>
        <w:snapToGrid/>
        <w:spacing w:line="500" w:lineRule="exact"/>
        <w:rPr>
          <w:rFonts w:ascii="Times New Roman" w:hAnsi="Times New Roman"/>
          <w:b/>
          <w:bCs/>
          <w:snapToGrid/>
          <w:color w:val="auto"/>
        </w:rPr>
      </w:pPr>
      <w:bookmarkStart w:id="257" w:name="_Toc277842915"/>
      <w:bookmarkStart w:id="258" w:name="_Toc276288322"/>
      <w:bookmarkStart w:id="259" w:name="_Toc273340265"/>
      <w:r>
        <w:rPr>
          <w:rFonts w:hint="eastAsia" w:ascii="Times New Roman" w:hAnsi="Times New Roman"/>
          <w:b/>
          <w:bCs/>
          <w:snapToGrid/>
          <w:color w:val="auto"/>
        </w:rPr>
        <w:t>2.1.5</w:t>
      </w:r>
      <w:r>
        <w:rPr>
          <w:rFonts w:ascii="Times New Roman" w:hAnsi="Times New Roman"/>
          <w:b/>
          <w:bCs/>
          <w:snapToGrid/>
          <w:color w:val="auto"/>
        </w:rPr>
        <w:t>.2 主要设备及环保设施概况</w:t>
      </w:r>
      <w:bookmarkEnd w:id="257"/>
      <w:bookmarkEnd w:id="258"/>
      <w:bookmarkEnd w:id="259"/>
    </w:p>
    <w:p>
      <w:pPr>
        <w:spacing w:line="500" w:lineRule="exact"/>
        <w:ind w:firstLine="480" w:firstLineChars="200"/>
        <w:rPr>
          <w:color w:val="auto"/>
          <w:sz w:val="24"/>
        </w:rPr>
      </w:pPr>
      <w:r>
        <w:rPr>
          <w:rFonts w:hint="eastAsia"/>
          <w:color w:val="auto"/>
          <w:sz w:val="24"/>
        </w:rPr>
        <w:t>中能建崇左2×1000MW电厂工程</w:t>
      </w:r>
      <w:r>
        <w:rPr>
          <w:color w:val="auto"/>
          <w:sz w:val="24"/>
        </w:rPr>
        <w:t>采用超超临界参数锅炉、双背压</w:t>
      </w:r>
      <w:r>
        <w:rPr>
          <w:rFonts w:hint="eastAsia"/>
          <w:color w:val="auto"/>
          <w:sz w:val="24"/>
        </w:rPr>
        <w:t>抽凝式</w:t>
      </w:r>
      <w:r>
        <w:rPr>
          <w:color w:val="auto"/>
          <w:sz w:val="24"/>
        </w:rPr>
        <w:t>汽轮机，水－氢－氢汽轮发电机，</w:t>
      </w:r>
      <w:r>
        <w:rPr>
          <w:rFonts w:hint="eastAsia"/>
          <w:color w:val="auto"/>
          <w:sz w:val="24"/>
        </w:rPr>
        <w:t>每台</w:t>
      </w:r>
      <w:r>
        <w:rPr>
          <w:color w:val="auto"/>
          <w:sz w:val="24"/>
        </w:rPr>
        <w:t>锅炉配1套脱硫系统</w:t>
      </w:r>
      <w:r>
        <w:rPr>
          <w:rFonts w:hint="eastAsia"/>
          <w:color w:val="auto"/>
          <w:sz w:val="24"/>
        </w:rPr>
        <w:t>、1套SCR</w:t>
      </w:r>
      <w:r>
        <w:rPr>
          <w:color w:val="auto"/>
          <w:sz w:val="24"/>
        </w:rPr>
        <w:t>脱硝</w:t>
      </w:r>
      <w:r>
        <w:rPr>
          <w:rFonts w:hint="eastAsia"/>
          <w:color w:val="auto"/>
          <w:sz w:val="24"/>
        </w:rPr>
        <w:t>系统和2台三室五电场</w:t>
      </w:r>
      <w:r>
        <w:rPr>
          <w:color w:val="auto"/>
          <w:sz w:val="24"/>
        </w:rPr>
        <w:t>静电除尘器，</w:t>
      </w:r>
      <w:r>
        <w:rPr>
          <w:rFonts w:hint="eastAsia"/>
          <w:color w:val="auto"/>
          <w:sz w:val="24"/>
        </w:rPr>
        <w:t>设置</w:t>
      </w:r>
      <w:r>
        <w:rPr>
          <w:color w:val="auto"/>
          <w:sz w:val="24"/>
        </w:rPr>
        <w:t>一座2</w:t>
      </w:r>
      <w:r>
        <w:rPr>
          <w:rFonts w:hint="eastAsia"/>
          <w:color w:val="auto"/>
          <w:sz w:val="24"/>
        </w:rPr>
        <w:t>4</w:t>
      </w:r>
      <w:r>
        <w:rPr>
          <w:color w:val="auto"/>
          <w:sz w:val="24"/>
        </w:rPr>
        <w:t>0m的</w:t>
      </w:r>
      <w:r>
        <w:rPr>
          <w:rFonts w:hint="eastAsia"/>
          <w:color w:val="auto"/>
          <w:sz w:val="24"/>
        </w:rPr>
        <w:t>直型筒</w:t>
      </w:r>
      <w:r>
        <w:rPr>
          <w:color w:val="auto"/>
          <w:sz w:val="24"/>
        </w:rPr>
        <w:t>烟囱</w:t>
      </w:r>
      <w:r>
        <w:rPr>
          <w:rFonts w:hint="eastAsia"/>
          <w:color w:val="auto"/>
          <w:sz w:val="24"/>
        </w:rPr>
        <w:t>（双筒，</w:t>
      </w:r>
      <w:r>
        <w:rPr>
          <w:rFonts w:hint="eastAsia"/>
          <w:bCs/>
          <w:color w:val="auto"/>
          <w:sz w:val="24"/>
        </w:rPr>
        <w:t>单</w:t>
      </w:r>
      <w:r>
        <w:rPr>
          <w:bCs/>
          <w:color w:val="auto"/>
          <w:sz w:val="24"/>
        </w:rPr>
        <w:t>筒出口内径</w:t>
      </w:r>
      <w:r>
        <w:rPr>
          <w:rFonts w:hint="eastAsia"/>
          <w:bCs/>
          <w:color w:val="auto"/>
          <w:sz w:val="24"/>
        </w:rPr>
        <w:t>8.5</w:t>
      </w:r>
      <w:r>
        <w:rPr>
          <w:bCs/>
          <w:color w:val="auto"/>
          <w:sz w:val="24"/>
        </w:rPr>
        <w:t>m</w:t>
      </w:r>
      <w:r>
        <w:rPr>
          <w:rFonts w:hint="eastAsia"/>
          <w:color w:val="auto"/>
          <w:sz w:val="24"/>
        </w:rPr>
        <w:t>）</w:t>
      </w:r>
      <w:r>
        <w:rPr>
          <w:color w:val="auto"/>
          <w:sz w:val="24"/>
        </w:rPr>
        <w:t>。</w:t>
      </w:r>
    </w:p>
    <w:p>
      <w:pPr>
        <w:pStyle w:val="7"/>
        <w:rPr>
          <w:color w:val="auto"/>
        </w:rPr>
      </w:pPr>
      <w:bookmarkStart w:id="260" w:name="_Toc51599944"/>
      <w:bookmarkStart w:id="261" w:name="_Toc350415261"/>
      <w:bookmarkStart w:id="262" w:name="_Toc122830908"/>
      <w:bookmarkStart w:id="263" w:name="_Toc44344145"/>
      <w:bookmarkStart w:id="264" w:name="_Toc51596781"/>
      <w:r>
        <w:rPr>
          <w:rFonts w:hint="eastAsia"/>
          <w:color w:val="auto"/>
        </w:rPr>
        <w:t>2.1.6</w:t>
      </w:r>
      <w:r>
        <w:rPr>
          <w:color w:val="auto"/>
        </w:rPr>
        <w:t xml:space="preserve"> 燃料、水源及辅助材料</w:t>
      </w:r>
      <w:bookmarkEnd w:id="260"/>
      <w:bookmarkEnd w:id="261"/>
      <w:bookmarkEnd w:id="262"/>
      <w:bookmarkEnd w:id="263"/>
      <w:bookmarkEnd w:id="264"/>
    </w:p>
    <w:p>
      <w:pPr>
        <w:pStyle w:val="8"/>
        <w:snapToGrid/>
        <w:spacing w:line="500" w:lineRule="exact"/>
        <w:rPr>
          <w:rFonts w:ascii="Times New Roman" w:hAnsi="Times New Roman"/>
          <w:b/>
          <w:bCs/>
          <w:snapToGrid/>
          <w:color w:val="auto"/>
        </w:rPr>
      </w:pPr>
      <w:bookmarkStart w:id="265" w:name="_Toc273340267"/>
      <w:bookmarkStart w:id="266" w:name="_Toc276288324"/>
      <w:bookmarkStart w:id="267" w:name="_Toc277842917"/>
      <w:r>
        <w:rPr>
          <w:rFonts w:hint="eastAsia" w:ascii="Times New Roman" w:hAnsi="Times New Roman"/>
          <w:b/>
          <w:bCs/>
          <w:snapToGrid/>
          <w:color w:val="auto"/>
        </w:rPr>
        <w:t>2.1.6</w:t>
      </w:r>
      <w:r>
        <w:rPr>
          <w:rFonts w:ascii="Times New Roman" w:hAnsi="Times New Roman"/>
          <w:b/>
          <w:bCs/>
          <w:snapToGrid/>
          <w:color w:val="auto"/>
        </w:rPr>
        <w:t>.1 燃料</w:t>
      </w:r>
      <w:bookmarkEnd w:id="265"/>
      <w:bookmarkEnd w:id="266"/>
      <w:bookmarkEnd w:id="267"/>
    </w:p>
    <w:p>
      <w:pPr>
        <w:spacing w:line="500" w:lineRule="exact"/>
        <w:ind w:firstLine="480" w:firstLineChars="200"/>
        <w:rPr>
          <w:rFonts w:hint="eastAsia"/>
          <w:color w:val="auto"/>
          <w:sz w:val="24"/>
        </w:rPr>
      </w:pPr>
      <w:r>
        <w:rPr>
          <w:color w:val="auto"/>
          <w:sz w:val="24"/>
        </w:rPr>
        <w:t>本工程设计煤种为神华蒙煤混煤，校核煤种1为印尼烟煤，校核煤种2为山西平朔煤。</w:t>
      </w:r>
    </w:p>
    <w:p>
      <w:pPr>
        <w:pStyle w:val="2094"/>
        <w:spacing w:line="500" w:lineRule="exact"/>
        <w:ind w:firstLine="482"/>
        <w:jc w:val="center"/>
        <w:rPr>
          <w:rFonts w:hint="eastAsia" w:ascii="Times New Roman" w:hAnsi="Times New Roman" w:cs="Times New Roman"/>
          <w:b/>
          <w:bCs/>
          <w:color w:val="auto"/>
          <w:sz w:val="24"/>
          <w:szCs w:val="24"/>
        </w:rPr>
      </w:pPr>
      <w:r>
        <w:rPr>
          <w:rFonts w:ascii="Times New Roman" w:hAnsi="Times New Roman" w:cs="Times New Roman"/>
          <w:b/>
          <w:bCs/>
          <w:color w:val="auto"/>
          <w:sz w:val="24"/>
          <w:szCs w:val="24"/>
        </w:rPr>
        <w:t xml:space="preserve">表    </w:t>
      </w:r>
      <w:r>
        <w:rPr>
          <w:rFonts w:hint="eastAsia" w:ascii="Times New Roman" w:hAnsi="Times New Roman" w:cs="Times New Roman"/>
          <w:b/>
          <w:bCs/>
          <w:color w:val="auto"/>
          <w:sz w:val="24"/>
        </w:rPr>
        <w:t>本工程</w:t>
      </w:r>
      <w:r>
        <w:rPr>
          <w:rFonts w:ascii="Times New Roman" w:hAnsi="Times New Roman" w:cs="Times New Roman"/>
          <w:b/>
          <w:bCs/>
          <w:color w:val="auto"/>
          <w:sz w:val="24"/>
          <w:szCs w:val="24"/>
        </w:rPr>
        <w:t>燃料消耗量</w:t>
      </w:r>
    </w:p>
    <w:tbl>
      <w:tblPr>
        <w:tblStyle w:val="107"/>
        <w:tblW w:w="932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806"/>
        <w:gridCol w:w="895"/>
        <w:gridCol w:w="850"/>
        <w:gridCol w:w="789"/>
        <w:gridCol w:w="912"/>
        <w:gridCol w:w="1006"/>
        <w:gridCol w:w="803"/>
        <w:gridCol w:w="80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661" w:type="dxa"/>
            <w:vMerge w:val="restart"/>
            <w:tcMar>
              <w:left w:w="0" w:type="dxa"/>
              <w:right w:w="0" w:type="dxa"/>
            </w:tcMar>
            <w:vAlign w:val="center"/>
          </w:tcPr>
          <w:p>
            <w:pPr>
              <w:jc w:val="center"/>
              <w:rPr>
                <w:color w:val="auto"/>
                <w:szCs w:val="21"/>
              </w:rPr>
            </w:pPr>
            <w:r>
              <w:rPr>
                <w:color w:val="auto"/>
                <w:szCs w:val="21"/>
              </w:rPr>
              <w:t>机组容量（MW）</w:t>
            </w:r>
          </w:p>
        </w:tc>
        <w:tc>
          <w:tcPr>
            <w:tcW w:w="2551" w:type="dxa"/>
            <w:gridSpan w:val="3"/>
            <w:tcMar>
              <w:left w:w="0" w:type="dxa"/>
              <w:right w:w="0" w:type="dxa"/>
            </w:tcMar>
            <w:vAlign w:val="center"/>
          </w:tcPr>
          <w:p>
            <w:pPr>
              <w:jc w:val="center"/>
              <w:rPr>
                <w:color w:val="auto"/>
                <w:szCs w:val="21"/>
              </w:rPr>
            </w:pPr>
            <w:r>
              <w:rPr>
                <w:color w:val="auto"/>
                <w:szCs w:val="21"/>
              </w:rPr>
              <w:t>小时耗煤量（t/h）</w:t>
            </w:r>
          </w:p>
        </w:tc>
        <w:tc>
          <w:tcPr>
            <w:tcW w:w="2707" w:type="dxa"/>
            <w:gridSpan w:val="3"/>
            <w:tcMar>
              <w:left w:w="0" w:type="dxa"/>
              <w:right w:w="0" w:type="dxa"/>
            </w:tcMar>
            <w:vAlign w:val="center"/>
          </w:tcPr>
          <w:p>
            <w:pPr>
              <w:jc w:val="center"/>
              <w:rPr>
                <w:color w:val="auto"/>
                <w:szCs w:val="21"/>
              </w:rPr>
            </w:pPr>
            <w:r>
              <w:rPr>
                <w:color w:val="auto"/>
                <w:szCs w:val="21"/>
              </w:rPr>
              <w:t>日耗煤量（t/d）</w:t>
            </w:r>
          </w:p>
        </w:tc>
        <w:tc>
          <w:tcPr>
            <w:tcW w:w="2410" w:type="dxa"/>
            <w:gridSpan w:val="3"/>
            <w:tcBorders>
              <w:bottom w:val="single" w:color="auto" w:sz="4" w:space="0"/>
            </w:tcBorders>
            <w:tcMar>
              <w:left w:w="0" w:type="dxa"/>
              <w:right w:w="0" w:type="dxa"/>
            </w:tcMar>
            <w:vAlign w:val="center"/>
          </w:tcPr>
          <w:p>
            <w:pPr>
              <w:jc w:val="center"/>
              <w:rPr>
                <w:color w:val="auto"/>
                <w:szCs w:val="21"/>
              </w:rPr>
            </w:pPr>
            <w:r>
              <w:rPr>
                <w:color w:val="auto"/>
                <w:szCs w:val="21"/>
              </w:rPr>
              <w:t>年耗煤量（×10</w:t>
            </w:r>
            <w:r>
              <w:rPr>
                <w:color w:val="auto"/>
                <w:szCs w:val="21"/>
                <w:vertAlign w:val="superscript"/>
              </w:rPr>
              <w:t>4</w:t>
            </w:r>
            <w:r>
              <w:rPr>
                <w:color w:val="auto"/>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661" w:type="dxa"/>
            <w:vMerge w:val="continue"/>
            <w:tcMar>
              <w:left w:w="0" w:type="dxa"/>
              <w:right w:w="0" w:type="dxa"/>
            </w:tcMar>
            <w:vAlign w:val="center"/>
          </w:tcPr>
          <w:p>
            <w:pPr>
              <w:jc w:val="center"/>
              <w:rPr>
                <w:color w:val="auto"/>
                <w:szCs w:val="21"/>
              </w:rPr>
            </w:pPr>
          </w:p>
        </w:tc>
        <w:tc>
          <w:tcPr>
            <w:tcW w:w="806" w:type="dxa"/>
            <w:tcMar>
              <w:left w:w="0" w:type="dxa"/>
              <w:right w:w="0" w:type="dxa"/>
            </w:tcMar>
            <w:vAlign w:val="center"/>
          </w:tcPr>
          <w:p>
            <w:pPr>
              <w:jc w:val="center"/>
              <w:rPr>
                <w:color w:val="auto"/>
                <w:szCs w:val="21"/>
              </w:rPr>
            </w:pPr>
            <w:r>
              <w:rPr>
                <w:color w:val="auto"/>
                <w:szCs w:val="21"/>
              </w:rPr>
              <w:t>设计</w:t>
            </w:r>
          </w:p>
          <w:p>
            <w:pPr>
              <w:jc w:val="center"/>
              <w:rPr>
                <w:color w:val="auto"/>
                <w:szCs w:val="21"/>
              </w:rPr>
            </w:pPr>
            <w:r>
              <w:rPr>
                <w:color w:val="auto"/>
                <w:szCs w:val="21"/>
              </w:rPr>
              <w:t>煤种</w:t>
            </w:r>
          </w:p>
        </w:tc>
        <w:tc>
          <w:tcPr>
            <w:tcW w:w="895" w:type="dxa"/>
            <w:vAlign w:val="center"/>
          </w:tcPr>
          <w:p>
            <w:pPr>
              <w:jc w:val="center"/>
              <w:rPr>
                <w:color w:val="auto"/>
                <w:szCs w:val="21"/>
              </w:rPr>
            </w:pPr>
            <w:r>
              <w:rPr>
                <w:color w:val="auto"/>
                <w:szCs w:val="21"/>
              </w:rPr>
              <w:t>校核</w:t>
            </w:r>
          </w:p>
          <w:p>
            <w:pPr>
              <w:jc w:val="center"/>
              <w:rPr>
                <w:color w:val="auto"/>
                <w:szCs w:val="21"/>
              </w:rPr>
            </w:pPr>
            <w:r>
              <w:rPr>
                <w:color w:val="auto"/>
                <w:szCs w:val="21"/>
              </w:rPr>
              <w:t>煤种1</w:t>
            </w:r>
          </w:p>
        </w:tc>
        <w:tc>
          <w:tcPr>
            <w:tcW w:w="850" w:type="dxa"/>
            <w:vAlign w:val="center"/>
          </w:tcPr>
          <w:p>
            <w:pPr>
              <w:jc w:val="center"/>
              <w:rPr>
                <w:color w:val="auto"/>
                <w:szCs w:val="21"/>
              </w:rPr>
            </w:pPr>
            <w:r>
              <w:rPr>
                <w:color w:val="auto"/>
                <w:szCs w:val="21"/>
              </w:rPr>
              <w:t>校核</w:t>
            </w:r>
          </w:p>
          <w:p>
            <w:pPr>
              <w:jc w:val="center"/>
              <w:rPr>
                <w:color w:val="auto"/>
                <w:szCs w:val="21"/>
              </w:rPr>
            </w:pPr>
            <w:r>
              <w:rPr>
                <w:color w:val="auto"/>
                <w:szCs w:val="21"/>
              </w:rPr>
              <w:t>煤种2</w:t>
            </w:r>
          </w:p>
        </w:tc>
        <w:tc>
          <w:tcPr>
            <w:tcW w:w="789" w:type="dxa"/>
            <w:tcMar>
              <w:left w:w="0" w:type="dxa"/>
              <w:right w:w="0" w:type="dxa"/>
            </w:tcMar>
            <w:vAlign w:val="center"/>
          </w:tcPr>
          <w:p>
            <w:pPr>
              <w:jc w:val="center"/>
              <w:rPr>
                <w:color w:val="auto"/>
                <w:szCs w:val="21"/>
              </w:rPr>
            </w:pPr>
            <w:r>
              <w:rPr>
                <w:color w:val="auto"/>
                <w:szCs w:val="21"/>
              </w:rPr>
              <w:t>设计</w:t>
            </w:r>
          </w:p>
          <w:p>
            <w:pPr>
              <w:jc w:val="center"/>
              <w:rPr>
                <w:color w:val="auto"/>
                <w:szCs w:val="21"/>
              </w:rPr>
            </w:pPr>
            <w:r>
              <w:rPr>
                <w:color w:val="auto"/>
                <w:szCs w:val="21"/>
              </w:rPr>
              <w:t>煤种</w:t>
            </w:r>
          </w:p>
        </w:tc>
        <w:tc>
          <w:tcPr>
            <w:tcW w:w="912" w:type="dxa"/>
            <w:vAlign w:val="center"/>
          </w:tcPr>
          <w:p>
            <w:pPr>
              <w:jc w:val="center"/>
              <w:rPr>
                <w:color w:val="auto"/>
                <w:szCs w:val="21"/>
              </w:rPr>
            </w:pPr>
            <w:r>
              <w:rPr>
                <w:color w:val="auto"/>
                <w:szCs w:val="21"/>
              </w:rPr>
              <w:t>校核</w:t>
            </w:r>
          </w:p>
          <w:p>
            <w:pPr>
              <w:jc w:val="center"/>
              <w:rPr>
                <w:color w:val="auto"/>
                <w:szCs w:val="21"/>
              </w:rPr>
            </w:pPr>
            <w:r>
              <w:rPr>
                <w:color w:val="auto"/>
                <w:szCs w:val="21"/>
              </w:rPr>
              <w:t>煤种1</w:t>
            </w:r>
          </w:p>
        </w:tc>
        <w:tc>
          <w:tcPr>
            <w:tcW w:w="1006" w:type="dxa"/>
            <w:vAlign w:val="center"/>
          </w:tcPr>
          <w:p>
            <w:pPr>
              <w:jc w:val="center"/>
              <w:rPr>
                <w:color w:val="auto"/>
                <w:szCs w:val="21"/>
              </w:rPr>
            </w:pPr>
            <w:r>
              <w:rPr>
                <w:color w:val="auto"/>
                <w:szCs w:val="21"/>
              </w:rPr>
              <w:t>校核</w:t>
            </w:r>
          </w:p>
          <w:p>
            <w:pPr>
              <w:jc w:val="center"/>
              <w:rPr>
                <w:color w:val="auto"/>
                <w:szCs w:val="21"/>
              </w:rPr>
            </w:pPr>
            <w:r>
              <w:rPr>
                <w:color w:val="auto"/>
                <w:szCs w:val="21"/>
              </w:rPr>
              <w:t>煤种2</w:t>
            </w:r>
          </w:p>
        </w:tc>
        <w:tc>
          <w:tcPr>
            <w:tcW w:w="803" w:type="dxa"/>
            <w:tcMar>
              <w:left w:w="0" w:type="dxa"/>
              <w:right w:w="0" w:type="dxa"/>
            </w:tcMar>
            <w:vAlign w:val="center"/>
          </w:tcPr>
          <w:p>
            <w:pPr>
              <w:jc w:val="center"/>
              <w:rPr>
                <w:color w:val="auto"/>
                <w:szCs w:val="21"/>
              </w:rPr>
            </w:pPr>
            <w:r>
              <w:rPr>
                <w:color w:val="auto"/>
                <w:szCs w:val="21"/>
              </w:rPr>
              <w:t>设计</w:t>
            </w:r>
          </w:p>
          <w:p>
            <w:pPr>
              <w:jc w:val="center"/>
              <w:rPr>
                <w:color w:val="auto"/>
                <w:szCs w:val="21"/>
              </w:rPr>
            </w:pPr>
            <w:r>
              <w:rPr>
                <w:color w:val="auto"/>
                <w:szCs w:val="21"/>
              </w:rPr>
              <w:t>煤种</w:t>
            </w:r>
          </w:p>
        </w:tc>
        <w:tc>
          <w:tcPr>
            <w:tcW w:w="803" w:type="dxa"/>
            <w:vAlign w:val="center"/>
          </w:tcPr>
          <w:p>
            <w:pPr>
              <w:jc w:val="center"/>
              <w:rPr>
                <w:color w:val="auto"/>
                <w:szCs w:val="21"/>
              </w:rPr>
            </w:pPr>
            <w:r>
              <w:rPr>
                <w:color w:val="auto"/>
                <w:szCs w:val="21"/>
              </w:rPr>
              <w:t>校核煤种1</w:t>
            </w:r>
          </w:p>
        </w:tc>
        <w:tc>
          <w:tcPr>
            <w:tcW w:w="804" w:type="dxa"/>
            <w:vAlign w:val="center"/>
          </w:tcPr>
          <w:p>
            <w:pPr>
              <w:jc w:val="center"/>
              <w:rPr>
                <w:color w:val="auto"/>
                <w:szCs w:val="21"/>
              </w:rPr>
            </w:pPr>
            <w:r>
              <w:rPr>
                <w:color w:val="auto"/>
                <w:szCs w:val="21"/>
              </w:rPr>
              <w:t>校核煤种2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661" w:type="dxa"/>
            <w:tcMar>
              <w:left w:w="0" w:type="dxa"/>
              <w:right w:w="0" w:type="dxa"/>
            </w:tcMar>
            <w:vAlign w:val="center"/>
          </w:tcPr>
          <w:p>
            <w:pPr>
              <w:jc w:val="center"/>
              <w:rPr>
                <w:color w:val="auto"/>
                <w:szCs w:val="21"/>
              </w:rPr>
            </w:pPr>
            <w:r>
              <w:rPr>
                <w:color w:val="auto"/>
                <w:szCs w:val="21"/>
              </w:rPr>
              <w:t>2×1000</w:t>
            </w:r>
          </w:p>
        </w:tc>
        <w:tc>
          <w:tcPr>
            <w:tcW w:w="806" w:type="dxa"/>
            <w:tcMar>
              <w:left w:w="0" w:type="dxa"/>
              <w:right w:w="0" w:type="dxa"/>
            </w:tcMar>
            <w:vAlign w:val="center"/>
          </w:tcPr>
          <w:p>
            <w:pPr>
              <w:jc w:val="center"/>
              <w:rPr>
                <w:rFonts w:hint="eastAsia"/>
                <w:color w:val="auto"/>
                <w:szCs w:val="21"/>
              </w:rPr>
            </w:pPr>
            <w:r>
              <w:rPr>
                <w:rFonts w:hint="eastAsia"/>
                <w:color w:val="auto"/>
                <w:szCs w:val="21"/>
              </w:rPr>
              <w:t>793</w:t>
            </w:r>
          </w:p>
        </w:tc>
        <w:tc>
          <w:tcPr>
            <w:tcW w:w="895" w:type="dxa"/>
            <w:vAlign w:val="center"/>
          </w:tcPr>
          <w:p>
            <w:pPr>
              <w:jc w:val="center"/>
              <w:rPr>
                <w:rFonts w:hint="eastAsia"/>
                <w:color w:val="auto"/>
                <w:szCs w:val="21"/>
              </w:rPr>
            </w:pPr>
            <w:r>
              <w:rPr>
                <w:rFonts w:hint="eastAsia"/>
                <w:color w:val="auto"/>
                <w:szCs w:val="21"/>
              </w:rPr>
              <w:t>846.6</w:t>
            </w:r>
          </w:p>
        </w:tc>
        <w:tc>
          <w:tcPr>
            <w:tcW w:w="850" w:type="dxa"/>
            <w:vAlign w:val="center"/>
          </w:tcPr>
          <w:p>
            <w:pPr>
              <w:jc w:val="center"/>
              <w:rPr>
                <w:rFonts w:hint="eastAsia"/>
                <w:color w:val="auto"/>
                <w:szCs w:val="21"/>
              </w:rPr>
            </w:pPr>
            <w:r>
              <w:rPr>
                <w:rFonts w:hint="eastAsia"/>
                <w:color w:val="auto"/>
                <w:szCs w:val="21"/>
              </w:rPr>
              <w:t>728.2</w:t>
            </w:r>
          </w:p>
        </w:tc>
        <w:tc>
          <w:tcPr>
            <w:tcW w:w="789" w:type="dxa"/>
            <w:tcMar>
              <w:left w:w="0" w:type="dxa"/>
              <w:right w:w="0" w:type="dxa"/>
            </w:tcMar>
            <w:vAlign w:val="center"/>
          </w:tcPr>
          <w:p>
            <w:pPr>
              <w:jc w:val="center"/>
              <w:rPr>
                <w:color w:val="auto"/>
                <w:szCs w:val="21"/>
              </w:rPr>
            </w:pPr>
            <w:r>
              <w:rPr>
                <w:color w:val="auto"/>
                <w:szCs w:val="21"/>
              </w:rPr>
              <w:t>15860</w:t>
            </w:r>
          </w:p>
        </w:tc>
        <w:tc>
          <w:tcPr>
            <w:tcW w:w="912" w:type="dxa"/>
            <w:vAlign w:val="center"/>
          </w:tcPr>
          <w:p>
            <w:pPr>
              <w:jc w:val="center"/>
              <w:rPr>
                <w:color w:val="auto"/>
                <w:szCs w:val="21"/>
              </w:rPr>
            </w:pPr>
            <w:r>
              <w:rPr>
                <w:color w:val="auto"/>
                <w:szCs w:val="21"/>
              </w:rPr>
              <w:t>16932</w:t>
            </w:r>
          </w:p>
        </w:tc>
        <w:tc>
          <w:tcPr>
            <w:tcW w:w="1006" w:type="dxa"/>
            <w:vAlign w:val="center"/>
          </w:tcPr>
          <w:p>
            <w:pPr>
              <w:jc w:val="center"/>
              <w:rPr>
                <w:color w:val="auto"/>
                <w:szCs w:val="21"/>
              </w:rPr>
            </w:pPr>
            <w:r>
              <w:rPr>
                <w:color w:val="auto"/>
                <w:szCs w:val="21"/>
              </w:rPr>
              <w:t>14564</w:t>
            </w:r>
          </w:p>
        </w:tc>
        <w:tc>
          <w:tcPr>
            <w:tcW w:w="803" w:type="dxa"/>
            <w:tcMar>
              <w:left w:w="0" w:type="dxa"/>
              <w:right w:w="0" w:type="dxa"/>
            </w:tcMar>
            <w:vAlign w:val="center"/>
          </w:tcPr>
          <w:p>
            <w:pPr>
              <w:jc w:val="center"/>
              <w:rPr>
                <w:color w:val="auto"/>
                <w:szCs w:val="21"/>
              </w:rPr>
            </w:pPr>
            <w:r>
              <w:rPr>
                <w:color w:val="auto"/>
                <w:szCs w:val="21"/>
              </w:rPr>
              <w:t>356.8</w:t>
            </w:r>
          </w:p>
        </w:tc>
        <w:tc>
          <w:tcPr>
            <w:tcW w:w="803" w:type="dxa"/>
            <w:vAlign w:val="center"/>
          </w:tcPr>
          <w:p>
            <w:pPr>
              <w:jc w:val="center"/>
              <w:rPr>
                <w:color w:val="auto"/>
                <w:szCs w:val="21"/>
              </w:rPr>
            </w:pPr>
            <w:r>
              <w:rPr>
                <w:color w:val="auto"/>
                <w:szCs w:val="21"/>
              </w:rPr>
              <w:t>381</w:t>
            </w:r>
          </w:p>
        </w:tc>
        <w:tc>
          <w:tcPr>
            <w:tcW w:w="804" w:type="dxa"/>
            <w:vAlign w:val="center"/>
          </w:tcPr>
          <w:p>
            <w:pPr>
              <w:jc w:val="center"/>
              <w:rPr>
                <w:color w:val="auto"/>
                <w:szCs w:val="21"/>
              </w:rPr>
            </w:pPr>
            <w:r>
              <w:rPr>
                <w:color w:val="auto"/>
                <w:szCs w:val="21"/>
              </w:rPr>
              <w:t>327.6</w:t>
            </w:r>
          </w:p>
        </w:tc>
      </w:tr>
    </w:tbl>
    <w:p>
      <w:pPr>
        <w:pStyle w:val="2094"/>
        <w:spacing w:line="300" w:lineRule="exact"/>
        <w:rPr>
          <w:rFonts w:ascii="Times New Roman" w:hAnsi="Times New Roman" w:cs="Times New Roman"/>
          <w:color w:val="auto"/>
        </w:rPr>
      </w:pPr>
      <w:r>
        <w:rPr>
          <w:rFonts w:ascii="Times New Roman" w:hAnsi="Times New Roman" w:cs="Times New Roman"/>
          <w:color w:val="auto"/>
        </w:rPr>
        <w:t>注：日耗煤量按2</w:t>
      </w:r>
      <w:r>
        <w:rPr>
          <w:rFonts w:hint="eastAsia" w:ascii="Times New Roman" w:hAnsi="Times New Roman" w:cs="Times New Roman"/>
          <w:color w:val="auto"/>
        </w:rPr>
        <w:t>0</w:t>
      </w:r>
      <w:r>
        <w:rPr>
          <w:rFonts w:ascii="Times New Roman" w:hAnsi="Times New Roman" w:cs="Times New Roman"/>
          <w:color w:val="auto"/>
        </w:rPr>
        <w:t>h，年耗煤量按</w:t>
      </w:r>
      <w:r>
        <w:rPr>
          <w:rFonts w:hint="eastAsia" w:ascii="Times New Roman" w:hAnsi="Times New Roman" w:cs="Times New Roman"/>
          <w:color w:val="auto"/>
        </w:rPr>
        <w:t>4500</w:t>
      </w:r>
      <w:r>
        <w:rPr>
          <w:rFonts w:ascii="Times New Roman" w:hAnsi="Times New Roman" w:cs="Times New Roman"/>
          <w:color w:val="auto"/>
        </w:rPr>
        <w:t>计。</w:t>
      </w:r>
    </w:p>
    <w:p>
      <w:pPr>
        <w:pStyle w:val="8"/>
        <w:snapToGrid/>
        <w:spacing w:line="500" w:lineRule="exact"/>
        <w:rPr>
          <w:rFonts w:ascii="Times New Roman" w:hAnsi="Times New Roman"/>
          <w:b/>
          <w:bCs/>
          <w:snapToGrid/>
          <w:color w:val="auto"/>
        </w:rPr>
      </w:pPr>
      <w:bookmarkStart w:id="268" w:name="_Toc122830909"/>
      <w:r>
        <w:rPr>
          <w:rFonts w:hint="eastAsia" w:ascii="Times New Roman" w:hAnsi="Times New Roman"/>
          <w:b/>
          <w:bCs/>
          <w:snapToGrid/>
          <w:color w:val="auto"/>
        </w:rPr>
        <w:t>2.1.6</w:t>
      </w:r>
      <w:r>
        <w:rPr>
          <w:rFonts w:ascii="Times New Roman" w:hAnsi="Times New Roman"/>
          <w:b/>
          <w:bCs/>
          <w:snapToGrid/>
          <w:color w:val="auto"/>
        </w:rPr>
        <w:t>.2 水源</w:t>
      </w:r>
      <w:bookmarkEnd w:id="268"/>
      <w:r>
        <w:rPr>
          <w:rFonts w:hint="eastAsia" w:ascii="Times New Roman" w:hAnsi="Times New Roman"/>
          <w:b/>
          <w:bCs/>
          <w:snapToGrid/>
          <w:color w:val="auto"/>
        </w:rPr>
        <w:t>及供水可靠性</w:t>
      </w:r>
    </w:p>
    <w:p>
      <w:pPr>
        <w:pStyle w:val="19"/>
        <w:spacing w:line="500" w:lineRule="exact"/>
        <w:ind w:firstLine="480" w:firstLineChars="200"/>
        <w:rPr>
          <w:color w:val="auto"/>
          <w:sz w:val="24"/>
          <w:szCs w:val="24"/>
        </w:rPr>
      </w:pPr>
      <w:r>
        <w:rPr>
          <w:color w:val="auto"/>
          <w:sz w:val="24"/>
          <w:szCs w:val="24"/>
        </w:rPr>
        <w:t>供水可靠性分析</w:t>
      </w:r>
    </w:p>
    <w:p>
      <w:pPr>
        <w:spacing w:line="500" w:lineRule="exact"/>
        <w:ind w:firstLine="480" w:firstLineChars="200"/>
        <w:rPr>
          <w:color w:val="auto"/>
          <w:sz w:val="24"/>
          <w:lang w:val="zh-CN"/>
        </w:rPr>
      </w:pPr>
      <w:r>
        <w:rPr>
          <w:rFonts w:hint="eastAsia"/>
          <w:color w:val="auto"/>
          <w:sz w:val="24"/>
        </w:rPr>
        <w:t>本工程循环水补给水以及生产、生活、消防用水均由崇左市第二水厂提供，目前工程已与水厂达成供水意向协议</w:t>
      </w:r>
      <w:r>
        <w:rPr>
          <w:color w:val="auto"/>
          <w:sz w:val="24"/>
        </w:rPr>
        <w:t>。</w:t>
      </w:r>
      <w:r>
        <w:rPr>
          <w:rFonts w:hint="eastAsia"/>
          <w:color w:val="auto"/>
          <w:sz w:val="24"/>
        </w:rPr>
        <w:t>水厂供水范围为整个中泰崇左产业园，水厂厂址位于于工业大道与工业纬七路交叉路口附近的观音山脚，与本工程直线距离约1</w:t>
      </w:r>
      <w:r>
        <w:rPr>
          <w:color w:val="auto"/>
          <w:sz w:val="24"/>
        </w:rPr>
        <w:t>1</w:t>
      </w:r>
      <w:r>
        <w:rPr>
          <w:rFonts w:hint="eastAsia"/>
          <w:color w:val="auto"/>
          <w:sz w:val="24"/>
        </w:rPr>
        <w:t>km。配套输水管线均在下一步供水合同中进行约定。崇左市第二水厂为</w:t>
      </w:r>
      <w:r>
        <w:rPr>
          <w:color w:val="auto"/>
          <w:sz w:val="24"/>
        </w:rPr>
        <w:t>工业水厂，近期</w:t>
      </w:r>
      <w:r>
        <w:rPr>
          <w:rFonts w:hint="eastAsia"/>
          <w:color w:val="auto"/>
          <w:sz w:val="24"/>
        </w:rPr>
        <w:t>供水</w:t>
      </w:r>
      <w:r>
        <w:rPr>
          <w:color w:val="auto"/>
          <w:sz w:val="24"/>
        </w:rPr>
        <w:t>规模</w:t>
      </w:r>
      <w:r>
        <w:rPr>
          <w:rFonts w:hint="eastAsia"/>
          <w:color w:val="auto"/>
          <w:sz w:val="24"/>
        </w:rPr>
        <w:t>为</w:t>
      </w:r>
      <w:r>
        <w:rPr>
          <w:color w:val="auto"/>
          <w:sz w:val="24"/>
        </w:rPr>
        <w:t>6万m</w:t>
      </w:r>
      <w:r>
        <w:rPr>
          <w:color w:val="auto"/>
          <w:sz w:val="24"/>
          <w:vertAlign w:val="superscript"/>
        </w:rPr>
        <w:t>3</w:t>
      </w:r>
      <w:r>
        <w:rPr>
          <w:color w:val="auto"/>
          <w:sz w:val="24"/>
        </w:rPr>
        <w:t>/d，远期</w:t>
      </w:r>
      <w:r>
        <w:rPr>
          <w:rFonts w:hint="eastAsia"/>
          <w:color w:val="auto"/>
          <w:sz w:val="24"/>
        </w:rPr>
        <w:t>设计供水规模为</w:t>
      </w:r>
      <w:r>
        <w:rPr>
          <w:color w:val="auto"/>
          <w:sz w:val="24"/>
        </w:rPr>
        <w:t>11万m</w:t>
      </w:r>
      <w:r>
        <w:rPr>
          <w:color w:val="auto"/>
          <w:sz w:val="24"/>
          <w:vertAlign w:val="superscript"/>
        </w:rPr>
        <w:t>3</w:t>
      </w:r>
      <w:r>
        <w:rPr>
          <w:color w:val="auto"/>
          <w:sz w:val="24"/>
        </w:rPr>
        <w:t>/d（土建</w:t>
      </w:r>
      <w:r>
        <w:rPr>
          <w:rFonts w:hint="eastAsia"/>
          <w:color w:val="auto"/>
          <w:sz w:val="24"/>
        </w:rPr>
        <w:t>已</w:t>
      </w:r>
      <w:r>
        <w:rPr>
          <w:color w:val="auto"/>
          <w:sz w:val="24"/>
        </w:rPr>
        <w:t>按11万m</w:t>
      </w:r>
      <w:r>
        <w:rPr>
          <w:color w:val="auto"/>
          <w:sz w:val="24"/>
          <w:vertAlign w:val="superscript"/>
        </w:rPr>
        <w:t>3</w:t>
      </w:r>
      <w:r>
        <w:rPr>
          <w:color w:val="auto"/>
          <w:sz w:val="24"/>
        </w:rPr>
        <w:t>/d一次建成）。</w:t>
      </w:r>
    </w:p>
    <w:p>
      <w:pPr>
        <w:pStyle w:val="18"/>
        <w:spacing w:after="0" w:line="500" w:lineRule="exact"/>
        <w:ind w:firstLine="480" w:firstLineChars="200"/>
        <w:rPr>
          <w:color w:val="auto"/>
          <w:sz w:val="24"/>
        </w:rPr>
      </w:pPr>
      <w:r>
        <w:rPr>
          <w:rFonts w:hint="eastAsia" w:ascii="宋体" w:hAnsi="宋体" w:cs="宋体"/>
          <w:color w:val="auto"/>
          <w:sz w:val="24"/>
        </w:rPr>
        <w:t>①</w:t>
      </w:r>
      <w:r>
        <w:rPr>
          <w:color w:val="auto"/>
          <w:sz w:val="24"/>
        </w:rPr>
        <w:t>水量可靠性</w:t>
      </w:r>
    </w:p>
    <w:p>
      <w:pPr>
        <w:spacing w:line="500" w:lineRule="exact"/>
        <w:ind w:firstLine="480" w:firstLineChars="200"/>
        <w:rPr>
          <w:color w:val="auto"/>
          <w:sz w:val="24"/>
        </w:rPr>
      </w:pPr>
      <w:r>
        <w:rPr>
          <w:color w:val="auto"/>
          <w:sz w:val="24"/>
        </w:rPr>
        <w:t>崇左市第二水厂采用左江作为供水水源。左江是珠江流域西江水系郁江的主要支流之一，发源于越南广宁省平辽县与广西宁明县桐棉乡交界的枯隆山西北方1.0km处，河道干流长591km，其中246km在越南境内，3km为越、中（凭祥市）界河，342km在广西壮族自治区境内，流域面积32379km</w:t>
      </w:r>
      <w:r>
        <w:rPr>
          <w:color w:val="auto"/>
          <w:sz w:val="24"/>
          <w:vertAlign w:val="superscript"/>
        </w:rPr>
        <w:t>2</w:t>
      </w:r>
      <w:r>
        <w:rPr>
          <w:color w:val="auto"/>
          <w:sz w:val="24"/>
        </w:rPr>
        <w:t>，其中越南境内流域面积11593km</w:t>
      </w:r>
      <w:r>
        <w:rPr>
          <w:color w:val="auto"/>
          <w:sz w:val="24"/>
          <w:vertAlign w:val="superscript"/>
        </w:rPr>
        <w:t>2</w:t>
      </w:r>
      <w:r>
        <w:rPr>
          <w:color w:val="auto"/>
          <w:sz w:val="24"/>
        </w:rPr>
        <w:t>，广西壮族自治区境内流域面积20786km</w:t>
      </w:r>
      <w:r>
        <w:rPr>
          <w:color w:val="auto"/>
          <w:sz w:val="24"/>
          <w:vertAlign w:val="superscript"/>
        </w:rPr>
        <w:t>2</w:t>
      </w:r>
      <w:r>
        <w:rPr>
          <w:color w:val="auto"/>
          <w:sz w:val="24"/>
        </w:rPr>
        <w:t>。</w:t>
      </w:r>
    </w:p>
    <w:p>
      <w:pPr>
        <w:spacing w:line="500" w:lineRule="exact"/>
        <w:ind w:firstLine="480" w:firstLineChars="200"/>
        <w:rPr>
          <w:color w:val="auto"/>
          <w:sz w:val="24"/>
        </w:rPr>
      </w:pPr>
      <w:r>
        <w:rPr>
          <w:color w:val="auto"/>
          <w:sz w:val="24"/>
        </w:rPr>
        <w:t>根据水资源论证报告，崇左水文站断面多年平均年来水量为170.3亿m</w:t>
      </w:r>
      <w:r>
        <w:rPr>
          <w:color w:val="auto"/>
          <w:sz w:val="24"/>
          <w:vertAlign w:val="superscript"/>
        </w:rPr>
        <w:t>3</w:t>
      </w:r>
      <w:r>
        <w:rPr>
          <w:color w:val="auto"/>
          <w:sz w:val="24"/>
        </w:rPr>
        <w:t>。多年平均流量为540m</w:t>
      </w:r>
      <w:r>
        <w:rPr>
          <w:color w:val="auto"/>
          <w:sz w:val="24"/>
          <w:vertAlign w:val="superscript"/>
        </w:rPr>
        <w:t>3</w:t>
      </w:r>
      <w:r>
        <w:rPr>
          <w:color w:val="auto"/>
          <w:sz w:val="24"/>
        </w:rPr>
        <w:t>/s，水厂日取水量为11.0万m</w:t>
      </w:r>
      <w:r>
        <w:rPr>
          <w:color w:val="auto"/>
          <w:sz w:val="24"/>
          <w:vertAlign w:val="superscript"/>
        </w:rPr>
        <w:t>3</w:t>
      </w:r>
      <w:r>
        <w:rPr>
          <w:rFonts w:hint="eastAsia"/>
          <w:color w:val="auto"/>
          <w:sz w:val="24"/>
        </w:rPr>
        <w:t>（按远期计算）</w:t>
      </w:r>
      <w:r>
        <w:rPr>
          <w:color w:val="auto"/>
          <w:sz w:val="24"/>
        </w:rPr>
        <w:t>，年取水总量为4015万m</w:t>
      </w:r>
      <w:r>
        <w:rPr>
          <w:color w:val="auto"/>
          <w:sz w:val="24"/>
          <w:vertAlign w:val="superscript"/>
        </w:rPr>
        <w:t>3</w:t>
      </w:r>
      <w:r>
        <w:rPr>
          <w:color w:val="auto"/>
          <w:sz w:val="24"/>
        </w:rPr>
        <w:t>，占多年平均径流量的0.05％，所占比例很小。从可供水量计算中得知，15%、50%、85%、95%保证率情况下，</w:t>
      </w:r>
      <w:r>
        <w:rPr>
          <w:rFonts w:hint="eastAsia"/>
          <w:color w:val="auto"/>
          <w:sz w:val="24"/>
        </w:rPr>
        <w:t>水厂</w:t>
      </w:r>
      <w:r>
        <w:rPr>
          <w:color w:val="auto"/>
          <w:sz w:val="24"/>
        </w:rPr>
        <w:t>取水口处年来水量分别为222.8亿m</w:t>
      </w:r>
      <w:r>
        <w:rPr>
          <w:color w:val="auto"/>
          <w:sz w:val="24"/>
          <w:vertAlign w:val="superscript"/>
        </w:rPr>
        <w:t>3</w:t>
      </w:r>
      <w:r>
        <w:rPr>
          <w:color w:val="auto"/>
          <w:sz w:val="24"/>
        </w:rPr>
        <w:t>、165.2亿m</w:t>
      </w:r>
      <w:r>
        <w:rPr>
          <w:color w:val="auto"/>
          <w:sz w:val="24"/>
          <w:vertAlign w:val="superscript"/>
        </w:rPr>
        <w:t>3</w:t>
      </w:r>
      <w:r>
        <w:rPr>
          <w:color w:val="auto"/>
          <w:sz w:val="24"/>
        </w:rPr>
        <w:t>、130.1亿m</w:t>
      </w:r>
      <w:r>
        <w:rPr>
          <w:color w:val="auto"/>
          <w:sz w:val="24"/>
          <w:vertAlign w:val="superscript"/>
        </w:rPr>
        <w:t>3</w:t>
      </w:r>
      <w:r>
        <w:rPr>
          <w:color w:val="auto"/>
          <w:sz w:val="24"/>
        </w:rPr>
        <w:t>、95.83亿m</w:t>
      </w:r>
      <w:r>
        <w:rPr>
          <w:color w:val="auto"/>
          <w:sz w:val="24"/>
          <w:vertAlign w:val="superscript"/>
        </w:rPr>
        <w:t>3</w:t>
      </w:r>
      <w:r>
        <w:rPr>
          <w:color w:val="auto"/>
          <w:sz w:val="24"/>
        </w:rPr>
        <w:t>，规划水平年扣除了区域用水和河道生态基流用水后，可利用水量分别为202.71、145.12、110.01、75.75亿m</w:t>
      </w:r>
      <w:r>
        <w:rPr>
          <w:color w:val="auto"/>
          <w:sz w:val="24"/>
          <w:vertAlign w:val="superscript"/>
        </w:rPr>
        <w:t>3</w:t>
      </w:r>
      <w:r>
        <w:rPr>
          <w:color w:val="auto"/>
          <w:sz w:val="24"/>
        </w:rPr>
        <w:t>。各频率保证率情况下项目取水仅占崇左水文站断面年来水量的0.045%、0.061%、0.078%、0.105%，占取水口年可利用水量的0.050%、0.070%、0.092%、0.133%，所占比例很小。崇左水文站断面保证率为95%的日平均流量为73.1m</w:t>
      </w:r>
      <w:r>
        <w:rPr>
          <w:color w:val="auto"/>
          <w:sz w:val="24"/>
          <w:vertAlign w:val="superscript"/>
        </w:rPr>
        <w:t>3</w:t>
      </w:r>
      <w:r>
        <w:rPr>
          <w:color w:val="auto"/>
          <w:sz w:val="24"/>
        </w:rPr>
        <w:t>/s，折合径流量632万m</w:t>
      </w:r>
      <w:r>
        <w:rPr>
          <w:color w:val="auto"/>
          <w:sz w:val="24"/>
          <w:vertAlign w:val="superscript"/>
        </w:rPr>
        <w:t>3</w:t>
      </w:r>
      <w:r>
        <w:rPr>
          <w:color w:val="auto"/>
          <w:sz w:val="24"/>
        </w:rPr>
        <w:t>，</w:t>
      </w:r>
      <w:r>
        <w:rPr>
          <w:rFonts w:hint="eastAsia"/>
          <w:color w:val="auto"/>
          <w:sz w:val="24"/>
        </w:rPr>
        <w:t>水厂</w:t>
      </w:r>
      <w:r>
        <w:rPr>
          <w:color w:val="auto"/>
          <w:sz w:val="24"/>
        </w:rPr>
        <w:t>日取水量只占日来水量的0.348％。由此可见，即使是在左江来水最枯的时期，取水的可靠程度也是很高的，河段来水量能满足</w:t>
      </w:r>
      <w:r>
        <w:rPr>
          <w:rFonts w:hint="eastAsia"/>
          <w:color w:val="auto"/>
          <w:sz w:val="24"/>
        </w:rPr>
        <w:t>水厂</w:t>
      </w:r>
      <w:r>
        <w:rPr>
          <w:color w:val="auto"/>
          <w:sz w:val="24"/>
        </w:rPr>
        <w:t>取水需求。</w:t>
      </w:r>
    </w:p>
    <w:p>
      <w:pPr>
        <w:spacing w:line="500" w:lineRule="exact"/>
        <w:ind w:firstLine="480" w:firstLineChars="200"/>
        <w:rPr>
          <w:color w:val="auto"/>
          <w:sz w:val="24"/>
        </w:rPr>
      </w:pPr>
      <w:r>
        <w:rPr>
          <w:color w:val="auto"/>
          <w:sz w:val="24"/>
        </w:rPr>
        <w:t>崇左市第二水厂</w:t>
      </w:r>
      <w:r>
        <w:rPr>
          <w:rFonts w:hint="eastAsia"/>
          <w:color w:val="auto"/>
          <w:sz w:val="24"/>
        </w:rPr>
        <w:t>规划</w:t>
      </w:r>
      <w:r>
        <w:rPr>
          <w:color w:val="auto"/>
          <w:sz w:val="24"/>
        </w:rPr>
        <w:t>设计规模</w:t>
      </w:r>
      <w:r>
        <w:rPr>
          <w:rFonts w:hint="eastAsia"/>
          <w:color w:val="auto"/>
          <w:sz w:val="24"/>
        </w:rPr>
        <w:t>11</w:t>
      </w:r>
      <w:r>
        <w:rPr>
          <w:color w:val="auto"/>
          <w:sz w:val="24"/>
        </w:rPr>
        <w:t>万m</w:t>
      </w:r>
      <w:r>
        <w:rPr>
          <w:color w:val="auto"/>
          <w:sz w:val="24"/>
          <w:vertAlign w:val="superscript"/>
        </w:rPr>
        <w:t>3</w:t>
      </w:r>
      <w:r>
        <w:rPr>
          <w:color w:val="auto"/>
          <w:sz w:val="24"/>
        </w:rPr>
        <w:t>/d</w:t>
      </w:r>
      <w:r>
        <w:rPr>
          <w:rFonts w:hint="eastAsia"/>
          <w:color w:val="auto"/>
          <w:sz w:val="24"/>
        </w:rPr>
        <w:t>，</w:t>
      </w:r>
      <w:r>
        <w:rPr>
          <w:color w:val="auto"/>
          <w:sz w:val="24"/>
        </w:rPr>
        <w:t>本工程需原水水量约为3190m</w:t>
      </w:r>
      <w:r>
        <w:rPr>
          <w:color w:val="auto"/>
          <w:sz w:val="24"/>
          <w:vertAlign w:val="superscript"/>
        </w:rPr>
        <w:t>3</w:t>
      </w:r>
      <w:r>
        <w:rPr>
          <w:color w:val="auto"/>
          <w:sz w:val="24"/>
        </w:rPr>
        <w:t>/h，</w:t>
      </w:r>
      <w:r>
        <w:rPr>
          <w:rFonts w:hint="eastAsia"/>
          <w:color w:val="auto"/>
          <w:sz w:val="24"/>
        </w:rPr>
        <w:t>7.66</w:t>
      </w:r>
      <w:r>
        <w:rPr>
          <w:color w:val="auto"/>
          <w:sz w:val="24"/>
        </w:rPr>
        <w:t>万m</w:t>
      </w:r>
      <w:r>
        <w:rPr>
          <w:color w:val="auto"/>
          <w:sz w:val="24"/>
          <w:vertAlign w:val="superscript"/>
        </w:rPr>
        <w:t>3</w:t>
      </w:r>
      <w:r>
        <w:rPr>
          <w:color w:val="auto"/>
          <w:sz w:val="24"/>
        </w:rPr>
        <w:t>/d，崇左市第二水厂的供水能力能满足本工程的需求。因此，本工程的水源依托园区供水系统是可行的。</w:t>
      </w:r>
    </w:p>
    <w:p>
      <w:pPr>
        <w:pStyle w:val="18"/>
        <w:spacing w:after="0" w:line="500" w:lineRule="exact"/>
        <w:ind w:firstLine="480" w:firstLineChars="200"/>
        <w:rPr>
          <w:color w:val="auto"/>
          <w:sz w:val="24"/>
        </w:rPr>
      </w:pPr>
      <w:r>
        <w:rPr>
          <w:rFonts w:hint="eastAsia" w:ascii="宋体" w:hAnsi="宋体" w:cs="宋体"/>
          <w:color w:val="auto"/>
          <w:sz w:val="24"/>
        </w:rPr>
        <w:t>②</w:t>
      </w:r>
      <w:r>
        <w:rPr>
          <w:color w:val="auto"/>
          <w:sz w:val="24"/>
        </w:rPr>
        <w:t>水质可靠性</w:t>
      </w:r>
    </w:p>
    <w:p>
      <w:pPr>
        <w:pStyle w:val="18"/>
        <w:spacing w:after="0" w:line="500" w:lineRule="exact"/>
        <w:ind w:firstLine="480" w:firstLineChars="200"/>
        <w:rPr>
          <w:rFonts w:hint="eastAsia"/>
          <w:color w:val="auto"/>
          <w:sz w:val="24"/>
        </w:rPr>
      </w:pPr>
      <w:r>
        <w:rPr>
          <w:color w:val="auto"/>
          <w:sz w:val="24"/>
        </w:rPr>
        <w:t>根据《广西壮族自治区水功能区划》（2012年）和《崇左市水功能区划》（2012年）：左江评价河段属于左江崇左工业用水区，水质目标为《地表水环境质量标准》（GB 3838-2002）Ⅲ类</w:t>
      </w:r>
      <w:r>
        <w:rPr>
          <w:rFonts w:hint="eastAsia"/>
          <w:color w:val="auto"/>
          <w:sz w:val="24"/>
        </w:rPr>
        <w:t>。</w:t>
      </w:r>
      <w:r>
        <w:rPr>
          <w:color w:val="auto"/>
          <w:sz w:val="24"/>
        </w:rPr>
        <w:t>左江的渠立和棉江断面为十三五国考断面，根据2019年环境质量公报可知，渠立断面水质达到《地表水环境质量标准》（GB 3838—2002）Ⅰ类水质标准；棉江断面水质达到Ⅱ类水质标准；根据2020年1月-12月崇左市地表水环境质量状况可知，左江的渠立和棉江断面全年水质达标（达到或优于II类以上）。综上可知，左江水质能够满足</w:t>
      </w:r>
      <w:r>
        <w:rPr>
          <w:rFonts w:hint="eastAsia"/>
          <w:color w:val="auto"/>
          <w:sz w:val="24"/>
        </w:rPr>
        <w:t>本工程</w:t>
      </w:r>
      <w:r>
        <w:rPr>
          <w:color w:val="auto"/>
          <w:sz w:val="24"/>
        </w:rPr>
        <w:t>的水质要求。</w:t>
      </w:r>
    </w:p>
    <w:p>
      <w:pPr>
        <w:pStyle w:val="8"/>
        <w:snapToGrid/>
        <w:spacing w:line="500" w:lineRule="exact"/>
        <w:rPr>
          <w:rFonts w:ascii="Times New Roman" w:hAnsi="Times New Roman"/>
          <w:b/>
          <w:bCs/>
          <w:snapToGrid/>
          <w:color w:val="auto"/>
        </w:rPr>
      </w:pPr>
      <w:r>
        <w:rPr>
          <w:rFonts w:hint="eastAsia" w:ascii="Times New Roman" w:hAnsi="Times New Roman"/>
          <w:b/>
          <w:bCs/>
          <w:snapToGrid/>
          <w:color w:val="auto"/>
        </w:rPr>
        <w:t>2.1.6</w:t>
      </w:r>
      <w:r>
        <w:rPr>
          <w:rFonts w:ascii="Times New Roman" w:hAnsi="Times New Roman"/>
          <w:b/>
          <w:bCs/>
          <w:snapToGrid/>
          <w:color w:val="auto"/>
        </w:rPr>
        <w:t>.</w:t>
      </w:r>
      <w:r>
        <w:rPr>
          <w:rFonts w:hint="eastAsia" w:ascii="Times New Roman" w:hAnsi="Times New Roman"/>
          <w:b/>
          <w:bCs/>
          <w:snapToGrid/>
          <w:color w:val="auto"/>
        </w:rPr>
        <w:t>3</w:t>
      </w:r>
      <w:r>
        <w:rPr>
          <w:rFonts w:ascii="Times New Roman" w:hAnsi="Times New Roman"/>
          <w:b/>
          <w:bCs/>
          <w:snapToGrid/>
          <w:color w:val="auto"/>
        </w:rPr>
        <w:t xml:space="preserve"> </w:t>
      </w:r>
      <w:r>
        <w:rPr>
          <w:rFonts w:hint="eastAsia" w:ascii="Times New Roman" w:hAnsi="Times New Roman"/>
          <w:b/>
          <w:bCs/>
          <w:snapToGrid/>
          <w:color w:val="auto"/>
        </w:rPr>
        <w:t>辅助材料</w:t>
      </w:r>
    </w:p>
    <w:p>
      <w:pPr>
        <w:spacing w:line="500" w:lineRule="exact"/>
        <w:ind w:firstLine="480" w:firstLineChars="200"/>
        <w:rPr>
          <w:color w:val="auto"/>
          <w:sz w:val="24"/>
        </w:rPr>
      </w:pPr>
      <w:r>
        <w:rPr>
          <w:color w:val="auto"/>
          <w:sz w:val="24"/>
        </w:rPr>
        <w:t>本项目采用石灰石-石膏湿法脱硫工艺和</w:t>
      </w:r>
      <w:r>
        <w:rPr>
          <w:rFonts w:hint="eastAsia"/>
          <w:color w:val="auto"/>
          <w:sz w:val="24"/>
        </w:rPr>
        <w:t>SCR</w:t>
      </w:r>
      <w:r>
        <w:rPr>
          <w:color w:val="auto"/>
          <w:sz w:val="24"/>
        </w:rPr>
        <w:t>脱硝工艺，石灰石-石膏湿法脱硫工艺采用石灰石作为吸收剂，选择性催化还原脱硝工艺采用</w:t>
      </w:r>
      <w:r>
        <w:rPr>
          <w:rFonts w:hint="eastAsia"/>
          <w:color w:val="auto"/>
          <w:sz w:val="24"/>
        </w:rPr>
        <w:t>尿素</w:t>
      </w:r>
      <w:r>
        <w:rPr>
          <w:color w:val="auto"/>
          <w:sz w:val="24"/>
        </w:rPr>
        <w:t>作为</w:t>
      </w:r>
      <w:r>
        <w:rPr>
          <w:rFonts w:hint="eastAsia"/>
          <w:color w:val="auto"/>
          <w:sz w:val="24"/>
        </w:rPr>
        <w:t>还原剂</w:t>
      </w:r>
      <w:r>
        <w:rPr>
          <w:color w:val="auto"/>
          <w:sz w:val="24"/>
        </w:rPr>
        <w:t>，石灰石和</w:t>
      </w:r>
      <w:r>
        <w:rPr>
          <w:rFonts w:hint="eastAsia"/>
          <w:color w:val="auto"/>
          <w:sz w:val="24"/>
        </w:rPr>
        <w:t>尿素</w:t>
      </w:r>
      <w:r>
        <w:rPr>
          <w:color w:val="auto"/>
          <w:sz w:val="24"/>
        </w:rPr>
        <w:t>是本工程主要的辅助材料。</w:t>
      </w:r>
    </w:p>
    <w:p>
      <w:pPr>
        <w:spacing w:line="500" w:lineRule="exact"/>
        <w:ind w:firstLine="539"/>
        <w:jc w:val="left"/>
        <w:rPr>
          <w:bCs/>
          <w:color w:val="auto"/>
          <w:sz w:val="24"/>
        </w:rPr>
      </w:pPr>
      <w:bookmarkStart w:id="269" w:name="_Toc270954266"/>
      <w:r>
        <w:rPr>
          <w:rFonts w:hint="eastAsia"/>
          <w:bCs/>
          <w:color w:val="auto"/>
          <w:sz w:val="24"/>
        </w:rPr>
        <w:t>（1</w:t>
      </w:r>
      <w:r>
        <w:rPr>
          <w:bCs/>
          <w:color w:val="auto"/>
          <w:sz w:val="24"/>
        </w:rPr>
        <w:t>）脱硫用石灰石的供应及耗量</w:t>
      </w:r>
      <w:bookmarkEnd w:id="269"/>
    </w:p>
    <w:p>
      <w:pPr>
        <w:spacing w:line="500" w:lineRule="exact"/>
        <w:ind w:firstLine="539"/>
        <w:jc w:val="left"/>
        <w:rPr>
          <w:color w:val="auto"/>
          <w:sz w:val="24"/>
        </w:rPr>
      </w:pPr>
      <w:r>
        <w:rPr>
          <w:color w:val="auto"/>
          <w:sz w:val="24"/>
        </w:rPr>
        <w:t>本工程石灰石-石膏湿法脱硫工艺采用石灰石作为吸收剂，将外购石灰石</w:t>
      </w:r>
      <w:r>
        <w:rPr>
          <w:rFonts w:hint="eastAsia"/>
          <w:color w:val="auto"/>
          <w:sz w:val="24"/>
        </w:rPr>
        <w:t>粉</w:t>
      </w:r>
      <w:r>
        <w:rPr>
          <w:color w:val="auto"/>
          <w:sz w:val="24"/>
        </w:rPr>
        <w:t>，项目业主已签署了石灰石供应协议，满足本工程石灰石需求。</w:t>
      </w:r>
    </w:p>
    <w:p>
      <w:pPr>
        <w:spacing w:line="500" w:lineRule="exact"/>
        <w:ind w:firstLine="539"/>
        <w:jc w:val="left"/>
        <w:rPr>
          <w:bCs/>
          <w:color w:val="auto"/>
          <w:sz w:val="24"/>
        </w:rPr>
      </w:pPr>
      <w:bookmarkStart w:id="270" w:name="_Toc270954267"/>
      <w:r>
        <w:rPr>
          <w:rFonts w:hint="eastAsia"/>
          <w:bCs/>
          <w:color w:val="auto"/>
          <w:sz w:val="24"/>
        </w:rPr>
        <w:t>（2）</w:t>
      </w:r>
      <w:r>
        <w:rPr>
          <w:bCs/>
          <w:color w:val="auto"/>
          <w:sz w:val="24"/>
        </w:rPr>
        <w:t>脱硝用</w:t>
      </w:r>
      <w:r>
        <w:rPr>
          <w:rFonts w:hint="eastAsia"/>
          <w:bCs/>
          <w:color w:val="auto"/>
          <w:sz w:val="24"/>
        </w:rPr>
        <w:t>尿素</w:t>
      </w:r>
      <w:r>
        <w:rPr>
          <w:bCs/>
          <w:color w:val="auto"/>
          <w:sz w:val="24"/>
        </w:rPr>
        <w:t>的供应及耗量</w:t>
      </w:r>
      <w:bookmarkEnd w:id="270"/>
    </w:p>
    <w:p>
      <w:pPr>
        <w:adjustRightInd w:val="0"/>
        <w:spacing w:line="500" w:lineRule="exact"/>
        <w:ind w:firstLine="480" w:firstLineChars="200"/>
        <w:rPr>
          <w:rFonts w:hint="eastAsia"/>
          <w:color w:val="auto"/>
          <w:sz w:val="24"/>
        </w:rPr>
      </w:pPr>
      <w:r>
        <w:rPr>
          <w:color w:val="auto"/>
          <w:sz w:val="24"/>
        </w:rPr>
        <w:t>本工程脱硝使用</w:t>
      </w:r>
      <w:r>
        <w:rPr>
          <w:rFonts w:hint="eastAsia"/>
          <w:color w:val="auto"/>
          <w:sz w:val="24"/>
        </w:rPr>
        <w:t>尿素</w:t>
      </w:r>
      <w:r>
        <w:rPr>
          <w:color w:val="auto"/>
          <w:sz w:val="24"/>
        </w:rPr>
        <w:t>作为</w:t>
      </w:r>
      <w:r>
        <w:rPr>
          <w:rFonts w:hint="eastAsia"/>
          <w:color w:val="auto"/>
          <w:sz w:val="24"/>
        </w:rPr>
        <w:t>还原剂</w:t>
      </w:r>
      <w:r>
        <w:rPr>
          <w:color w:val="auto"/>
          <w:sz w:val="24"/>
        </w:rPr>
        <w:t>，</w:t>
      </w:r>
      <w:r>
        <w:rPr>
          <w:rFonts w:hint="eastAsia"/>
          <w:color w:val="auto"/>
          <w:sz w:val="24"/>
        </w:rPr>
        <w:t>建设单位</w:t>
      </w:r>
      <w:r>
        <w:rPr>
          <w:color w:val="auto"/>
          <w:sz w:val="24"/>
        </w:rPr>
        <w:t>已与相关企业签订了</w:t>
      </w:r>
      <w:r>
        <w:rPr>
          <w:rFonts w:hint="eastAsia"/>
          <w:color w:val="auto"/>
          <w:sz w:val="24"/>
        </w:rPr>
        <w:t>尿素</w:t>
      </w:r>
      <w:r>
        <w:rPr>
          <w:color w:val="auto"/>
          <w:sz w:val="24"/>
        </w:rPr>
        <w:t>供应协议。</w:t>
      </w:r>
    </w:p>
    <w:p>
      <w:pPr>
        <w:keepNext/>
        <w:keepLines/>
        <w:spacing w:before="120" w:after="120" w:line="500" w:lineRule="exact"/>
        <w:outlineLvl w:val="2"/>
        <w:rPr>
          <w:rFonts w:hint="eastAsia"/>
          <w:b/>
          <w:bCs/>
          <w:snapToGrid w:val="0"/>
          <w:color w:val="auto"/>
          <w:kern w:val="0"/>
          <w:sz w:val="28"/>
          <w:szCs w:val="32"/>
        </w:rPr>
      </w:pPr>
      <w:bookmarkStart w:id="271" w:name="_Toc427494177"/>
      <w:bookmarkStart w:id="272" w:name="_Toc44344148"/>
      <w:bookmarkStart w:id="273" w:name="_Toc51599947"/>
      <w:bookmarkStart w:id="274" w:name="_Toc428429538"/>
      <w:bookmarkStart w:id="275" w:name="_Toc427435151"/>
      <w:bookmarkStart w:id="276" w:name="_Toc51596784"/>
      <w:bookmarkStart w:id="277" w:name="_Toc427652329"/>
      <w:r>
        <w:rPr>
          <w:rFonts w:hint="eastAsia"/>
          <w:b/>
          <w:bCs/>
          <w:snapToGrid w:val="0"/>
          <w:color w:val="auto"/>
          <w:kern w:val="0"/>
          <w:sz w:val="28"/>
          <w:szCs w:val="32"/>
        </w:rPr>
        <w:t>2.1.</w:t>
      </w:r>
      <w:bookmarkStart w:id="278" w:name="_Toc13441"/>
      <w:bookmarkStart w:id="279" w:name="_Toc277267459"/>
      <w:bookmarkStart w:id="280" w:name="_Toc263167051"/>
      <w:bookmarkStart w:id="281" w:name="_Toc271126476"/>
      <w:r>
        <w:rPr>
          <w:rFonts w:hint="eastAsia"/>
          <w:b/>
          <w:bCs/>
          <w:snapToGrid w:val="0"/>
          <w:color w:val="auto"/>
          <w:kern w:val="0"/>
          <w:sz w:val="28"/>
          <w:szCs w:val="32"/>
        </w:rPr>
        <w:t xml:space="preserve">7 </w:t>
      </w:r>
      <w:bookmarkEnd w:id="278"/>
      <w:bookmarkEnd w:id="279"/>
      <w:bookmarkEnd w:id="280"/>
      <w:bookmarkEnd w:id="281"/>
      <w:r>
        <w:rPr>
          <w:b/>
          <w:bCs/>
          <w:snapToGrid w:val="0"/>
          <w:color w:val="auto"/>
          <w:kern w:val="0"/>
          <w:sz w:val="28"/>
          <w:szCs w:val="32"/>
        </w:rPr>
        <w:t>其他</w:t>
      </w:r>
      <w:bookmarkEnd w:id="271"/>
      <w:bookmarkEnd w:id="272"/>
      <w:bookmarkEnd w:id="273"/>
      <w:bookmarkEnd w:id="274"/>
      <w:bookmarkEnd w:id="275"/>
      <w:bookmarkEnd w:id="276"/>
      <w:bookmarkEnd w:id="277"/>
    </w:p>
    <w:p>
      <w:pPr>
        <w:keepNext/>
        <w:keepLines/>
        <w:spacing w:line="480" w:lineRule="exact"/>
        <w:outlineLvl w:val="3"/>
        <w:rPr>
          <w:rFonts w:hint="eastAsia" w:eastAsia="黑体"/>
          <w:b/>
          <w:bCs/>
          <w:snapToGrid w:val="0"/>
          <w:color w:val="auto"/>
          <w:kern w:val="0"/>
          <w:sz w:val="28"/>
          <w:szCs w:val="28"/>
        </w:rPr>
      </w:pPr>
      <w:r>
        <w:rPr>
          <w:rFonts w:hint="eastAsia"/>
          <w:b/>
          <w:bCs/>
          <w:snapToGrid w:val="0"/>
          <w:color w:val="auto"/>
          <w:kern w:val="0"/>
          <w:sz w:val="24"/>
        </w:rPr>
        <w:t>2.1.7</w:t>
      </w:r>
      <w:r>
        <w:rPr>
          <w:b/>
          <w:bCs/>
          <w:snapToGrid w:val="0"/>
          <w:color w:val="auto"/>
          <w:kern w:val="0"/>
          <w:sz w:val="24"/>
        </w:rPr>
        <w:t xml:space="preserve">.1 </w:t>
      </w:r>
      <w:r>
        <w:rPr>
          <w:rFonts w:hint="eastAsia"/>
          <w:b/>
          <w:bCs/>
          <w:snapToGrid w:val="0"/>
          <w:color w:val="auto"/>
          <w:kern w:val="0"/>
          <w:sz w:val="24"/>
        </w:rPr>
        <w:t>施工组织</w:t>
      </w:r>
    </w:p>
    <w:p>
      <w:pPr>
        <w:spacing w:line="500" w:lineRule="exact"/>
        <w:ind w:firstLine="480" w:firstLineChars="200"/>
        <w:rPr>
          <w:rFonts w:hint="eastAsia"/>
          <w:snapToGrid w:val="0"/>
          <w:color w:val="auto"/>
          <w:kern w:val="0"/>
          <w:sz w:val="24"/>
          <w:szCs w:val="21"/>
        </w:rPr>
      </w:pPr>
      <w:r>
        <w:rPr>
          <w:rFonts w:hint="eastAsia"/>
          <w:snapToGrid w:val="0"/>
          <w:color w:val="auto"/>
          <w:kern w:val="0"/>
          <w:sz w:val="24"/>
          <w:szCs w:val="21"/>
        </w:rPr>
        <w:t>（1）施工生产生活区规划</w:t>
      </w:r>
    </w:p>
    <w:p>
      <w:pPr>
        <w:spacing w:line="500" w:lineRule="exact"/>
        <w:ind w:firstLine="480" w:firstLineChars="200"/>
        <w:rPr>
          <w:rFonts w:hint="eastAsia"/>
          <w:snapToGrid w:val="0"/>
          <w:color w:val="auto"/>
          <w:kern w:val="0"/>
          <w:sz w:val="24"/>
          <w:szCs w:val="21"/>
        </w:rPr>
      </w:pPr>
      <w:r>
        <w:rPr>
          <w:snapToGrid w:val="0"/>
          <w:color w:val="auto"/>
          <w:kern w:val="0"/>
          <w:sz w:val="24"/>
          <w:szCs w:val="21"/>
        </w:rPr>
        <w:t>根据工程建设特点，为了便于工程施工，</w:t>
      </w:r>
      <w:r>
        <w:rPr>
          <w:rFonts w:hint="eastAsia"/>
          <w:snapToGrid w:val="0"/>
          <w:color w:val="auto"/>
          <w:kern w:val="0"/>
          <w:sz w:val="24"/>
          <w:szCs w:val="21"/>
        </w:rPr>
        <w:t>本项目施工生产生活区布置在厂区建设区东面，施工生产生活区拟临时租地</w:t>
      </w:r>
      <w:r>
        <w:rPr>
          <w:rFonts w:hint="eastAsia"/>
          <w:snapToGrid w:val="0"/>
          <w:color w:val="auto"/>
          <w:kern w:val="0"/>
          <w:sz w:val="24"/>
          <w:szCs w:val="21"/>
          <w:lang w:val="en-US" w:eastAsia="zh-CN"/>
        </w:rPr>
        <w:t>4.0</w:t>
      </w:r>
      <w:r>
        <w:rPr>
          <w:rFonts w:hint="eastAsia"/>
          <w:snapToGrid w:val="0"/>
          <w:color w:val="auto"/>
          <w:kern w:val="0"/>
          <w:sz w:val="24"/>
          <w:szCs w:val="21"/>
        </w:rPr>
        <w:t>hm</w:t>
      </w:r>
      <w:r>
        <w:rPr>
          <w:rFonts w:hint="eastAsia"/>
          <w:snapToGrid w:val="0"/>
          <w:color w:val="auto"/>
          <w:kern w:val="0"/>
          <w:sz w:val="24"/>
          <w:szCs w:val="21"/>
          <w:vertAlign w:val="superscript"/>
        </w:rPr>
        <w:t>2</w:t>
      </w:r>
      <w:r>
        <w:rPr>
          <w:rFonts w:hint="eastAsia"/>
          <w:snapToGrid w:val="0"/>
          <w:color w:val="auto"/>
          <w:kern w:val="0"/>
          <w:sz w:val="24"/>
          <w:szCs w:val="21"/>
        </w:rPr>
        <w:t>。</w:t>
      </w:r>
      <w:r>
        <w:rPr>
          <w:snapToGrid w:val="0"/>
          <w:color w:val="auto"/>
          <w:kern w:val="0"/>
          <w:sz w:val="24"/>
          <w:szCs w:val="21"/>
        </w:rPr>
        <w:t>施工生产生活区主要作为临时施工场地，主要布置设备材料库、电气安装场地、设备堆场、中小型构件预制场地以及施工人员办公和生活设施等。</w:t>
      </w:r>
    </w:p>
    <w:p>
      <w:pPr>
        <w:spacing w:line="500" w:lineRule="exact"/>
        <w:ind w:firstLine="480" w:firstLineChars="200"/>
        <w:rPr>
          <w:rFonts w:hint="eastAsia"/>
          <w:snapToGrid w:val="0"/>
          <w:color w:val="auto"/>
          <w:kern w:val="0"/>
          <w:sz w:val="24"/>
          <w:szCs w:val="21"/>
        </w:rPr>
      </w:pPr>
      <w:r>
        <w:rPr>
          <w:snapToGrid w:val="0"/>
          <w:color w:val="auto"/>
          <w:kern w:val="0"/>
          <w:sz w:val="24"/>
          <w:szCs w:val="21"/>
        </w:rPr>
        <w:t>施工生产生活区采取平坡式布置，场平后对地面进行压实，即可在场地上搭建板房、存放建 筑材料和停放机械。施工完毕后，</w:t>
      </w:r>
      <w:r>
        <w:rPr>
          <w:rFonts w:hint="eastAsia"/>
          <w:snapToGrid w:val="0"/>
          <w:color w:val="auto"/>
          <w:kern w:val="0"/>
          <w:sz w:val="24"/>
          <w:szCs w:val="21"/>
        </w:rPr>
        <w:t>对施工迹地进行清理，</w:t>
      </w:r>
      <w:r>
        <w:rPr>
          <w:snapToGrid w:val="0"/>
          <w:color w:val="auto"/>
          <w:kern w:val="0"/>
          <w:sz w:val="24"/>
          <w:szCs w:val="21"/>
        </w:rPr>
        <w:t>对场地进行整治，</w:t>
      </w:r>
      <w:r>
        <w:rPr>
          <w:rFonts w:hint="eastAsia"/>
          <w:snapToGrid w:val="0"/>
          <w:color w:val="auto"/>
          <w:kern w:val="0"/>
          <w:sz w:val="24"/>
          <w:szCs w:val="21"/>
        </w:rPr>
        <w:t>然后撒播草籽绿化。</w:t>
      </w:r>
    </w:p>
    <w:p>
      <w:pPr>
        <w:spacing w:line="500" w:lineRule="exact"/>
        <w:ind w:firstLine="480" w:firstLineChars="200"/>
        <w:rPr>
          <w:bCs/>
          <w:snapToGrid w:val="0"/>
          <w:color w:val="auto"/>
          <w:kern w:val="0"/>
          <w:sz w:val="24"/>
          <w:szCs w:val="21"/>
        </w:rPr>
      </w:pPr>
      <w:r>
        <w:rPr>
          <w:rFonts w:hint="eastAsia"/>
          <w:bCs/>
          <w:snapToGrid w:val="0"/>
          <w:color w:val="auto"/>
          <w:kern w:val="0"/>
          <w:sz w:val="24"/>
          <w:szCs w:val="21"/>
        </w:rPr>
        <w:t>（2）施工道路</w:t>
      </w:r>
    </w:p>
    <w:p>
      <w:pPr>
        <w:snapToGrid w:val="0"/>
        <w:spacing w:line="480" w:lineRule="atLeast"/>
        <w:ind w:firstLine="480" w:firstLineChars="200"/>
        <w:rPr>
          <w:color w:val="auto"/>
          <w:sz w:val="24"/>
        </w:rPr>
      </w:pPr>
      <w:r>
        <w:rPr>
          <w:rFonts w:hint="eastAsia"/>
          <w:color w:val="auto"/>
          <w:sz w:val="24"/>
        </w:rPr>
        <w:t>施工道路采用永临结合，利用厂区永久道路路由，施工主干道双行路面宽7</w:t>
      </w:r>
      <w:r>
        <w:rPr>
          <w:color w:val="auto"/>
          <w:sz w:val="24"/>
        </w:rPr>
        <w:t>m</w:t>
      </w:r>
      <w:r>
        <w:rPr>
          <w:rFonts w:hint="eastAsia"/>
          <w:color w:val="auto"/>
          <w:sz w:val="24"/>
        </w:rPr>
        <w:t>，施工次干道单行路面宽4</w:t>
      </w:r>
      <w:r>
        <w:rPr>
          <w:color w:val="auto"/>
          <w:sz w:val="24"/>
        </w:rPr>
        <w:t>m</w:t>
      </w:r>
      <w:r>
        <w:rPr>
          <w:rFonts w:hint="eastAsia"/>
          <w:color w:val="auto"/>
          <w:sz w:val="24"/>
        </w:rPr>
        <w:t>。施工期间雨排水系统尚未形成前，路侧设排水沟，确保道路排水通畅。</w:t>
      </w:r>
    </w:p>
    <w:p>
      <w:pPr>
        <w:spacing w:line="500" w:lineRule="exact"/>
        <w:ind w:firstLine="480" w:firstLineChars="200"/>
        <w:rPr>
          <w:bCs/>
          <w:snapToGrid w:val="0"/>
          <w:color w:val="auto"/>
          <w:kern w:val="0"/>
          <w:sz w:val="24"/>
          <w:szCs w:val="21"/>
        </w:rPr>
      </w:pPr>
      <w:r>
        <w:rPr>
          <w:rFonts w:hint="eastAsia"/>
          <w:bCs/>
          <w:snapToGrid w:val="0"/>
          <w:color w:val="auto"/>
          <w:kern w:val="0"/>
          <w:sz w:val="24"/>
          <w:szCs w:val="21"/>
        </w:rPr>
        <w:t>（3）</w:t>
      </w:r>
      <w:r>
        <w:rPr>
          <w:bCs/>
          <w:snapToGrid w:val="0"/>
          <w:color w:val="auto"/>
          <w:kern w:val="0"/>
          <w:sz w:val="24"/>
          <w:szCs w:val="21"/>
        </w:rPr>
        <w:t>施工用水用电</w:t>
      </w:r>
    </w:p>
    <w:p>
      <w:pPr>
        <w:spacing w:line="500" w:lineRule="exact"/>
        <w:ind w:firstLine="480" w:firstLineChars="200"/>
        <w:rPr>
          <w:snapToGrid w:val="0"/>
          <w:color w:val="auto"/>
          <w:kern w:val="0"/>
          <w:sz w:val="24"/>
          <w:szCs w:val="21"/>
        </w:rPr>
      </w:pPr>
      <w:r>
        <w:rPr>
          <w:snapToGrid w:val="0"/>
          <w:color w:val="auto"/>
          <w:kern w:val="0"/>
          <w:sz w:val="24"/>
          <w:szCs w:val="21"/>
        </w:rPr>
        <w:t>a）施工用水</w:t>
      </w:r>
    </w:p>
    <w:p>
      <w:pPr>
        <w:spacing w:line="500" w:lineRule="exact"/>
        <w:ind w:firstLine="480" w:firstLineChars="200"/>
        <w:rPr>
          <w:rFonts w:hint="eastAsia"/>
          <w:snapToGrid w:val="0"/>
          <w:color w:val="auto"/>
          <w:kern w:val="0"/>
          <w:sz w:val="24"/>
          <w:szCs w:val="21"/>
        </w:rPr>
      </w:pPr>
      <w:r>
        <w:rPr>
          <w:rFonts w:hint="eastAsia"/>
          <w:snapToGrid w:val="0"/>
          <w:color w:val="auto"/>
          <w:kern w:val="0"/>
          <w:sz w:val="24"/>
          <w:szCs w:val="21"/>
        </w:rPr>
        <w:t>按照《火力发电工程施工组织设计导则》的规定，结合本工程的实际情况，施工区施工用水总量为500t/h，其中生产用水量为400t/h，施工生活用水量为100t/h，施工用水及生活用水均由附近的市政管网引接。</w:t>
      </w:r>
    </w:p>
    <w:p>
      <w:pPr>
        <w:spacing w:line="500" w:lineRule="exact"/>
        <w:ind w:firstLine="480" w:firstLineChars="200"/>
        <w:rPr>
          <w:snapToGrid w:val="0"/>
          <w:color w:val="auto"/>
          <w:kern w:val="0"/>
          <w:sz w:val="24"/>
          <w:szCs w:val="21"/>
        </w:rPr>
      </w:pPr>
      <w:r>
        <w:rPr>
          <w:snapToGrid w:val="0"/>
          <w:color w:val="auto"/>
          <w:kern w:val="0"/>
          <w:sz w:val="24"/>
          <w:szCs w:val="21"/>
        </w:rPr>
        <w:t>b）施工用电</w:t>
      </w:r>
    </w:p>
    <w:p>
      <w:pPr>
        <w:spacing w:line="500" w:lineRule="exact"/>
        <w:ind w:firstLine="480" w:firstLineChars="200"/>
        <w:rPr>
          <w:rFonts w:hint="eastAsia"/>
          <w:color w:val="auto"/>
          <w:sz w:val="24"/>
        </w:rPr>
      </w:pPr>
      <w:r>
        <w:rPr>
          <w:rFonts w:hint="eastAsia"/>
          <w:color w:val="auto"/>
          <w:sz w:val="24"/>
        </w:rPr>
        <w:t>施工用电拟就近从周边的10kV开关站引接至施工区内，再通过箱式变压器将电压等级降至380V满足施工需求。另外，根据现场条件，施工单位应配备一定数量的柴油发电机，以确保施工用电。</w:t>
      </w:r>
    </w:p>
    <w:p>
      <w:pPr>
        <w:spacing w:line="500" w:lineRule="exact"/>
        <w:ind w:firstLine="480" w:firstLineChars="200"/>
        <w:rPr>
          <w:bCs/>
          <w:snapToGrid w:val="0"/>
          <w:color w:val="auto"/>
          <w:kern w:val="0"/>
          <w:sz w:val="24"/>
          <w:szCs w:val="21"/>
        </w:rPr>
      </w:pPr>
      <w:r>
        <w:rPr>
          <w:rFonts w:hint="eastAsia"/>
          <w:bCs/>
          <w:snapToGrid w:val="0"/>
          <w:color w:val="auto"/>
          <w:kern w:val="0"/>
          <w:sz w:val="24"/>
          <w:szCs w:val="21"/>
        </w:rPr>
        <w:t>（4）</w:t>
      </w:r>
      <w:r>
        <w:rPr>
          <w:bCs/>
          <w:snapToGrid w:val="0"/>
          <w:color w:val="auto"/>
          <w:kern w:val="0"/>
          <w:sz w:val="24"/>
          <w:szCs w:val="21"/>
        </w:rPr>
        <w:t>施工通讯</w:t>
      </w:r>
    </w:p>
    <w:p>
      <w:pPr>
        <w:spacing w:line="500" w:lineRule="exact"/>
        <w:ind w:firstLine="480" w:firstLineChars="200"/>
        <w:rPr>
          <w:snapToGrid w:val="0"/>
          <w:color w:val="auto"/>
          <w:kern w:val="0"/>
          <w:sz w:val="24"/>
          <w:szCs w:val="21"/>
        </w:rPr>
      </w:pPr>
      <w:r>
        <w:rPr>
          <w:snapToGrid w:val="0"/>
          <w:color w:val="auto"/>
          <w:kern w:val="0"/>
          <w:sz w:val="24"/>
          <w:szCs w:val="21"/>
        </w:rPr>
        <w:t>施工通讯采用无线通讯方式，沿线移动通讯网络覆盖项目区，可以满足项目施工通讯联系。</w:t>
      </w:r>
    </w:p>
    <w:p>
      <w:pPr>
        <w:spacing w:line="500" w:lineRule="exact"/>
        <w:ind w:firstLine="480" w:firstLineChars="200"/>
        <w:rPr>
          <w:bCs/>
          <w:snapToGrid w:val="0"/>
          <w:color w:val="auto"/>
          <w:kern w:val="0"/>
          <w:sz w:val="24"/>
          <w:szCs w:val="21"/>
        </w:rPr>
      </w:pPr>
      <w:r>
        <w:rPr>
          <w:rFonts w:hint="eastAsia"/>
          <w:bCs/>
          <w:snapToGrid w:val="0"/>
          <w:color w:val="auto"/>
          <w:kern w:val="0"/>
          <w:sz w:val="24"/>
          <w:szCs w:val="21"/>
        </w:rPr>
        <w:t>（5）</w:t>
      </w:r>
      <w:r>
        <w:rPr>
          <w:bCs/>
          <w:snapToGrid w:val="0"/>
          <w:color w:val="auto"/>
          <w:kern w:val="0"/>
          <w:sz w:val="24"/>
          <w:szCs w:val="21"/>
        </w:rPr>
        <w:t>建筑材料</w:t>
      </w:r>
    </w:p>
    <w:p>
      <w:pPr>
        <w:spacing w:line="500" w:lineRule="exact"/>
        <w:ind w:firstLine="480" w:firstLineChars="200"/>
        <w:rPr>
          <w:snapToGrid w:val="0"/>
          <w:color w:val="auto"/>
          <w:kern w:val="0"/>
          <w:sz w:val="24"/>
          <w:szCs w:val="21"/>
        </w:rPr>
      </w:pPr>
      <w:r>
        <w:rPr>
          <w:snapToGrid w:val="0"/>
          <w:color w:val="auto"/>
          <w:kern w:val="0"/>
          <w:sz w:val="24"/>
          <w:szCs w:val="21"/>
        </w:rPr>
        <w:t>石灰、水泥、砖瓦等均能就近采购，特殊建材另行采购。各施工单位采购时要选择具有合法经营手续的材料供应单位，建设单位同时要对施工单位建材采购实施监督和管理。根据施工组织安排，本工程所需</w:t>
      </w:r>
      <w:r>
        <w:rPr>
          <w:rFonts w:hint="eastAsia"/>
          <w:snapToGrid w:val="0"/>
          <w:color w:val="auto"/>
          <w:kern w:val="0"/>
          <w:sz w:val="24"/>
          <w:szCs w:val="21"/>
        </w:rPr>
        <w:t>砾石、卵石、</w:t>
      </w:r>
      <w:r>
        <w:rPr>
          <w:snapToGrid w:val="0"/>
          <w:color w:val="auto"/>
          <w:kern w:val="0"/>
          <w:sz w:val="24"/>
          <w:szCs w:val="21"/>
        </w:rPr>
        <w:t>碎石材料均从合法的砂石料场企业购买，购买时应查验其合法手续。</w:t>
      </w:r>
    </w:p>
    <w:p>
      <w:pPr>
        <w:keepNext/>
        <w:keepLines/>
        <w:spacing w:line="480" w:lineRule="exact"/>
        <w:outlineLvl w:val="3"/>
        <w:rPr>
          <w:rFonts w:eastAsia="黑体"/>
          <w:b/>
          <w:bCs/>
          <w:snapToGrid w:val="0"/>
          <w:color w:val="auto"/>
          <w:kern w:val="0"/>
          <w:sz w:val="28"/>
          <w:szCs w:val="28"/>
        </w:rPr>
      </w:pPr>
      <w:bookmarkStart w:id="282" w:name="_Toc271126475"/>
      <w:bookmarkStart w:id="283" w:name="_Toc263167050"/>
      <w:bookmarkStart w:id="284" w:name="_Toc277267458"/>
      <w:bookmarkStart w:id="285" w:name="_Toc18322"/>
      <w:r>
        <w:rPr>
          <w:rFonts w:hint="eastAsia"/>
          <w:b/>
          <w:bCs/>
          <w:snapToGrid w:val="0"/>
          <w:color w:val="auto"/>
          <w:kern w:val="0"/>
          <w:sz w:val="24"/>
        </w:rPr>
        <w:t>2.1.7</w:t>
      </w:r>
      <w:r>
        <w:rPr>
          <w:b/>
          <w:bCs/>
          <w:snapToGrid w:val="0"/>
          <w:color w:val="auto"/>
          <w:kern w:val="0"/>
          <w:sz w:val="24"/>
        </w:rPr>
        <w:t>.</w:t>
      </w:r>
      <w:r>
        <w:rPr>
          <w:rFonts w:hint="eastAsia"/>
          <w:b/>
          <w:bCs/>
          <w:snapToGrid w:val="0"/>
          <w:color w:val="auto"/>
          <w:kern w:val="0"/>
          <w:sz w:val="24"/>
        </w:rPr>
        <w:t>2</w:t>
      </w:r>
      <w:r>
        <w:rPr>
          <w:b/>
          <w:bCs/>
          <w:snapToGrid w:val="0"/>
          <w:color w:val="auto"/>
          <w:kern w:val="0"/>
          <w:sz w:val="24"/>
        </w:rPr>
        <w:t xml:space="preserve"> 交通运输概况</w:t>
      </w:r>
      <w:bookmarkEnd w:id="282"/>
      <w:bookmarkEnd w:id="283"/>
      <w:bookmarkEnd w:id="284"/>
      <w:bookmarkEnd w:id="285"/>
    </w:p>
    <w:p>
      <w:pPr>
        <w:spacing w:line="500" w:lineRule="exact"/>
        <w:ind w:firstLine="480" w:firstLineChars="200"/>
        <w:rPr>
          <w:rFonts w:hint="eastAsia"/>
          <w:snapToGrid w:val="0"/>
          <w:color w:val="auto"/>
          <w:kern w:val="0"/>
          <w:sz w:val="24"/>
        </w:rPr>
      </w:pPr>
      <w:r>
        <w:rPr>
          <w:rFonts w:hint="eastAsia"/>
          <w:snapToGrid w:val="0"/>
          <w:color w:val="auto"/>
          <w:kern w:val="0"/>
          <w:sz w:val="24"/>
        </w:rPr>
        <w:t>本工程燃料的运输可采用铁-海-铁联运的方式。</w:t>
      </w:r>
    </w:p>
    <w:p>
      <w:pPr>
        <w:spacing w:line="500" w:lineRule="exact"/>
        <w:ind w:firstLine="480" w:firstLineChars="200"/>
        <w:rPr>
          <w:rFonts w:hint="eastAsia"/>
          <w:snapToGrid w:val="0"/>
          <w:color w:val="auto"/>
          <w:kern w:val="0"/>
          <w:sz w:val="24"/>
        </w:rPr>
      </w:pPr>
      <w:r>
        <w:rPr>
          <w:rFonts w:hint="eastAsia"/>
          <w:snapToGrid w:val="0"/>
          <w:color w:val="auto"/>
          <w:kern w:val="0"/>
          <w:sz w:val="24"/>
        </w:rPr>
        <w:t>煤炭从煤矿先经铁路运至中转港至河北省黄骅港，转海船海运至钦州港天盛煤码头。煤炭在钦州天盛煤码头装火车后，经钦州港至南宁、南宁至崇左的铁路运输进厂，钦州港至项目厂址铁路运距约为288km。</w:t>
      </w:r>
    </w:p>
    <w:p>
      <w:pPr>
        <w:spacing w:line="500" w:lineRule="exact"/>
        <w:ind w:firstLine="480" w:firstLineChars="200"/>
        <w:rPr>
          <w:color w:val="auto"/>
          <w:sz w:val="24"/>
        </w:rPr>
      </w:pPr>
      <w:r>
        <w:rPr>
          <w:rFonts w:hint="eastAsia"/>
          <w:color w:val="auto"/>
          <w:sz w:val="24"/>
        </w:rPr>
        <w:t>煤炭在广西区内的中转码头为钦州天盛煤码头。钦州</w:t>
      </w:r>
      <w:r>
        <w:rPr>
          <w:color w:val="auto"/>
          <w:sz w:val="24"/>
        </w:rPr>
        <w:t>天盛煤码头建设有7×10</w:t>
      </w:r>
      <w:r>
        <w:rPr>
          <w:color w:val="auto"/>
          <w:sz w:val="24"/>
          <w:vertAlign w:val="superscript"/>
        </w:rPr>
        <w:t>4</w:t>
      </w:r>
      <w:r>
        <w:rPr>
          <w:color w:val="auto"/>
          <w:sz w:val="24"/>
        </w:rPr>
        <w:t>t 级、10×10</w:t>
      </w:r>
      <w:r>
        <w:rPr>
          <w:color w:val="auto"/>
          <w:sz w:val="24"/>
          <w:vertAlign w:val="superscript"/>
        </w:rPr>
        <w:t>4</w:t>
      </w:r>
      <w:r>
        <w:rPr>
          <w:color w:val="auto"/>
          <w:sz w:val="24"/>
        </w:rPr>
        <w:t>t 级泊位各一个，装有卸船机4台、出力1500t/h，年通过能力约 1500×10</w:t>
      </w:r>
      <w:r>
        <w:rPr>
          <w:color w:val="auto"/>
          <w:sz w:val="24"/>
          <w:vertAlign w:val="superscript"/>
        </w:rPr>
        <w:t>4</w:t>
      </w:r>
      <w:r>
        <w:rPr>
          <w:color w:val="auto"/>
          <w:sz w:val="24"/>
        </w:rPr>
        <w:t>t，码头后方堆场储煤量150×10</w:t>
      </w:r>
      <w:r>
        <w:rPr>
          <w:color w:val="auto"/>
          <w:sz w:val="24"/>
          <w:vertAlign w:val="superscript"/>
        </w:rPr>
        <w:t>4</w:t>
      </w:r>
      <w:r>
        <w:rPr>
          <w:color w:val="auto"/>
          <w:sz w:val="24"/>
        </w:rPr>
        <w:t>t，可扩展到200×10</w:t>
      </w:r>
      <w:r>
        <w:rPr>
          <w:color w:val="auto"/>
          <w:sz w:val="24"/>
          <w:vertAlign w:val="superscript"/>
        </w:rPr>
        <w:t>4</w:t>
      </w:r>
      <w:r>
        <w:rPr>
          <w:color w:val="auto"/>
          <w:sz w:val="24"/>
        </w:rPr>
        <w:t>t</w:t>
      </w:r>
      <w:r>
        <w:rPr>
          <w:rFonts w:hint="eastAsia"/>
          <w:color w:val="auto"/>
          <w:sz w:val="24"/>
        </w:rPr>
        <w:t>，设有火车自动装车系统和铁路专用线</w:t>
      </w:r>
      <w:r>
        <w:rPr>
          <w:color w:val="auto"/>
          <w:sz w:val="24"/>
        </w:rPr>
        <w:t>。现已利用通过能力700×10</w:t>
      </w:r>
      <w:r>
        <w:rPr>
          <w:color w:val="auto"/>
          <w:sz w:val="24"/>
          <w:vertAlign w:val="superscript"/>
        </w:rPr>
        <w:t>4</w:t>
      </w:r>
      <w:r>
        <w:rPr>
          <w:color w:val="auto"/>
          <w:sz w:val="24"/>
        </w:rPr>
        <w:t>t，每年尚有剩余卸煤能力约800 ×10</w:t>
      </w:r>
      <w:r>
        <w:rPr>
          <w:color w:val="auto"/>
          <w:sz w:val="24"/>
          <w:vertAlign w:val="superscript"/>
        </w:rPr>
        <w:t>4</w:t>
      </w:r>
      <w:r>
        <w:rPr>
          <w:color w:val="auto"/>
          <w:sz w:val="24"/>
        </w:rPr>
        <w:t>t，可满足本工程年耗煤量</w:t>
      </w:r>
      <w:r>
        <w:rPr>
          <w:rFonts w:hint="eastAsia"/>
          <w:color w:val="auto"/>
          <w:sz w:val="24"/>
        </w:rPr>
        <w:t>324</w:t>
      </w:r>
      <w:r>
        <w:rPr>
          <w:color w:val="auto"/>
          <w:sz w:val="24"/>
        </w:rPr>
        <w:t>×10</w:t>
      </w:r>
      <w:r>
        <w:rPr>
          <w:color w:val="auto"/>
          <w:sz w:val="24"/>
          <w:vertAlign w:val="superscript"/>
        </w:rPr>
        <w:t>4</w:t>
      </w:r>
      <w:r>
        <w:rPr>
          <w:color w:val="auto"/>
          <w:sz w:val="24"/>
        </w:rPr>
        <w:t>t</w:t>
      </w:r>
      <w:r>
        <w:rPr>
          <w:rFonts w:hint="eastAsia"/>
          <w:color w:val="auto"/>
          <w:sz w:val="24"/>
        </w:rPr>
        <w:t>的中转</w:t>
      </w:r>
      <w:r>
        <w:rPr>
          <w:color w:val="auto"/>
          <w:sz w:val="24"/>
        </w:rPr>
        <w:t>需要。</w:t>
      </w:r>
    </w:p>
    <w:p>
      <w:pPr>
        <w:spacing w:line="500" w:lineRule="exact"/>
        <w:ind w:firstLine="480" w:firstLineChars="200"/>
        <w:rPr>
          <w:rFonts w:hint="eastAsia"/>
          <w:snapToGrid w:val="0"/>
          <w:color w:val="auto"/>
          <w:kern w:val="0"/>
          <w:sz w:val="24"/>
        </w:rPr>
      </w:pPr>
      <w:r>
        <w:rPr>
          <w:rFonts w:hint="eastAsia"/>
          <w:snapToGrid w:val="0"/>
          <w:color w:val="auto"/>
          <w:kern w:val="0"/>
          <w:sz w:val="24"/>
        </w:rPr>
        <w:t>煤炭在钦州天盛煤码头装火车后，经钦州港至南宁、南宁至崇左的铁路运输进厂，钦州港至项目厂址铁路运距约为288km。钦州港至南宁的铁路运输利用南防铁路，南防铁路是南宁南站到北部湾的防城港市，全长173km，于1986年底建成临运。北端在南宁同湘桂铁路、南昆铁路相连，南段在钦州与钦北铁路相连，可直达北海港口。南端终点站为出海口岸站防城港，为中国西南地区出海捷径，铁路通过能力3500×10</w:t>
      </w:r>
      <w:r>
        <w:rPr>
          <w:rFonts w:hint="eastAsia"/>
          <w:snapToGrid w:val="0"/>
          <w:color w:val="auto"/>
          <w:kern w:val="0"/>
          <w:sz w:val="24"/>
          <w:vertAlign w:val="superscript"/>
        </w:rPr>
        <w:t>4</w:t>
      </w:r>
      <w:r>
        <w:rPr>
          <w:rFonts w:hint="eastAsia"/>
          <w:snapToGrid w:val="0"/>
          <w:color w:val="auto"/>
          <w:kern w:val="0"/>
          <w:sz w:val="24"/>
        </w:rPr>
        <w:t>吨/年。湘桂铁路北起中国湖南省衡阳市，南至广西壮族自治区凭祥市友谊关，与越南铁路相接，全长1013km。本项目主要是利用湘桂线南宁段至崇左段的运力，全程112km。湘桂线南宁至凭祥段扩能改造工程项目为国铁Ⅰ级、双线，电力牵引，技术标准120公里/小时，全长约198公里。该项目已纳入国家《中长期铁路网规划》，为省内干线铁路扩能改造项目，争取2021年底实现开工建设。</w:t>
      </w:r>
    </w:p>
    <w:p>
      <w:pPr>
        <w:keepNext/>
        <w:keepLines/>
        <w:spacing w:before="120" w:after="120" w:line="500" w:lineRule="exact"/>
        <w:outlineLvl w:val="2"/>
        <w:rPr>
          <w:b/>
          <w:bCs/>
          <w:snapToGrid w:val="0"/>
          <w:color w:val="auto"/>
          <w:kern w:val="0"/>
          <w:sz w:val="28"/>
          <w:szCs w:val="32"/>
        </w:rPr>
      </w:pPr>
      <w:bookmarkStart w:id="286" w:name="_Toc51596785"/>
      <w:bookmarkStart w:id="287" w:name="_Toc350415269"/>
      <w:bookmarkStart w:id="288" w:name="_Toc122830913"/>
      <w:bookmarkStart w:id="289" w:name="_Toc88962201"/>
      <w:bookmarkStart w:id="290" w:name="_Toc87284707"/>
      <w:bookmarkStart w:id="291" w:name="_Toc44344149"/>
      <w:bookmarkStart w:id="292" w:name="_Toc51599948"/>
      <w:r>
        <w:rPr>
          <w:rFonts w:hint="eastAsia"/>
          <w:b/>
          <w:bCs/>
          <w:snapToGrid w:val="0"/>
          <w:color w:val="auto"/>
          <w:kern w:val="0"/>
          <w:sz w:val="28"/>
          <w:szCs w:val="32"/>
        </w:rPr>
        <w:t xml:space="preserve">2.1.8 </w:t>
      </w:r>
      <w:r>
        <w:rPr>
          <w:b/>
          <w:bCs/>
          <w:snapToGrid w:val="0"/>
          <w:color w:val="auto"/>
          <w:kern w:val="0"/>
          <w:sz w:val="28"/>
          <w:szCs w:val="32"/>
        </w:rPr>
        <w:t>建设计划</w:t>
      </w:r>
      <w:bookmarkEnd w:id="286"/>
      <w:bookmarkEnd w:id="287"/>
      <w:bookmarkEnd w:id="288"/>
      <w:bookmarkEnd w:id="289"/>
      <w:bookmarkEnd w:id="290"/>
      <w:bookmarkEnd w:id="291"/>
      <w:bookmarkEnd w:id="292"/>
    </w:p>
    <w:p>
      <w:pPr>
        <w:adjustRightInd w:val="0"/>
        <w:spacing w:line="500" w:lineRule="exact"/>
        <w:ind w:firstLine="480" w:firstLineChars="200"/>
        <w:rPr>
          <w:color w:val="auto"/>
          <w:sz w:val="24"/>
        </w:rPr>
      </w:pPr>
      <w:r>
        <w:rPr>
          <w:color w:val="auto"/>
          <w:sz w:val="24"/>
        </w:rPr>
        <w:t>根据《电力工程勘测设计工期定额》及《火力发电工程施工组织设计导则》和参照其他同类机组工程并结合本项目的建设条件，本工程建设</w:t>
      </w:r>
      <w:r>
        <w:rPr>
          <w:rFonts w:hint="eastAsia"/>
          <w:color w:val="auto"/>
          <w:sz w:val="24"/>
        </w:rPr>
        <w:t>2</w:t>
      </w:r>
      <w:r>
        <w:rPr>
          <w:color w:val="auto"/>
          <w:sz w:val="24"/>
        </w:rPr>
        <w:t>×</w:t>
      </w:r>
      <w:r>
        <w:rPr>
          <w:rFonts w:hint="eastAsia"/>
          <w:color w:val="auto"/>
          <w:sz w:val="24"/>
        </w:rPr>
        <w:t>100</w:t>
      </w:r>
      <w:r>
        <w:rPr>
          <w:color w:val="auto"/>
          <w:sz w:val="24"/>
        </w:rPr>
        <w:t>0MW超超临界</w:t>
      </w:r>
      <w:r>
        <w:rPr>
          <w:rFonts w:hint="eastAsia"/>
          <w:color w:val="auto"/>
          <w:sz w:val="24"/>
        </w:rPr>
        <w:t>机组</w:t>
      </w:r>
      <w:r>
        <w:rPr>
          <w:color w:val="auto"/>
          <w:sz w:val="24"/>
        </w:rPr>
        <w:t>，建设期轮廓进度如下</w:t>
      </w:r>
      <w:r>
        <w:rPr>
          <w:rFonts w:hint="eastAsia"/>
          <w:color w:val="auto"/>
          <w:sz w:val="24"/>
        </w:rPr>
        <w:t>：</w:t>
      </w:r>
    </w:p>
    <w:p>
      <w:pPr>
        <w:adjustRightInd w:val="0"/>
        <w:spacing w:line="500" w:lineRule="exact"/>
        <w:ind w:firstLine="480" w:firstLineChars="200"/>
        <w:rPr>
          <w:rFonts w:hint="eastAsia"/>
          <w:color w:val="auto"/>
          <w:sz w:val="24"/>
        </w:rPr>
      </w:pPr>
      <w:r>
        <w:rPr>
          <w:color w:val="auto"/>
          <w:sz w:val="24"/>
        </w:rPr>
        <w:t>施工准备期为</w:t>
      </w:r>
      <w:r>
        <w:rPr>
          <w:rFonts w:hint="eastAsia"/>
          <w:color w:val="auto"/>
          <w:sz w:val="24"/>
        </w:rPr>
        <w:t>3个月，从浇灌第一砼至1号机组投产的工期为24个月，机组投产间隔期为5个月。电厂计划2021年7月开工、2023年7月1号机组投产，2号机组同年12月投产。</w:t>
      </w:r>
    </w:p>
    <w:p>
      <w:pPr>
        <w:pStyle w:val="5"/>
        <w:adjustRightInd/>
        <w:spacing w:before="120" w:beforeLines="50" w:after="120" w:afterLines="50" w:line="500" w:lineRule="exact"/>
        <w:rPr>
          <w:rStyle w:val="3139"/>
          <w:rFonts w:hint="eastAsia" w:ascii="Times New Roman" w:hAnsi="Times New Roman"/>
          <w:bCs w:val="0"/>
          <w:color w:val="auto"/>
        </w:rPr>
      </w:pPr>
      <w:bookmarkStart w:id="293" w:name="_Toc61451325"/>
      <w:bookmarkStart w:id="294" w:name="_Toc4400"/>
      <w:r>
        <w:rPr>
          <w:rStyle w:val="3139"/>
          <w:rFonts w:hint="eastAsia" w:ascii="Times New Roman" w:hAnsi="Times New Roman"/>
          <w:bCs w:val="0"/>
          <w:color w:val="auto"/>
        </w:rPr>
        <w:t>2</w:t>
      </w:r>
      <w:r>
        <w:rPr>
          <w:rStyle w:val="3139"/>
          <w:rFonts w:ascii="Times New Roman" w:hAnsi="Times New Roman"/>
          <w:bCs w:val="0"/>
          <w:color w:val="auto"/>
        </w:rPr>
        <w:t>.</w:t>
      </w:r>
      <w:r>
        <w:rPr>
          <w:rStyle w:val="3139"/>
          <w:rFonts w:hint="eastAsia" w:ascii="Times New Roman" w:hAnsi="Times New Roman"/>
          <w:bCs w:val="0"/>
          <w:color w:val="auto"/>
        </w:rPr>
        <w:t>2</w:t>
      </w:r>
      <w:r>
        <w:rPr>
          <w:rStyle w:val="3139"/>
          <w:rFonts w:ascii="Times New Roman" w:hAnsi="Times New Roman"/>
          <w:bCs w:val="0"/>
          <w:color w:val="auto"/>
        </w:rPr>
        <w:t xml:space="preserve"> </w:t>
      </w:r>
      <w:r>
        <w:rPr>
          <w:rStyle w:val="3139"/>
          <w:rFonts w:hint="eastAsia" w:ascii="Times New Roman" w:hAnsi="Times New Roman"/>
          <w:bCs w:val="0"/>
          <w:color w:val="auto"/>
        </w:rPr>
        <w:t>工程分析</w:t>
      </w:r>
      <w:bookmarkEnd w:id="293"/>
      <w:bookmarkEnd w:id="294"/>
    </w:p>
    <w:p>
      <w:pPr>
        <w:keepNext/>
        <w:keepLines/>
        <w:spacing w:before="120" w:after="120" w:line="500" w:lineRule="exact"/>
        <w:outlineLvl w:val="2"/>
        <w:rPr>
          <w:rFonts w:hint="eastAsia"/>
          <w:b/>
          <w:bCs/>
          <w:snapToGrid w:val="0"/>
          <w:color w:val="auto"/>
          <w:kern w:val="0"/>
          <w:sz w:val="28"/>
          <w:szCs w:val="32"/>
        </w:rPr>
      </w:pPr>
      <w:bookmarkStart w:id="295" w:name="_Toc428429541"/>
      <w:bookmarkStart w:id="296" w:name="_Toc44344152"/>
      <w:bookmarkStart w:id="297" w:name="_Toc427435154"/>
      <w:bookmarkStart w:id="298" w:name="_Toc427652332"/>
      <w:bookmarkStart w:id="299" w:name="_Toc51599951"/>
      <w:bookmarkStart w:id="300" w:name="_Toc51596788"/>
      <w:bookmarkStart w:id="301" w:name="_Toc427494180"/>
      <w:r>
        <w:rPr>
          <w:rFonts w:hint="eastAsia"/>
          <w:b/>
          <w:bCs/>
          <w:snapToGrid w:val="0"/>
          <w:color w:val="auto"/>
          <w:kern w:val="0"/>
          <w:sz w:val="28"/>
          <w:szCs w:val="32"/>
        </w:rPr>
        <w:t>2.2.1主要工艺系统</w:t>
      </w:r>
      <w:bookmarkEnd w:id="295"/>
      <w:bookmarkEnd w:id="296"/>
      <w:bookmarkEnd w:id="297"/>
      <w:bookmarkEnd w:id="298"/>
      <w:bookmarkEnd w:id="299"/>
      <w:bookmarkEnd w:id="300"/>
      <w:bookmarkEnd w:id="301"/>
    </w:p>
    <w:p>
      <w:pPr>
        <w:keepNext/>
        <w:keepLines/>
        <w:spacing w:line="520" w:lineRule="exact"/>
        <w:outlineLvl w:val="3"/>
        <w:rPr>
          <w:b/>
          <w:bCs/>
          <w:snapToGrid w:val="0"/>
          <w:color w:val="auto"/>
          <w:kern w:val="0"/>
          <w:sz w:val="24"/>
        </w:rPr>
      </w:pPr>
      <w:bookmarkStart w:id="302" w:name="_Toc302297710"/>
      <w:bookmarkStart w:id="303" w:name="_Toc305160622"/>
      <w:r>
        <w:rPr>
          <w:rFonts w:hint="eastAsia"/>
          <w:b/>
          <w:bCs/>
          <w:snapToGrid w:val="0"/>
          <w:color w:val="auto"/>
          <w:kern w:val="0"/>
          <w:sz w:val="24"/>
        </w:rPr>
        <w:t>2.2.1</w:t>
      </w:r>
      <w:r>
        <w:rPr>
          <w:b/>
          <w:bCs/>
          <w:snapToGrid w:val="0"/>
          <w:color w:val="auto"/>
          <w:kern w:val="0"/>
          <w:sz w:val="24"/>
        </w:rPr>
        <w:t>.1 热力系统</w:t>
      </w:r>
      <w:bookmarkEnd w:id="302"/>
      <w:bookmarkEnd w:id="303"/>
    </w:p>
    <w:p>
      <w:pPr>
        <w:snapToGrid w:val="0"/>
        <w:spacing w:line="500" w:lineRule="exact"/>
        <w:ind w:firstLine="480" w:firstLineChars="200"/>
        <w:rPr>
          <w:color w:val="auto"/>
          <w:sz w:val="24"/>
        </w:rPr>
      </w:pPr>
      <w:r>
        <w:rPr>
          <w:color w:val="auto"/>
          <w:sz w:val="24"/>
        </w:rPr>
        <w:t>（1）主蒸汽、再热蒸汽系统</w:t>
      </w:r>
    </w:p>
    <w:p>
      <w:pPr>
        <w:spacing w:line="500" w:lineRule="exact"/>
        <w:ind w:firstLine="482"/>
        <w:rPr>
          <w:color w:val="auto"/>
          <w:sz w:val="24"/>
        </w:rPr>
      </w:pPr>
      <w:r>
        <w:rPr>
          <w:rFonts w:hint="eastAsia"/>
          <w:color w:val="auto"/>
          <w:sz w:val="24"/>
        </w:rPr>
        <w:t>主蒸汽及高、低温再热蒸汽系统采用单元制系统。</w:t>
      </w:r>
      <w:r>
        <w:rPr>
          <w:color w:val="auto"/>
          <w:sz w:val="24"/>
        </w:rPr>
        <w:t>汽机</w:t>
      </w:r>
      <w:r>
        <w:rPr>
          <w:rFonts w:hint="eastAsia"/>
          <w:color w:val="auto"/>
          <w:sz w:val="24"/>
        </w:rPr>
        <w:t>设置高低压二级串联液动旁路，容量暂按锅炉B-MCR工况的40%设计</w:t>
      </w:r>
      <w:r>
        <w:rPr>
          <w:color w:val="auto"/>
          <w:sz w:val="24"/>
        </w:rPr>
        <w:t>。</w:t>
      </w:r>
    </w:p>
    <w:p>
      <w:pPr>
        <w:snapToGrid w:val="0"/>
        <w:spacing w:line="500" w:lineRule="exact"/>
        <w:ind w:firstLine="480" w:firstLineChars="200"/>
        <w:rPr>
          <w:color w:val="auto"/>
          <w:sz w:val="24"/>
        </w:rPr>
      </w:pPr>
      <w:r>
        <w:rPr>
          <w:color w:val="auto"/>
          <w:sz w:val="24"/>
        </w:rPr>
        <w:t>（2）给水系统</w:t>
      </w:r>
    </w:p>
    <w:p>
      <w:pPr>
        <w:spacing w:line="500" w:lineRule="exact"/>
        <w:ind w:firstLine="480" w:firstLineChars="200"/>
        <w:rPr>
          <w:color w:val="auto"/>
          <w:sz w:val="24"/>
        </w:rPr>
      </w:pPr>
      <w:r>
        <w:rPr>
          <w:rFonts w:hint="eastAsia"/>
          <w:color w:val="auto"/>
          <w:sz w:val="24"/>
        </w:rPr>
        <w:t>每台机组设置两台50％容量汽动给水泵组、一台30%容量的启动定速电泵，满足机组的启动需要。本工程为新建机组，启动锅炉产汽量不足以驱动汽动给水泵启动，所以每台机组各设一台30%容量的启动定速电泵，每台机组设置三台100％容量的卧式、U型管式高压加热器，#3高加设置外置式蒸汽冷却器。</w:t>
      </w:r>
    </w:p>
    <w:p>
      <w:pPr>
        <w:snapToGrid w:val="0"/>
        <w:spacing w:line="500" w:lineRule="exact"/>
        <w:ind w:firstLine="480" w:firstLineChars="200"/>
        <w:rPr>
          <w:color w:val="auto"/>
          <w:sz w:val="24"/>
        </w:rPr>
      </w:pPr>
      <w:r>
        <w:rPr>
          <w:rFonts w:hint="eastAsia"/>
          <w:color w:val="auto"/>
          <w:sz w:val="24"/>
        </w:rPr>
        <w:t>给水泵汽轮机的正常工作汽源为四级抽汽，低负荷时切换由低温再热蒸汽供给</w:t>
      </w:r>
      <w:r>
        <w:rPr>
          <w:color w:val="auto"/>
          <w:sz w:val="24"/>
        </w:rPr>
        <w:t>。</w:t>
      </w:r>
    </w:p>
    <w:p>
      <w:pPr>
        <w:snapToGrid w:val="0"/>
        <w:spacing w:line="500" w:lineRule="exact"/>
        <w:ind w:firstLine="480" w:firstLineChars="200"/>
        <w:rPr>
          <w:color w:val="auto"/>
          <w:sz w:val="24"/>
        </w:rPr>
      </w:pPr>
      <w:r>
        <w:rPr>
          <w:color w:val="auto"/>
          <w:sz w:val="24"/>
        </w:rPr>
        <w:t>（3）回热抽汽系统</w:t>
      </w:r>
    </w:p>
    <w:p>
      <w:pPr>
        <w:snapToGrid w:val="0"/>
        <w:spacing w:line="500" w:lineRule="exact"/>
        <w:ind w:firstLine="480" w:firstLineChars="200"/>
        <w:rPr>
          <w:color w:val="auto"/>
          <w:sz w:val="24"/>
        </w:rPr>
      </w:pPr>
      <w:r>
        <w:rPr>
          <w:rFonts w:hint="eastAsia"/>
          <w:color w:val="auto"/>
          <w:sz w:val="24"/>
        </w:rPr>
        <w:t>机组采用九级非调整抽汽(包括高压缸排汽)。一、二、三级抽汽分别供给3台单列高压加热器；四级抽汽供汽至除氧器、锅炉给水泵汽轮机和辅助蒸汽系统等；五、六、七、八、九级抽汽分别供给五台低压加热器用汽。</w:t>
      </w:r>
    </w:p>
    <w:p>
      <w:pPr>
        <w:snapToGrid w:val="0"/>
        <w:spacing w:line="500" w:lineRule="exact"/>
        <w:ind w:firstLine="480" w:firstLineChars="200"/>
        <w:rPr>
          <w:color w:val="auto"/>
          <w:sz w:val="24"/>
        </w:rPr>
      </w:pPr>
      <w:r>
        <w:rPr>
          <w:color w:val="auto"/>
          <w:sz w:val="24"/>
        </w:rPr>
        <w:t>（</w:t>
      </w:r>
      <w:r>
        <w:rPr>
          <w:rFonts w:hint="eastAsia"/>
          <w:color w:val="auto"/>
          <w:sz w:val="24"/>
        </w:rPr>
        <w:t>4</w:t>
      </w:r>
      <w:r>
        <w:rPr>
          <w:color w:val="auto"/>
          <w:sz w:val="24"/>
        </w:rPr>
        <w:t>）凝结水</w:t>
      </w:r>
      <w:r>
        <w:rPr>
          <w:rFonts w:hint="eastAsia"/>
          <w:color w:val="auto"/>
          <w:sz w:val="24"/>
        </w:rPr>
        <w:t>及补水</w:t>
      </w:r>
      <w:r>
        <w:rPr>
          <w:color w:val="auto"/>
          <w:sz w:val="24"/>
        </w:rPr>
        <w:t>系统</w:t>
      </w:r>
    </w:p>
    <w:p>
      <w:pPr>
        <w:spacing w:line="500" w:lineRule="exact"/>
        <w:ind w:firstLine="480" w:firstLineChars="200"/>
        <w:rPr>
          <w:rFonts w:hint="eastAsia"/>
          <w:color w:val="auto"/>
          <w:sz w:val="24"/>
        </w:rPr>
      </w:pPr>
      <w:r>
        <w:rPr>
          <w:rFonts w:hint="eastAsia"/>
          <w:color w:val="auto"/>
          <w:sz w:val="24"/>
        </w:rPr>
        <w:t>本工程配置2台100%容量的立式调速凝结水</w:t>
      </w:r>
      <w:r>
        <w:rPr>
          <w:color w:val="auto"/>
          <w:sz w:val="24"/>
        </w:rPr>
        <w:t>泵，配置</w:t>
      </w:r>
      <w:r>
        <w:rPr>
          <w:rFonts w:hint="eastAsia"/>
          <w:color w:val="auto"/>
          <w:sz w:val="24"/>
        </w:rPr>
        <w:t>一拖二</w:t>
      </w:r>
      <w:r>
        <w:rPr>
          <w:color w:val="auto"/>
          <w:sz w:val="24"/>
        </w:rPr>
        <w:t>变频调速装置。</w:t>
      </w:r>
      <w:r>
        <w:rPr>
          <w:rFonts w:hint="eastAsia"/>
          <w:color w:val="auto"/>
          <w:sz w:val="24"/>
        </w:rPr>
        <w:t>一台运行，一台备用。凝汽器采用双背压、双壳体，单流程，表面式横向布置的凝汽器，换热管材质采用不锈钢TP304。</w:t>
      </w:r>
    </w:p>
    <w:p>
      <w:pPr>
        <w:snapToGrid w:val="0"/>
        <w:spacing w:line="500" w:lineRule="exact"/>
        <w:ind w:firstLine="480" w:firstLineChars="200"/>
        <w:rPr>
          <w:color w:val="auto"/>
          <w:sz w:val="24"/>
        </w:rPr>
      </w:pPr>
      <w:r>
        <w:rPr>
          <w:color w:val="auto"/>
          <w:sz w:val="24"/>
        </w:rPr>
        <w:t>（</w:t>
      </w:r>
      <w:r>
        <w:rPr>
          <w:rFonts w:hint="eastAsia"/>
          <w:color w:val="auto"/>
          <w:sz w:val="24"/>
        </w:rPr>
        <w:t>5</w:t>
      </w:r>
      <w:r>
        <w:rPr>
          <w:color w:val="auto"/>
          <w:sz w:val="24"/>
        </w:rPr>
        <w:t>）加热疏水系统</w:t>
      </w:r>
    </w:p>
    <w:p>
      <w:pPr>
        <w:snapToGrid w:val="0"/>
        <w:spacing w:line="500" w:lineRule="exact"/>
        <w:ind w:firstLine="480" w:firstLineChars="200"/>
        <w:rPr>
          <w:rFonts w:hint="eastAsia"/>
          <w:color w:val="auto"/>
          <w:sz w:val="24"/>
        </w:rPr>
      </w:pPr>
      <w:r>
        <w:rPr>
          <w:rFonts w:hint="eastAsia"/>
          <w:color w:val="auto"/>
          <w:sz w:val="24"/>
        </w:rPr>
        <w:t>高压加热器疏水采用逐级回流串联疏水方式，即从较高压力的加热器排到较低压力的加热器，直至排到除氧器。高加事故疏水和除氧器溢放水都接至高加危急疏水扩容器。</w:t>
      </w:r>
    </w:p>
    <w:p>
      <w:pPr>
        <w:snapToGrid w:val="0"/>
        <w:spacing w:line="500" w:lineRule="exact"/>
        <w:ind w:firstLine="480" w:firstLineChars="200"/>
        <w:rPr>
          <w:rFonts w:hint="eastAsia"/>
          <w:color w:val="auto"/>
          <w:sz w:val="24"/>
        </w:rPr>
      </w:pPr>
      <w:r>
        <w:rPr>
          <w:rFonts w:hint="eastAsia"/>
          <w:color w:val="auto"/>
          <w:sz w:val="24"/>
        </w:rPr>
        <w:t>低压加热器正常疏水也用逐级回流疏水，最后排到凝汽器进入凝结水系统，各低压加热器事故疏水都接至疏水扩容器或凝汽器。</w:t>
      </w:r>
    </w:p>
    <w:p>
      <w:pPr>
        <w:snapToGrid w:val="0"/>
        <w:spacing w:line="500" w:lineRule="exact"/>
        <w:ind w:firstLine="480" w:firstLineChars="200"/>
        <w:rPr>
          <w:color w:val="auto"/>
          <w:sz w:val="24"/>
        </w:rPr>
      </w:pPr>
      <w:r>
        <w:rPr>
          <w:rFonts w:hint="eastAsia"/>
          <w:color w:val="auto"/>
          <w:sz w:val="24"/>
        </w:rPr>
        <w:t>除氧水箱溢、放水管正常运行时排至凝汽器，在水质不合格时排至锅炉启动疏水扩容器。</w:t>
      </w:r>
    </w:p>
    <w:p>
      <w:pPr>
        <w:spacing w:line="500" w:lineRule="exact"/>
        <w:ind w:firstLine="200"/>
        <w:rPr>
          <w:color w:val="auto"/>
          <w:sz w:val="24"/>
        </w:rPr>
      </w:pPr>
      <w:r>
        <w:rPr>
          <w:color w:val="auto"/>
          <w:sz w:val="24"/>
        </w:rPr>
        <w:t>（</w:t>
      </w:r>
      <w:r>
        <w:rPr>
          <w:rFonts w:hint="eastAsia"/>
          <w:color w:val="auto"/>
          <w:sz w:val="24"/>
        </w:rPr>
        <w:t>6</w:t>
      </w:r>
      <w:r>
        <w:rPr>
          <w:color w:val="auto"/>
          <w:sz w:val="24"/>
        </w:rPr>
        <w:t>）凝汽器的抽真空系统</w:t>
      </w:r>
    </w:p>
    <w:p>
      <w:pPr>
        <w:snapToGrid w:val="0"/>
        <w:spacing w:line="500" w:lineRule="exact"/>
        <w:ind w:firstLine="480" w:firstLineChars="200"/>
        <w:rPr>
          <w:color w:val="auto"/>
          <w:sz w:val="24"/>
        </w:rPr>
      </w:pPr>
      <w:r>
        <w:rPr>
          <w:rFonts w:hint="eastAsia"/>
          <w:color w:val="auto"/>
          <w:sz w:val="24"/>
        </w:rPr>
        <w:t>凝汽器汽侧抽真空系统设置3×50%容量的水环式真空泵，与凝汽器壳体连接。正常运行时，两台运行，一台备用。在机组启动时，三台真空泵可一起投入运行，这样可以更快地建立起所需要的真空度，从而缩短机组启动时间。</w:t>
      </w:r>
    </w:p>
    <w:p>
      <w:pPr>
        <w:spacing w:line="500" w:lineRule="exact"/>
        <w:ind w:firstLine="200"/>
        <w:rPr>
          <w:color w:val="auto"/>
          <w:sz w:val="24"/>
        </w:rPr>
      </w:pPr>
      <w:r>
        <w:rPr>
          <w:color w:val="auto"/>
          <w:sz w:val="24"/>
        </w:rPr>
        <w:t>（</w:t>
      </w:r>
      <w:r>
        <w:rPr>
          <w:rFonts w:hint="eastAsia"/>
          <w:color w:val="auto"/>
          <w:sz w:val="24"/>
        </w:rPr>
        <w:t>7</w:t>
      </w:r>
      <w:r>
        <w:rPr>
          <w:color w:val="auto"/>
          <w:sz w:val="24"/>
        </w:rPr>
        <w:t>）厂内</w:t>
      </w:r>
      <w:r>
        <w:rPr>
          <w:rFonts w:hint="eastAsia"/>
          <w:color w:val="auto"/>
          <w:sz w:val="24"/>
        </w:rPr>
        <w:t>循环水系统</w:t>
      </w:r>
    </w:p>
    <w:p>
      <w:pPr>
        <w:snapToGrid w:val="0"/>
        <w:spacing w:line="500" w:lineRule="exact"/>
        <w:ind w:firstLine="480" w:firstLineChars="200"/>
        <w:rPr>
          <w:color w:val="auto"/>
          <w:sz w:val="24"/>
        </w:rPr>
      </w:pPr>
      <w:r>
        <w:rPr>
          <w:rFonts w:hint="eastAsia"/>
          <w:color w:val="auto"/>
          <w:sz w:val="24"/>
        </w:rPr>
        <w:t>循环水系统采用带自然通风冷却塔的二次循环冷却的单元制系统。循环水采用淡水为凝汽器提供冷却水。两根来自厂房外的循环水管道经凝汽器后回至厂房外的循环水管。在凝汽器水侧进、出口的循环水管道上设有电动蝶阀，以便隔离凝汽器。同时考虑配置胶球清洗装置,满足凝汽器管子清洁要求。</w:t>
      </w:r>
    </w:p>
    <w:p>
      <w:pPr>
        <w:spacing w:line="500" w:lineRule="exact"/>
        <w:ind w:firstLine="200"/>
        <w:rPr>
          <w:color w:val="auto"/>
          <w:sz w:val="24"/>
        </w:rPr>
      </w:pPr>
      <w:r>
        <w:rPr>
          <w:color w:val="auto"/>
          <w:sz w:val="24"/>
        </w:rPr>
        <w:t>（</w:t>
      </w:r>
      <w:r>
        <w:rPr>
          <w:rFonts w:hint="eastAsia"/>
          <w:color w:val="auto"/>
          <w:sz w:val="24"/>
        </w:rPr>
        <w:t>8</w:t>
      </w:r>
      <w:r>
        <w:rPr>
          <w:color w:val="auto"/>
          <w:sz w:val="24"/>
        </w:rPr>
        <w:t>）辅机冷却水系统</w:t>
      </w:r>
    </w:p>
    <w:p>
      <w:pPr>
        <w:snapToGrid w:val="0"/>
        <w:spacing w:line="500" w:lineRule="exact"/>
        <w:ind w:firstLine="480" w:firstLineChars="200"/>
        <w:rPr>
          <w:rFonts w:hint="eastAsia"/>
          <w:color w:val="auto"/>
          <w:sz w:val="24"/>
        </w:rPr>
      </w:pPr>
      <w:r>
        <w:rPr>
          <w:rFonts w:hint="eastAsia"/>
          <w:color w:val="auto"/>
          <w:sz w:val="24"/>
        </w:rPr>
        <w:t>本工程辅机冷却水采用开式系统，冷却水水源为淡水，辅机冷却水采用凝汽器循环冷却水及冷却塔补充水作为冷却水源。根据各用水设备要求的水质及供水压力不同，采用的水源不同。</w:t>
      </w:r>
    </w:p>
    <w:p>
      <w:pPr>
        <w:snapToGrid w:val="0"/>
        <w:spacing w:line="500" w:lineRule="exact"/>
        <w:ind w:firstLine="480" w:firstLineChars="200"/>
        <w:rPr>
          <w:rFonts w:hint="eastAsia"/>
          <w:color w:val="auto"/>
          <w:sz w:val="24"/>
        </w:rPr>
      </w:pPr>
      <w:r>
        <w:rPr>
          <w:rFonts w:hint="eastAsia"/>
          <w:color w:val="auto"/>
          <w:sz w:val="24"/>
        </w:rPr>
        <w:t>对水质要求不高，用水量较大且供水压力较小的用户，采用开式循环冷却水系统冷却，水源为凝汽器循环水冷却，如主机润滑油冷却器等。</w:t>
      </w:r>
    </w:p>
    <w:p>
      <w:pPr>
        <w:snapToGrid w:val="0"/>
        <w:spacing w:line="500" w:lineRule="exact"/>
        <w:ind w:firstLine="480" w:firstLineChars="200"/>
        <w:rPr>
          <w:color w:val="auto"/>
          <w:sz w:val="24"/>
        </w:rPr>
      </w:pPr>
      <w:r>
        <w:rPr>
          <w:rFonts w:hint="eastAsia"/>
          <w:color w:val="auto"/>
          <w:sz w:val="24"/>
        </w:rPr>
        <w:t>对水质要求较高，用水量较小且供水压力较大的用户，采用冷却塔补充水进行冷却，如各轴承冷却器。</w:t>
      </w:r>
    </w:p>
    <w:p>
      <w:pPr>
        <w:spacing w:line="500" w:lineRule="exact"/>
        <w:ind w:firstLine="200"/>
        <w:rPr>
          <w:color w:val="auto"/>
          <w:sz w:val="24"/>
        </w:rPr>
      </w:pPr>
      <w:r>
        <w:rPr>
          <w:color w:val="auto"/>
          <w:sz w:val="24"/>
        </w:rPr>
        <w:t>（</w:t>
      </w:r>
      <w:r>
        <w:rPr>
          <w:rFonts w:hint="eastAsia"/>
          <w:color w:val="auto"/>
          <w:sz w:val="24"/>
        </w:rPr>
        <w:t>9</w:t>
      </w:r>
      <w:r>
        <w:rPr>
          <w:color w:val="auto"/>
          <w:sz w:val="24"/>
        </w:rPr>
        <w:t>）辅助蒸汽系统</w:t>
      </w:r>
    </w:p>
    <w:p>
      <w:pPr>
        <w:snapToGrid w:val="0"/>
        <w:spacing w:line="500" w:lineRule="exact"/>
        <w:ind w:firstLine="480" w:firstLineChars="200"/>
        <w:rPr>
          <w:rFonts w:hint="eastAsia"/>
          <w:color w:val="auto"/>
          <w:sz w:val="24"/>
        </w:rPr>
      </w:pPr>
      <w:r>
        <w:rPr>
          <w:rFonts w:hint="eastAsia"/>
          <w:color w:val="auto"/>
          <w:sz w:val="24"/>
        </w:rPr>
        <w:t>辅助蒸汽系统为全厂提供公用汽源。</w:t>
      </w:r>
    </w:p>
    <w:p>
      <w:pPr>
        <w:spacing w:line="500" w:lineRule="exact"/>
        <w:ind w:firstLine="480" w:firstLineChars="200"/>
        <w:jc w:val="left"/>
        <w:rPr>
          <w:color w:val="auto"/>
          <w:kern w:val="0"/>
          <w:sz w:val="24"/>
          <w:szCs w:val="20"/>
        </w:rPr>
      </w:pPr>
      <w:r>
        <w:rPr>
          <w:rFonts w:hint="eastAsia"/>
          <w:color w:val="auto"/>
          <w:sz w:val="24"/>
        </w:rPr>
        <w:t>本项目设置1×50t/h启动燃油锅炉，提供蒸汽作为第一台机组的启动汽源，出口蒸汽参数暂定为</w:t>
      </w:r>
      <w:r>
        <w:rPr>
          <w:color w:val="auto"/>
          <w:sz w:val="24"/>
        </w:rPr>
        <w:t>350℃，1.</w:t>
      </w:r>
      <w:r>
        <w:rPr>
          <w:rFonts w:hint="eastAsia"/>
          <w:color w:val="auto"/>
          <w:sz w:val="24"/>
        </w:rPr>
        <w:t>3</w:t>
      </w:r>
      <w:r>
        <w:rPr>
          <w:color w:val="auto"/>
          <w:sz w:val="24"/>
        </w:rPr>
        <w:t>7MPa（g）</w:t>
      </w:r>
      <w:r>
        <w:rPr>
          <w:rFonts w:hint="eastAsia"/>
          <w:color w:val="auto"/>
          <w:sz w:val="24"/>
        </w:rPr>
        <w:t>。</w:t>
      </w:r>
      <w:r>
        <w:rPr>
          <w:rFonts w:hint="eastAsia"/>
          <w:color w:val="auto"/>
          <w:kern w:val="0"/>
          <w:sz w:val="24"/>
          <w:szCs w:val="20"/>
        </w:rPr>
        <w:t>启动锅炉来汽接入辅助蒸汽系统。辅助蒸汽系统为全厂提供公用汽源。两</w:t>
      </w:r>
      <w:r>
        <w:rPr>
          <w:color w:val="auto"/>
          <w:kern w:val="0"/>
          <w:sz w:val="24"/>
          <w:szCs w:val="20"/>
        </w:rPr>
        <w:t>台机组设有连通的辅助蒸汽母管，</w:t>
      </w:r>
      <w:r>
        <w:rPr>
          <w:rFonts w:hint="eastAsia"/>
          <w:color w:val="auto"/>
          <w:kern w:val="0"/>
          <w:sz w:val="24"/>
          <w:szCs w:val="20"/>
        </w:rPr>
        <w:t>压力为0.8~1.35MPa，温度为300~405℃</w:t>
      </w:r>
      <w:r>
        <w:rPr>
          <w:color w:val="auto"/>
          <w:kern w:val="0"/>
          <w:sz w:val="24"/>
          <w:szCs w:val="20"/>
        </w:rPr>
        <w:t>机组投产后，</w:t>
      </w:r>
      <w:r>
        <w:rPr>
          <w:rFonts w:hint="eastAsia"/>
          <w:color w:val="auto"/>
          <w:kern w:val="0"/>
          <w:sz w:val="24"/>
          <w:szCs w:val="20"/>
        </w:rPr>
        <w:t>两台</w:t>
      </w:r>
      <w:r>
        <w:rPr>
          <w:color w:val="auto"/>
          <w:kern w:val="0"/>
          <w:sz w:val="24"/>
          <w:szCs w:val="20"/>
        </w:rPr>
        <w:t>机组可相互供给启动用汽。</w:t>
      </w:r>
      <w:r>
        <w:rPr>
          <w:rFonts w:hint="eastAsia"/>
          <w:color w:val="auto"/>
          <w:kern w:val="0"/>
          <w:sz w:val="24"/>
          <w:szCs w:val="20"/>
        </w:rPr>
        <w:t>每台机各设一台辅汽联箱，</w:t>
      </w:r>
      <w:r>
        <w:rPr>
          <w:color w:val="auto"/>
          <w:kern w:val="0"/>
          <w:sz w:val="24"/>
          <w:szCs w:val="20"/>
        </w:rPr>
        <w:t>运行时由四段抽汽或高压缸排汽供给。</w:t>
      </w:r>
    </w:p>
    <w:p>
      <w:pPr>
        <w:keepNext/>
        <w:keepLines/>
        <w:spacing w:line="520" w:lineRule="exact"/>
        <w:outlineLvl w:val="3"/>
        <w:rPr>
          <w:b/>
          <w:bCs/>
          <w:snapToGrid w:val="0"/>
          <w:color w:val="auto"/>
          <w:kern w:val="0"/>
          <w:sz w:val="24"/>
        </w:rPr>
      </w:pPr>
      <w:bookmarkStart w:id="304" w:name="_Toc305160623"/>
      <w:bookmarkStart w:id="305" w:name="_Toc302297711"/>
      <w:r>
        <w:rPr>
          <w:rFonts w:hint="eastAsia"/>
          <w:b/>
          <w:bCs/>
          <w:snapToGrid w:val="0"/>
          <w:color w:val="auto"/>
          <w:kern w:val="0"/>
          <w:sz w:val="24"/>
        </w:rPr>
        <w:t>2.2.1</w:t>
      </w:r>
      <w:r>
        <w:rPr>
          <w:b/>
          <w:bCs/>
          <w:snapToGrid w:val="0"/>
          <w:color w:val="auto"/>
          <w:kern w:val="0"/>
          <w:sz w:val="24"/>
        </w:rPr>
        <w:t>.2</w:t>
      </w:r>
      <w:bookmarkStart w:id="306" w:name="_Toc389238403"/>
      <w:r>
        <w:rPr>
          <w:rFonts w:hint="eastAsia"/>
          <w:b/>
          <w:bCs/>
          <w:snapToGrid w:val="0"/>
          <w:color w:val="auto"/>
          <w:kern w:val="0"/>
          <w:sz w:val="24"/>
        </w:rPr>
        <w:t xml:space="preserve"> 煤场</w:t>
      </w:r>
      <w:r>
        <w:rPr>
          <w:b/>
          <w:bCs/>
          <w:snapToGrid w:val="0"/>
          <w:color w:val="auto"/>
          <w:kern w:val="0"/>
          <w:sz w:val="24"/>
        </w:rPr>
        <w:t>及</w:t>
      </w:r>
      <w:r>
        <w:rPr>
          <w:rFonts w:hint="eastAsia"/>
          <w:b/>
          <w:bCs/>
          <w:snapToGrid w:val="0"/>
          <w:color w:val="auto"/>
          <w:kern w:val="0"/>
          <w:sz w:val="24"/>
        </w:rPr>
        <w:t>燃煤</w:t>
      </w:r>
      <w:r>
        <w:rPr>
          <w:b/>
          <w:bCs/>
          <w:snapToGrid w:val="0"/>
          <w:color w:val="auto"/>
          <w:kern w:val="0"/>
          <w:sz w:val="24"/>
        </w:rPr>
        <w:t>输送系统</w:t>
      </w:r>
      <w:bookmarkEnd w:id="304"/>
      <w:bookmarkEnd w:id="305"/>
      <w:bookmarkEnd w:id="306"/>
    </w:p>
    <w:p>
      <w:pPr>
        <w:snapToGrid w:val="0"/>
        <w:spacing w:line="500" w:lineRule="exact"/>
        <w:ind w:firstLine="480" w:firstLineChars="200"/>
        <w:rPr>
          <w:color w:val="auto"/>
          <w:sz w:val="24"/>
        </w:rPr>
      </w:pPr>
      <w:r>
        <w:rPr>
          <w:rFonts w:hint="eastAsia"/>
          <w:color w:val="auto"/>
          <w:sz w:val="24"/>
        </w:rPr>
        <w:t>（1）燃煤厂外运输方式</w:t>
      </w:r>
    </w:p>
    <w:p>
      <w:pPr>
        <w:spacing w:line="500" w:lineRule="exact"/>
        <w:ind w:firstLine="480" w:firstLineChars="200"/>
        <w:rPr>
          <w:rFonts w:hint="eastAsia"/>
          <w:color w:val="auto"/>
          <w:sz w:val="24"/>
        </w:rPr>
      </w:pPr>
      <w:r>
        <w:rPr>
          <w:rFonts w:hint="eastAsia"/>
          <w:color w:val="auto"/>
          <w:sz w:val="24"/>
        </w:rPr>
        <w:t>本工程燃煤以铁路运输方式运送进厂。运煤列车从交接站经电厂铁路专用线整列车牵引进厂，厂内空、重车停车线长约850m。本期工程卸煤设施考虑设置2台双车翻车机，单台翻车机的翻卸能力按2400 t/h ~2800t/h考虑。</w:t>
      </w:r>
    </w:p>
    <w:p>
      <w:pPr>
        <w:spacing w:line="500" w:lineRule="exact"/>
        <w:ind w:firstLine="480" w:firstLineChars="200"/>
        <w:rPr>
          <w:rFonts w:hint="eastAsia"/>
          <w:color w:val="auto"/>
          <w:sz w:val="24"/>
        </w:rPr>
      </w:pPr>
      <w:r>
        <w:rPr>
          <w:rFonts w:hint="eastAsia"/>
          <w:color w:val="auto"/>
          <w:sz w:val="24"/>
        </w:rPr>
        <w:t>翻车机下的煤斗出料设备拟采用振动给煤机。该设备结构简单，安装操作方便；给料均匀、准确、给料量可调，易于实现自动控制；给料进出口大，可有效地解决料口堵煤；密封性好，可实现全封闭给料，可有效防止煤尘的外溢。</w:t>
      </w:r>
    </w:p>
    <w:p>
      <w:pPr>
        <w:spacing w:line="500" w:lineRule="exact"/>
        <w:ind w:firstLine="480" w:firstLineChars="200"/>
        <w:rPr>
          <w:color w:val="auto"/>
          <w:sz w:val="22"/>
        </w:rPr>
      </w:pPr>
      <w:r>
        <w:rPr>
          <w:rFonts w:hint="eastAsia"/>
          <w:color w:val="auto"/>
          <w:sz w:val="24"/>
        </w:rPr>
        <w:t>燃煤经由翻车机翻卸后可进入贮煤场。</w:t>
      </w:r>
    </w:p>
    <w:p>
      <w:pPr>
        <w:snapToGrid w:val="0"/>
        <w:spacing w:line="500" w:lineRule="exact"/>
        <w:ind w:firstLine="480" w:firstLineChars="200"/>
        <w:rPr>
          <w:color w:val="auto"/>
          <w:sz w:val="24"/>
        </w:rPr>
      </w:pPr>
      <w:r>
        <w:rPr>
          <w:rFonts w:hint="eastAsia"/>
          <w:color w:val="auto"/>
          <w:sz w:val="24"/>
        </w:rPr>
        <w:t>（3）厂内运煤系统</w:t>
      </w:r>
    </w:p>
    <w:p>
      <w:pPr>
        <w:snapToGrid w:val="0"/>
        <w:spacing w:line="500" w:lineRule="exact"/>
        <w:ind w:firstLine="480" w:firstLineChars="200"/>
        <w:rPr>
          <w:color w:val="auto"/>
          <w:sz w:val="24"/>
        </w:rPr>
      </w:pPr>
      <w:r>
        <w:rPr>
          <w:color w:val="auto"/>
          <w:sz w:val="24"/>
        </w:rPr>
        <w:t>结合总平面布置，本期工程厂内运煤系统设</w:t>
      </w:r>
      <w:r>
        <w:rPr>
          <w:rFonts w:hint="eastAsia"/>
          <w:color w:val="auto"/>
          <w:sz w:val="24"/>
        </w:rPr>
        <w:t>3</w:t>
      </w:r>
      <w:r>
        <w:rPr>
          <w:color w:val="auto"/>
          <w:sz w:val="24"/>
        </w:rPr>
        <w:t>个转运站</w:t>
      </w:r>
      <w:r>
        <w:rPr>
          <w:rFonts w:hint="eastAsia"/>
          <w:color w:val="auto"/>
          <w:sz w:val="24"/>
        </w:rPr>
        <w:t>和1个</w:t>
      </w:r>
      <w:r>
        <w:rPr>
          <w:color w:val="auto"/>
          <w:sz w:val="24"/>
        </w:rPr>
        <w:t>碎煤机室</w:t>
      </w:r>
      <w:r>
        <w:rPr>
          <w:rFonts w:hint="eastAsia"/>
          <w:color w:val="auto"/>
          <w:sz w:val="24"/>
        </w:rPr>
        <w:t>、12条带式输送机，其中煤场前带式输送机带宽为B=1600mm，系统额定出力Q=2800t/h，与卸煤出力一致，采用双路布置。煤场后上煤系统带式输送机带宽为B=1400mm，系统额定出力Q=1500t/h。双路布置，一运一备，具有双路同时运行的条件。</w:t>
      </w:r>
    </w:p>
    <w:p>
      <w:pPr>
        <w:snapToGrid w:val="0"/>
        <w:spacing w:line="500" w:lineRule="exact"/>
        <w:ind w:firstLine="480" w:firstLineChars="200"/>
        <w:rPr>
          <w:color w:val="auto"/>
          <w:sz w:val="24"/>
        </w:rPr>
      </w:pPr>
      <w:r>
        <w:rPr>
          <w:color w:val="auto"/>
          <w:sz w:val="24"/>
        </w:rPr>
        <w:t>（4）贮煤系统</w:t>
      </w:r>
    </w:p>
    <w:p>
      <w:pPr>
        <w:snapToGrid w:val="0"/>
        <w:spacing w:line="500" w:lineRule="exact"/>
        <w:ind w:firstLine="480" w:firstLineChars="200"/>
        <w:rPr>
          <w:rFonts w:hint="eastAsia"/>
          <w:color w:val="auto"/>
          <w:sz w:val="24"/>
        </w:rPr>
      </w:pPr>
      <w:r>
        <w:rPr>
          <w:rFonts w:hint="eastAsia"/>
          <w:color w:val="auto"/>
          <w:sz w:val="24"/>
        </w:rPr>
        <w:t>本工程设置1个全封闭式条形形煤场，煤场尺寸为390m×120m，煤堆高度约16m，煤场贮煤量约为32×10</w:t>
      </w:r>
      <w:r>
        <w:rPr>
          <w:rFonts w:hint="eastAsia"/>
          <w:color w:val="auto"/>
          <w:sz w:val="24"/>
          <w:vertAlign w:val="superscript"/>
        </w:rPr>
        <w:t>4</w:t>
      </w:r>
      <w:r>
        <w:rPr>
          <w:rFonts w:hint="eastAsia"/>
          <w:color w:val="auto"/>
          <w:sz w:val="24"/>
        </w:rPr>
        <w:t>t，可满足2×1000MW机组燃煤用20d（设计煤种）。</w:t>
      </w:r>
    </w:p>
    <w:p>
      <w:pPr>
        <w:spacing w:line="500" w:lineRule="exact"/>
        <w:ind w:firstLine="480" w:firstLineChars="200"/>
        <w:jc w:val="left"/>
        <w:rPr>
          <w:color w:val="auto"/>
          <w:kern w:val="0"/>
          <w:sz w:val="24"/>
          <w:szCs w:val="20"/>
        </w:rPr>
      </w:pPr>
      <w:r>
        <w:rPr>
          <w:color w:val="auto"/>
          <w:kern w:val="0"/>
          <w:sz w:val="24"/>
          <w:szCs w:val="20"/>
        </w:rPr>
        <w:t>煤场内安装</w:t>
      </w:r>
      <w:r>
        <w:rPr>
          <w:rFonts w:hint="eastAsia"/>
          <w:color w:val="auto"/>
          <w:kern w:val="0"/>
          <w:sz w:val="24"/>
          <w:szCs w:val="20"/>
        </w:rPr>
        <w:t>2</w:t>
      </w:r>
      <w:r>
        <w:rPr>
          <w:color w:val="auto"/>
          <w:kern w:val="0"/>
          <w:sz w:val="24"/>
          <w:szCs w:val="20"/>
        </w:rPr>
        <w:t>台</w:t>
      </w:r>
      <w:r>
        <w:rPr>
          <w:rFonts w:hint="eastAsia"/>
          <w:color w:val="auto"/>
          <w:kern w:val="0"/>
          <w:sz w:val="24"/>
          <w:szCs w:val="20"/>
        </w:rPr>
        <w:t>悬臂式斗轮</w:t>
      </w:r>
      <w:r>
        <w:rPr>
          <w:color w:val="auto"/>
          <w:kern w:val="0"/>
          <w:sz w:val="24"/>
          <w:szCs w:val="20"/>
        </w:rPr>
        <w:t>堆</w:t>
      </w:r>
      <w:r>
        <w:rPr>
          <w:rFonts w:hint="eastAsia"/>
          <w:color w:val="auto"/>
          <w:kern w:val="0"/>
          <w:sz w:val="24"/>
          <w:szCs w:val="20"/>
        </w:rPr>
        <w:t>取料机，折返式尾车，其</w:t>
      </w:r>
      <w:r>
        <w:rPr>
          <w:color w:val="auto"/>
          <w:kern w:val="0"/>
          <w:sz w:val="24"/>
          <w:szCs w:val="20"/>
        </w:rPr>
        <w:t>中堆料出力</w:t>
      </w:r>
      <w:r>
        <w:rPr>
          <w:rFonts w:hint="eastAsia"/>
          <w:color w:val="auto"/>
          <w:kern w:val="0"/>
          <w:sz w:val="24"/>
          <w:szCs w:val="20"/>
        </w:rPr>
        <w:t>28</w:t>
      </w:r>
      <w:r>
        <w:rPr>
          <w:color w:val="auto"/>
          <w:kern w:val="0"/>
          <w:sz w:val="24"/>
          <w:szCs w:val="20"/>
        </w:rPr>
        <w:t>00t/h，与</w:t>
      </w:r>
      <w:r>
        <w:rPr>
          <w:rFonts w:hint="eastAsia"/>
          <w:color w:val="auto"/>
          <w:kern w:val="0"/>
          <w:sz w:val="24"/>
          <w:szCs w:val="20"/>
        </w:rPr>
        <w:t>卸煤设施</w:t>
      </w:r>
      <w:r>
        <w:rPr>
          <w:color w:val="auto"/>
          <w:kern w:val="0"/>
          <w:sz w:val="24"/>
          <w:szCs w:val="20"/>
        </w:rPr>
        <w:t>出力一致</w:t>
      </w:r>
      <w:r>
        <w:rPr>
          <w:rFonts w:hint="eastAsia"/>
          <w:color w:val="auto"/>
          <w:kern w:val="0"/>
          <w:sz w:val="24"/>
          <w:szCs w:val="20"/>
        </w:rPr>
        <w:t>；</w:t>
      </w:r>
      <w:r>
        <w:rPr>
          <w:color w:val="auto"/>
          <w:kern w:val="0"/>
          <w:sz w:val="24"/>
          <w:szCs w:val="20"/>
        </w:rPr>
        <w:t>取料出力1</w:t>
      </w:r>
      <w:r>
        <w:rPr>
          <w:rFonts w:hint="eastAsia"/>
          <w:color w:val="auto"/>
          <w:kern w:val="0"/>
          <w:sz w:val="24"/>
          <w:szCs w:val="20"/>
        </w:rPr>
        <w:t>5</w:t>
      </w:r>
      <w:r>
        <w:rPr>
          <w:color w:val="auto"/>
          <w:kern w:val="0"/>
          <w:sz w:val="24"/>
          <w:szCs w:val="20"/>
        </w:rPr>
        <w:t>00t/h，与厂内运煤系统出力相一致。</w:t>
      </w:r>
    </w:p>
    <w:p>
      <w:pPr>
        <w:snapToGrid w:val="0"/>
        <w:spacing w:line="500" w:lineRule="exact"/>
        <w:ind w:firstLine="480" w:firstLineChars="200"/>
        <w:rPr>
          <w:color w:val="auto"/>
          <w:sz w:val="24"/>
        </w:rPr>
      </w:pPr>
      <w:r>
        <w:rPr>
          <w:color w:val="auto"/>
          <w:sz w:val="24"/>
        </w:rPr>
        <w:t>堆取料机堆料设备为悬臂式堆料机，取料设备为刮板式取料机，采用程序化控制，有机上就近控制和集中控制室远程控制两种方式。</w:t>
      </w:r>
      <w:r>
        <w:rPr>
          <w:bCs/>
          <w:color w:val="auto"/>
          <w:sz w:val="24"/>
        </w:rPr>
        <w:t>中心立柱下部圆锥料斗设活化给料机，与</w:t>
      </w:r>
      <w:r>
        <w:rPr>
          <w:color w:val="auto"/>
          <w:sz w:val="24"/>
        </w:rPr>
        <w:t>圆形堆取料机的刮板式取料机连锁，</w:t>
      </w:r>
      <w:r>
        <w:rPr>
          <w:bCs/>
          <w:color w:val="auto"/>
          <w:sz w:val="24"/>
        </w:rPr>
        <w:t>出力与</w:t>
      </w:r>
      <w:r>
        <w:rPr>
          <w:color w:val="auto"/>
          <w:sz w:val="24"/>
        </w:rPr>
        <w:t>刮板式取料机相同。</w:t>
      </w:r>
    </w:p>
    <w:p>
      <w:pPr>
        <w:spacing w:line="500" w:lineRule="exact"/>
        <w:ind w:firstLine="480" w:firstLineChars="200"/>
        <w:jc w:val="left"/>
        <w:rPr>
          <w:color w:val="auto"/>
          <w:kern w:val="0"/>
          <w:sz w:val="24"/>
          <w:szCs w:val="20"/>
        </w:rPr>
      </w:pPr>
      <w:r>
        <w:rPr>
          <w:rFonts w:hint="eastAsia"/>
          <w:color w:val="auto"/>
          <w:sz w:val="24"/>
        </w:rPr>
        <w:t>在煤场内考虑了一个固定煤斗的位置，煤斗下出口安装1台活化给料机，在圆形堆取料机故障或需要取不同煤种混煤时，用该固定煤斗和推煤机可继续向原煤斗供煤，出力为1800t/h。每个煤场还配置</w:t>
      </w:r>
      <w:r>
        <w:rPr>
          <w:color w:val="auto"/>
          <w:kern w:val="0"/>
          <w:sz w:val="24"/>
          <w:szCs w:val="20"/>
        </w:rPr>
        <w:t>有</w:t>
      </w:r>
      <w:r>
        <w:rPr>
          <w:rFonts w:hint="eastAsia"/>
          <w:color w:val="auto"/>
          <w:kern w:val="0"/>
          <w:sz w:val="24"/>
          <w:szCs w:val="20"/>
        </w:rPr>
        <w:t>2</w:t>
      </w:r>
      <w:r>
        <w:rPr>
          <w:color w:val="auto"/>
          <w:kern w:val="0"/>
          <w:sz w:val="24"/>
          <w:szCs w:val="20"/>
        </w:rPr>
        <w:t>台TY220型推煤机、1台ZL50型装载机</w:t>
      </w:r>
      <w:r>
        <w:rPr>
          <w:rFonts w:hint="eastAsia"/>
          <w:color w:val="auto"/>
          <w:kern w:val="0"/>
          <w:sz w:val="24"/>
          <w:szCs w:val="20"/>
        </w:rPr>
        <w:t>和1台挖掘机</w:t>
      </w:r>
      <w:r>
        <w:rPr>
          <w:color w:val="auto"/>
          <w:kern w:val="0"/>
          <w:sz w:val="24"/>
          <w:szCs w:val="20"/>
        </w:rPr>
        <w:t>进行辅助作业。</w:t>
      </w:r>
    </w:p>
    <w:p>
      <w:pPr>
        <w:snapToGrid w:val="0"/>
        <w:spacing w:line="500" w:lineRule="exact"/>
        <w:ind w:firstLine="480" w:firstLineChars="200"/>
        <w:rPr>
          <w:color w:val="auto"/>
          <w:sz w:val="24"/>
        </w:rPr>
      </w:pPr>
      <w:r>
        <w:rPr>
          <w:rFonts w:hint="eastAsia"/>
          <w:color w:val="auto"/>
          <w:sz w:val="24"/>
        </w:rPr>
        <w:t>（5）筛碎系统</w:t>
      </w:r>
    </w:p>
    <w:p>
      <w:pPr>
        <w:snapToGrid w:val="0"/>
        <w:spacing w:line="500" w:lineRule="exact"/>
        <w:ind w:firstLine="480" w:firstLineChars="200"/>
        <w:rPr>
          <w:color w:val="auto"/>
          <w:sz w:val="24"/>
        </w:rPr>
      </w:pPr>
      <w:r>
        <w:rPr>
          <w:color w:val="auto"/>
          <w:sz w:val="24"/>
        </w:rPr>
        <w:t>厂内设碎煤机室一座，内设置2台</w:t>
      </w:r>
      <w:r>
        <w:rPr>
          <w:rFonts w:hint="eastAsia"/>
          <w:color w:val="auto"/>
          <w:sz w:val="24"/>
        </w:rPr>
        <w:t>筛煤机</w:t>
      </w:r>
      <w:r>
        <w:rPr>
          <w:color w:val="auto"/>
          <w:sz w:val="24"/>
        </w:rPr>
        <w:t>，额定出力1</w:t>
      </w:r>
      <w:r>
        <w:rPr>
          <w:rFonts w:hint="eastAsia"/>
          <w:color w:val="auto"/>
          <w:sz w:val="24"/>
        </w:rPr>
        <w:t>5</w:t>
      </w:r>
      <w:r>
        <w:rPr>
          <w:color w:val="auto"/>
          <w:sz w:val="24"/>
        </w:rPr>
        <w:t>00t/h，设置 2台环锤式碎煤机，额定出力：1</w:t>
      </w:r>
      <w:r>
        <w:rPr>
          <w:rFonts w:hint="eastAsia"/>
          <w:color w:val="auto"/>
          <w:sz w:val="24"/>
        </w:rPr>
        <w:t>0</w:t>
      </w:r>
      <w:r>
        <w:rPr>
          <w:color w:val="auto"/>
          <w:sz w:val="24"/>
        </w:rPr>
        <w:t>00t/h，入料粒度：≤300mm，出料粒度：≤30mm。</w:t>
      </w:r>
    </w:p>
    <w:p>
      <w:pPr>
        <w:snapToGrid w:val="0"/>
        <w:spacing w:line="500" w:lineRule="exact"/>
        <w:ind w:firstLine="480" w:firstLineChars="200"/>
        <w:rPr>
          <w:color w:val="auto"/>
          <w:sz w:val="24"/>
        </w:rPr>
      </w:pPr>
      <w:r>
        <w:rPr>
          <w:rFonts w:hint="eastAsia"/>
          <w:color w:val="auto"/>
          <w:sz w:val="24"/>
        </w:rPr>
        <w:t>碎煤机本体设有杂物室。</w:t>
      </w:r>
    </w:p>
    <w:p>
      <w:pPr>
        <w:snapToGrid w:val="0"/>
        <w:spacing w:line="500" w:lineRule="exact"/>
        <w:ind w:firstLine="480" w:firstLineChars="200"/>
        <w:rPr>
          <w:color w:val="auto"/>
          <w:sz w:val="24"/>
        </w:rPr>
      </w:pPr>
      <w:r>
        <w:rPr>
          <w:rFonts w:hint="eastAsia"/>
          <w:color w:val="auto"/>
          <w:sz w:val="24"/>
        </w:rPr>
        <w:t>（6）辅助设施</w:t>
      </w:r>
    </w:p>
    <w:p>
      <w:pPr>
        <w:snapToGrid w:val="0"/>
        <w:spacing w:line="500" w:lineRule="exact"/>
        <w:ind w:firstLine="480" w:firstLineChars="200"/>
        <w:rPr>
          <w:rFonts w:hint="eastAsia"/>
          <w:color w:val="auto"/>
          <w:sz w:val="24"/>
        </w:rPr>
      </w:pPr>
      <w:r>
        <w:rPr>
          <w:rFonts w:hint="eastAsia"/>
          <w:color w:val="auto"/>
          <w:sz w:val="24"/>
        </w:rPr>
        <w:t>①输煤系统设置四级除铁器，碎煤机室后带式输送机上设置电子皮带秤，采用动态链码校验装置校验；</w:t>
      </w:r>
    </w:p>
    <w:p>
      <w:pPr>
        <w:snapToGrid w:val="0"/>
        <w:spacing w:line="500" w:lineRule="exact"/>
        <w:ind w:firstLine="480" w:firstLineChars="200"/>
        <w:rPr>
          <w:rFonts w:hint="eastAsia"/>
          <w:color w:val="auto"/>
          <w:sz w:val="24"/>
        </w:rPr>
      </w:pPr>
      <w:r>
        <w:rPr>
          <w:rFonts w:hint="eastAsia"/>
          <w:color w:val="auto"/>
          <w:sz w:val="24"/>
        </w:rPr>
        <w:t>②翻车机室前设置火车入厂煤取样装置，碎煤机室后带式输送机上设置有入炉煤取样装置；</w:t>
      </w:r>
    </w:p>
    <w:p>
      <w:pPr>
        <w:snapToGrid w:val="0"/>
        <w:spacing w:line="500" w:lineRule="exact"/>
        <w:ind w:firstLine="480" w:firstLineChars="200"/>
        <w:rPr>
          <w:color w:val="auto"/>
          <w:sz w:val="24"/>
        </w:rPr>
      </w:pPr>
      <w:r>
        <w:rPr>
          <w:rFonts w:hint="eastAsia"/>
          <w:color w:val="auto"/>
          <w:sz w:val="24"/>
        </w:rPr>
        <w:t>③</w:t>
      </w:r>
      <w:r>
        <w:rPr>
          <w:color w:val="auto"/>
          <w:sz w:val="24"/>
        </w:rPr>
        <w:t xml:space="preserve">带式输送机地上部分栈桥采用全封闭栈桥。煤仓间带式输送机采用电动双侧卸料器向原煤斗配煤。 </w:t>
      </w:r>
    </w:p>
    <w:p>
      <w:pPr>
        <w:snapToGrid w:val="0"/>
        <w:spacing w:line="500" w:lineRule="exact"/>
        <w:ind w:firstLine="480" w:firstLineChars="200"/>
        <w:rPr>
          <w:rFonts w:hint="eastAsia"/>
          <w:color w:val="auto"/>
          <w:sz w:val="24"/>
        </w:rPr>
      </w:pPr>
      <w:r>
        <w:rPr>
          <w:rFonts w:hint="eastAsia"/>
          <w:color w:val="auto"/>
          <w:sz w:val="24"/>
        </w:rPr>
        <w:t>④</w:t>
      </w:r>
      <w:r>
        <w:rPr>
          <w:color w:val="auto"/>
          <w:sz w:val="24"/>
        </w:rPr>
        <w:t>栈桥内设有水冲洗设施，冲洗水回收再利用。</w:t>
      </w:r>
      <w:r>
        <w:rPr>
          <w:rFonts w:hint="eastAsia"/>
          <w:color w:val="auto"/>
          <w:sz w:val="24"/>
        </w:rPr>
        <w:t>为防止煤场粉尘飞扬和煤堆可能自燃，煤场四周设有喷水装置。为了防止各栈桥(道)内的煤尘飞扬，各带式输送机受料出口处设有喷雾除尘装置；</w:t>
      </w:r>
    </w:p>
    <w:p>
      <w:pPr>
        <w:snapToGrid w:val="0"/>
        <w:spacing w:line="500" w:lineRule="exact"/>
        <w:ind w:firstLine="480" w:firstLineChars="200"/>
        <w:rPr>
          <w:color w:val="auto"/>
          <w:sz w:val="24"/>
        </w:rPr>
      </w:pPr>
      <w:r>
        <w:rPr>
          <w:rFonts w:hint="eastAsia" w:ascii="宋体" w:hAnsi="宋体" w:cs="宋体"/>
          <w:color w:val="auto"/>
          <w:sz w:val="24"/>
        </w:rPr>
        <w:t>⑤</w:t>
      </w:r>
      <w:r>
        <w:rPr>
          <w:rFonts w:hint="eastAsia"/>
          <w:color w:val="auto"/>
          <w:sz w:val="24"/>
        </w:rPr>
        <w:t>各转运站、碎煤机室、煤仓间及推煤机库等设有起重设施，用于设备的起吊。⑤ 运煤系统中设有照明、通讯、消防、通风、除尘等设施。</w:t>
      </w:r>
    </w:p>
    <w:p>
      <w:pPr>
        <w:keepNext/>
        <w:keepLines/>
        <w:spacing w:line="520" w:lineRule="exact"/>
        <w:outlineLvl w:val="3"/>
        <w:rPr>
          <w:b/>
          <w:bCs/>
          <w:snapToGrid w:val="0"/>
          <w:color w:val="auto"/>
          <w:kern w:val="0"/>
          <w:sz w:val="24"/>
        </w:rPr>
      </w:pPr>
      <w:bookmarkStart w:id="307" w:name="_Toc305160624"/>
      <w:bookmarkStart w:id="308" w:name="_Toc302297712"/>
      <w:r>
        <w:rPr>
          <w:rFonts w:hint="eastAsia"/>
          <w:b/>
          <w:bCs/>
          <w:snapToGrid w:val="0"/>
          <w:color w:val="auto"/>
          <w:kern w:val="0"/>
          <w:sz w:val="24"/>
        </w:rPr>
        <w:t>2.2.1</w:t>
      </w:r>
      <w:r>
        <w:rPr>
          <w:b/>
          <w:bCs/>
          <w:snapToGrid w:val="0"/>
          <w:color w:val="auto"/>
          <w:kern w:val="0"/>
          <w:sz w:val="24"/>
        </w:rPr>
        <w:t>.3 燃烧制粉系统</w:t>
      </w:r>
      <w:bookmarkEnd w:id="307"/>
      <w:bookmarkEnd w:id="308"/>
    </w:p>
    <w:p>
      <w:pPr>
        <w:spacing w:line="500" w:lineRule="exact"/>
        <w:ind w:firstLine="480" w:firstLineChars="200"/>
        <w:rPr>
          <w:color w:val="auto"/>
          <w:sz w:val="24"/>
          <w:szCs w:val="28"/>
        </w:rPr>
      </w:pPr>
      <w:r>
        <w:rPr>
          <w:rFonts w:hint="eastAsia"/>
          <w:color w:val="auto"/>
          <w:sz w:val="24"/>
          <w:szCs w:val="28"/>
        </w:rPr>
        <w:t>（1）</w:t>
      </w:r>
      <w:r>
        <w:rPr>
          <w:color w:val="auto"/>
          <w:sz w:val="24"/>
          <w:szCs w:val="28"/>
        </w:rPr>
        <w:t>制粉系统</w:t>
      </w:r>
    </w:p>
    <w:p>
      <w:pPr>
        <w:spacing w:line="500" w:lineRule="exact"/>
        <w:ind w:firstLine="480" w:firstLineChars="200"/>
        <w:rPr>
          <w:color w:val="auto"/>
          <w:sz w:val="24"/>
          <w:szCs w:val="28"/>
        </w:rPr>
      </w:pPr>
      <w:r>
        <w:rPr>
          <w:rFonts w:hint="eastAsia"/>
          <w:color w:val="auto"/>
          <w:sz w:val="24"/>
          <w:szCs w:val="28"/>
        </w:rPr>
        <w:t>本工程采用中速磨煤机正压冷一次风机直吹式制粉系统。</w:t>
      </w:r>
    </w:p>
    <w:p>
      <w:pPr>
        <w:spacing w:line="500" w:lineRule="exact"/>
        <w:ind w:firstLine="480" w:firstLineChars="200"/>
        <w:rPr>
          <w:color w:val="auto"/>
          <w:sz w:val="24"/>
          <w:szCs w:val="28"/>
        </w:rPr>
      </w:pPr>
      <w:r>
        <w:rPr>
          <w:rFonts w:hint="eastAsia"/>
          <w:color w:val="auto"/>
          <w:sz w:val="24"/>
          <w:szCs w:val="28"/>
        </w:rPr>
        <w:t>原煤通过给煤机输送到中速磨煤机，进行干燥和碾磨后，由干燥剂(一次风)带入磨煤机出口分离器进行分离，细度合格的煤粉进入炉膛燃烧，不合格的煤粉将返回磨煤机继续进行碾磨，不易磨碎的外来杂物进入石子煤收集系统。</w:t>
      </w:r>
    </w:p>
    <w:p>
      <w:pPr>
        <w:spacing w:line="500" w:lineRule="exact"/>
        <w:ind w:firstLine="480" w:firstLineChars="200"/>
        <w:rPr>
          <w:rFonts w:hint="eastAsia"/>
          <w:color w:val="auto"/>
          <w:sz w:val="24"/>
          <w:szCs w:val="28"/>
        </w:rPr>
      </w:pPr>
      <w:r>
        <w:rPr>
          <w:color w:val="auto"/>
          <w:sz w:val="24"/>
          <w:szCs w:val="28"/>
        </w:rPr>
        <w:t>1）</w:t>
      </w:r>
      <w:r>
        <w:rPr>
          <w:rFonts w:hint="eastAsia"/>
          <w:color w:val="auto"/>
          <w:sz w:val="24"/>
          <w:szCs w:val="28"/>
        </w:rPr>
        <w:t>原煤斗和给煤机</w:t>
      </w:r>
    </w:p>
    <w:p>
      <w:pPr>
        <w:spacing w:line="500" w:lineRule="exact"/>
        <w:ind w:firstLine="480" w:firstLineChars="200"/>
        <w:rPr>
          <w:color w:val="auto"/>
          <w:sz w:val="24"/>
          <w:szCs w:val="28"/>
        </w:rPr>
      </w:pPr>
      <w:r>
        <w:rPr>
          <w:rFonts w:hint="eastAsia"/>
          <w:color w:val="auto"/>
          <w:sz w:val="24"/>
          <w:szCs w:val="28"/>
        </w:rPr>
        <w:t>每台炉采用6个原煤斗配6台给煤机和6台中速磨方式，除1台备用磨对应的原煤斗外，5个原煤斗总的有效贮煤量为锅炉燃用设计煤种最大连续蒸发量时8h以上的耗煤量。给煤机采用6台电子称重式皮带给煤机，其出力应能满足锅炉负荷或磨煤机出力连续不断给煤的要求，并应具有承压能力和具有较好的密封性能。</w:t>
      </w:r>
    </w:p>
    <w:p>
      <w:pPr>
        <w:spacing w:line="500" w:lineRule="exact"/>
        <w:ind w:firstLine="480" w:firstLineChars="200"/>
        <w:rPr>
          <w:rFonts w:hint="eastAsia"/>
          <w:color w:val="auto"/>
          <w:sz w:val="24"/>
          <w:szCs w:val="28"/>
        </w:rPr>
      </w:pPr>
      <w:r>
        <w:rPr>
          <w:rFonts w:hint="eastAsia"/>
          <w:color w:val="auto"/>
          <w:sz w:val="24"/>
          <w:szCs w:val="28"/>
        </w:rPr>
        <w:t>2</w:t>
      </w:r>
      <w:r>
        <w:rPr>
          <w:color w:val="auto"/>
          <w:sz w:val="24"/>
          <w:szCs w:val="28"/>
        </w:rPr>
        <w:t>）磨煤机</w:t>
      </w:r>
      <w:r>
        <w:rPr>
          <w:rFonts w:hint="eastAsia"/>
          <w:color w:val="auto"/>
          <w:sz w:val="24"/>
          <w:szCs w:val="28"/>
        </w:rPr>
        <w:t>及</w:t>
      </w:r>
      <w:r>
        <w:rPr>
          <w:color w:val="auto"/>
          <w:sz w:val="24"/>
          <w:szCs w:val="28"/>
        </w:rPr>
        <w:t>密封风机</w:t>
      </w:r>
    </w:p>
    <w:p>
      <w:pPr>
        <w:spacing w:line="500" w:lineRule="exact"/>
        <w:ind w:firstLine="480" w:firstLineChars="200"/>
        <w:rPr>
          <w:rFonts w:hint="eastAsia"/>
          <w:color w:val="auto"/>
          <w:sz w:val="24"/>
          <w:szCs w:val="28"/>
        </w:rPr>
      </w:pPr>
      <w:r>
        <w:rPr>
          <w:rFonts w:hint="eastAsia"/>
          <w:color w:val="auto"/>
          <w:sz w:val="24"/>
          <w:szCs w:val="28"/>
        </w:rPr>
        <w:t>本工程按ZGM型中速磨煤机设计，每台炉配6台ZGM型磨煤机（5台运行，1 台备用）。磨煤机密封系统采用每台锅炉配2台100%容量的离心式密封风机（1台运行，1台备用）。</w:t>
      </w:r>
    </w:p>
    <w:p>
      <w:pPr>
        <w:spacing w:line="500" w:lineRule="exact"/>
        <w:ind w:firstLine="480" w:firstLineChars="200"/>
        <w:rPr>
          <w:color w:val="auto"/>
          <w:sz w:val="24"/>
          <w:szCs w:val="28"/>
        </w:rPr>
      </w:pPr>
      <w:r>
        <w:rPr>
          <w:rFonts w:hint="eastAsia"/>
          <w:color w:val="auto"/>
          <w:sz w:val="24"/>
          <w:szCs w:val="28"/>
        </w:rPr>
        <w:t>3</w:t>
      </w:r>
      <w:r>
        <w:rPr>
          <w:color w:val="auto"/>
          <w:sz w:val="24"/>
          <w:szCs w:val="28"/>
        </w:rPr>
        <w:t>）一次风机</w:t>
      </w:r>
    </w:p>
    <w:p>
      <w:pPr>
        <w:spacing w:line="500" w:lineRule="exact"/>
        <w:ind w:firstLine="480" w:firstLineChars="200"/>
        <w:rPr>
          <w:color w:val="auto"/>
          <w:sz w:val="24"/>
          <w:szCs w:val="28"/>
        </w:rPr>
      </w:pPr>
      <w:r>
        <w:rPr>
          <w:rFonts w:hint="eastAsia"/>
          <w:color w:val="auto"/>
          <w:sz w:val="24"/>
          <w:szCs w:val="28"/>
        </w:rPr>
        <w:t>本工程一次风机选用2台50%容量双级动叶可调轴流式风机。</w:t>
      </w:r>
    </w:p>
    <w:p>
      <w:pPr>
        <w:spacing w:line="500" w:lineRule="exact"/>
        <w:ind w:firstLine="480" w:firstLineChars="200"/>
        <w:rPr>
          <w:color w:val="auto"/>
          <w:sz w:val="24"/>
          <w:szCs w:val="28"/>
        </w:rPr>
      </w:pPr>
      <w:r>
        <w:rPr>
          <w:rFonts w:hint="eastAsia"/>
          <w:color w:val="auto"/>
          <w:sz w:val="24"/>
          <w:szCs w:val="28"/>
        </w:rPr>
        <w:t>（2）烟气</w:t>
      </w:r>
      <w:r>
        <w:rPr>
          <w:color w:val="auto"/>
          <w:sz w:val="24"/>
          <w:szCs w:val="28"/>
        </w:rPr>
        <w:t>系统</w:t>
      </w:r>
    </w:p>
    <w:p>
      <w:pPr>
        <w:spacing w:line="500" w:lineRule="exact"/>
        <w:ind w:firstLine="480" w:firstLineChars="200"/>
        <w:rPr>
          <w:color w:val="auto"/>
          <w:sz w:val="24"/>
          <w:szCs w:val="28"/>
        </w:rPr>
      </w:pPr>
      <w:r>
        <w:rPr>
          <w:rFonts w:hint="eastAsia"/>
          <w:color w:val="auto"/>
          <w:sz w:val="24"/>
          <w:szCs w:val="28"/>
        </w:rPr>
        <w:t>本工程锅炉采用平衡通风方式，烟风系统配置2台动叶可调轴流式送风机、2 台三室五电场静电除尘器和2台动叶可调轴流引风机，</w:t>
      </w:r>
      <w:r>
        <w:rPr>
          <w:rFonts w:hint="eastAsia"/>
          <w:bCs/>
          <w:color w:val="auto"/>
          <w:sz w:val="24"/>
          <w:szCs w:val="28"/>
        </w:rPr>
        <w:t>两炉共用</w:t>
      </w:r>
      <w:r>
        <w:rPr>
          <w:bCs/>
          <w:color w:val="auto"/>
          <w:sz w:val="24"/>
          <w:szCs w:val="28"/>
        </w:rPr>
        <w:t>一座高2</w:t>
      </w:r>
      <w:r>
        <w:rPr>
          <w:rFonts w:hint="eastAsia"/>
          <w:bCs/>
          <w:color w:val="auto"/>
          <w:sz w:val="24"/>
          <w:szCs w:val="28"/>
        </w:rPr>
        <w:t>4</w:t>
      </w:r>
      <w:r>
        <w:rPr>
          <w:bCs/>
          <w:color w:val="auto"/>
          <w:sz w:val="24"/>
          <w:szCs w:val="28"/>
        </w:rPr>
        <w:t>0m直型筒烟囱（带内筒）</w:t>
      </w:r>
      <w:r>
        <w:rPr>
          <w:rFonts w:hint="eastAsia"/>
          <w:color w:val="auto"/>
          <w:sz w:val="24"/>
          <w:szCs w:val="28"/>
        </w:rPr>
        <w:t>。送风机与引风机均不设备用，每台锅炉设2台送风机，2台引风机，在其中1台风机事故跳闸状态下，另1台风机还可以使锅炉在60%以上负荷运行。</w:t>
      </w:r>
    </w:p>
    <w:p>
      <w:pPr>
        <w:spacing w:line="500" w:lineRule="exact"/>
        <w:ind w:firstLine="480" w:firstLineChars="200"/>
        <w:rPr>
          <w:color w:val="auto"/>
          <w:sz w:val="24"/>
          <w:szCs w:val="28"/>
        </w:rPr>
      </w:pPr>
      <w:r>
        <w:rPr>
          <w:color w:val="auto"/>
          <w:sz w:val="24"/>
          <w:szCs w:val="28"/>
        </w:rPr>
        <w:t>1）送风机</w:t>
      </w:r>
    </w:p>
    <w:p>
      <w:pPr>
        <w:spacing w:line="500" w:lineRule="exact"/>
        <w:ind w:firstLine="480" w:firstLineChars="200"/>
        <w:rPr>
          <w:color w:val="auto"/>
          <w:sz w:val="24"/>
          <w:szCs w:val="28"/>
        </w:rPr>
      </w:pPr>
      <w:r>
        <w:rPr>
          <w:rFonts w:hint="eastAsia"/>
          <w:color w:val="auto"/>
          <w:sz w:val="24"/>
          <w:szCs w:val="28"/>
        </w:rPr>
        <w:t>本</w:t>
      </w:r>
      <w:r>
        <w:rPr>
          <w:color w:val="auto"/>
          <w:sz w:val="24"/>
          <w:szCs w:val="28"/>
        </w:rPr>
        <w:t>工程送风机</w:t>
      </w:r>
      <w:r>
        <w:rPr>
          <w:rFonts w:hint="eastAsia"/>
          <w:color w:val="auto"/>
          <w:sz w:val="24"/>
          <w:szCs w:val="28"/>
        </w:rPr>
        <w:t>推荐采用动叶可调轴流式风机</w:t>
      </w:r>
      <w:r>
        <w:rPr>
          <w:color w:val="auto"/>
          <w:sz w:val="24"/>
          <w:szCs w:val="28"/>
        </w:rPr>
        <w:t>。</w:t>
      </w:r>
    </w:p>
    <w:p>
      <w:pPr>
        <w:spacing w:line="500" w:lineRule="exact"/>
        <w:ind w:firstLine="480" w:firstLineChars="200"/>
        <w:rPr>
          <w:color w:val="auto"/>
          <w:sz w:val="24"/>
          <w:szCs w:val="28"/>
        </w:rPr>
      </w:pPr>
      <w:r>
        <w:rPr>
          <w:color w:val="auto"/>
          <w:sz w:val="24"/>
          <w:szCs w:val="28"/>
        </w:rPr>
        <w:t>2）引风机</w:t>
      </w:r>
    </w:p>
    <w:p>
      <w:pPr>
        <w:spacing w:line="500" w:lineRule="exact"/>
        <w:ind w:firstLine="480" w:firstLineChars="200"/>
        <w:rPr>
          <w:color w:val="auto"/>
          <w:sz w:val="24"/>
          <w:szCs w:val="28"/>
        </w:rPr>
      </w:pPr>
      <w:r>
        <w:rPr>
          <w:rFonts w:hint="eastAsia"/>
          <w:color w:val="auto"/>
          <w:sz w:val="24"/>
          <w:szCs w:val="28"/>
        </w:rPr>
        <w:t>本工程引风机推荐采用2台50%容量的动叶可调轴流风机。</w:t>
      </w:r>
    </w:p>
    <w:p>
      <w:pPr>
        <w:spacing w:line="500" w:lineRule="exact"/>
        <w:ind w:firstLine="480" w:firstLineChars="200"/>
        <w:rPr>
          <w:color w:val="auto"/>
          <w:sz w:val="24"/>
          <w:szCs w:val="28"/>
        </w:rPr>
      </w:pPr>
      <w:r>
        <w:rPr>
          <w:rFonts w:hint="eastAsia"/>
          <w:color w:val="auto"/>
          <w:sz w:val="24"/>
          <w:szCs w:val="28"/>
        </w:rPr>
        <w:t>3</w:t>
      </w:r>
      <w:r>
        <w:rPr>
          <w:color w:val="auto"/>
          <w:sz w:val="24"/>
          <w:szCs w:val="28"/>
        </w:rPr>
        <w:t>）低温省煤器</w:t>
      </w:r>
    </w:p>
    <w:p>
      <w:pPr>
        <w:spacing w:line="500" w:lineRule="exact"/>
        <w:ind w:firstLine="480" w:firstLineChars="200"/>
        <w:rPr>
          <w:color w:val="auto"/>
          <w:sz w:val="24"/>
          <w:szCs w:val="28"/>
        </w:rPr>
      </w:pPr>
      <w:r>
        <w:rPr>
          <w:color w:val="auto"/>
          <w:sz w:val="24"/>
          <w:szCs w:val="28"/>
        </w:rPr>
        <w:t>在空预器出口除尘器进口烟道设置低温省煤器。低温省煤器可回收锅炉烟气余热；还可降低电除尘入口烟气温度，进而降低粉尘比电阻，发挥低低温除尘作用。</w:t>
      </w:r>
    </w:p>
    <w:p>
      <w:pPr>
        <w:spacing w:line="500" w:lineRule="exact"/>
        <w:ind w:firstLine="480" w:firstLineChars="200"/>
        <w:rPr>
          <w:color w:val="auto"/>
          <w:sz w:val="24"/>
          <w:szCs w:val="28"/>
        </w:rPr>
      </w:pPr>
      <w:r>
        <w:rPr>
          <w:rFonts w:hint="eastAsia"/>
          <w:color w:val="auto"/>
          <w:sz w:val="24"/>
          <w:szCs w:val="28"/>
        </w:rPr>
        <w:t>4</w:t>
      </w:r>
      <w:r>
        <w:rPr>
          <w:color w:val="auto"/>
          <w:sz w:val="24"/>
          <w:szCs w:val="28"/>
        </w:rPr>
        <w:t>）低低温电除尘器</w:t>
      </w:r>
    </w:p>
    <w:p>
      <w:pPr>
        <w:spacing w:line="500" w:lineRule="exact"/>
        <w:ind w:firstLine="480" w:firstLineChars="200"/>
        <w:rPr>
          <w:color w:val="auto"/>
          <w:sz w:val="24"/>
          <w:szCs w:val="28"/>
        </w:rPr>
      </w:pPr>
      <w:r>
        <w:rPr>
          <w:color w:val="auto"/>
          <w:sz w:val="24"/>
          <w:szCs w:val="28"/>
        </w:rPr>
        <w:t>除尘器入口设置低温省煤器，随着入口烟气温度降低，除尘器配置低低温除尘器。</w:t>
      </w:r>
    </w:p>
    <w:p>
      <w:pPr>
        <w:spacing w:line="500" w:lineRule="exact"/>
        <w:ind w:firstLine="480" w:firstLineChars="200"/>
        <w:rPr>
          <w:color w:val="auto"/>
          <w:sz w:val="24"/>
          <w:szCs w:val="28"/>
        </w:rPr>
      </w:pPr>
      <w:r>
        <w:rPr>
          <w:color w:val="auto"/>
          <w:sz w:val="24"/>
          <w:szCs w:val="28"/>
        </w:rPr>
        <w:t>为严格贯彻国家煤电节能减排升级与改造行动计划(2014</w:t>
      </w:r>
      <w:r>
        <w:rPr>
          <w:rFonts w:hint="eastAsia"/>
          <w:color w:val="auto"/>
          <w:sz w:val="24"/>
          <w:szCs w:val="28"/>
        </w:rPr>
        <w:t>-</w:t>
      </w:r>
      <w:r>
        <w:rPr>
          <w:color w:val="auto"/>
          <w:sz w:val="24"/>
          <w:szCs w:val="28"/>
        </w:rPr>
        <w:t>2020年)，新建燃煤发电机组大气污染物排放浓度基本达到燃气轮机组排放限值（即在基准氧含量6%条件下，烟尘、二氧化硫、氮氧化物排放浓度分别不高于10mg/Nm</w:t>
      </w:r>
      <w:r>
        <w:rPr>
          <w:color w:val="auto"/>
          <w:sz w:val="24"/>
          <w:szCs w:val="28"/>
          <w:vertAlign w:val="superscript"/>
        </w:rPr>
        <w:t>3</w:t>
      </w:r>
      <w:r>
        <w:rPr>
          <w:color w:val="auto"/>
          <w:sz w:val="24"/>
          <w:szCs w:val="28"/>
        </w:rPr>
        <w:t>、35mg/Nm</w:t>
      </w:r>
      <w:r>
        <w:rPr>
          <w:color w:val="auto"/>
          <w:sz w:val="24"/>
          <w:szCs w:val="28"/>
          <w:vertAlign w:val="superscript"/>
        </w:rPr>
        <w:t>3</w:t>
      </w:r>
      <w:r>
        <w:rPr>
          <w:color w:val="auto"/>
          <w:sz w:val="24"/>
          <w:szCs w:val="28"/>
        </w:rPr>
        <w:t>、50mg/Nm</w:t>
      </w:r>
      <w:r>
        <w:rPr>
          <w:color w:val="auto"/>
          <w:sz w:val="24"/>
          <w:szCs w:val="28"/>
          <w:vertAlign w:val="superscript"/>
        </w:rPr>
        <w:t>3</w:t>
      </w:r>
      <w:r>
        <w:rPr>
          <w:color w:val="auto"/>
          <w:sz w:val="24"/>
          <w:szCs w:val="28"/>
        </w:rPr>
        <w:t>）。按要求，烟尘最高允许排放浓度为10mg/Nm</w:t>
      </w:r>
      <w:r>
        <w:rPr>
          <w:color w:val="auto"/>
          <w:sz w:val="24"/>
          <w:szCs w:val="28"/>
          <w:vertAlign w:val="superscript"/>
        </w:rPr>
        <w:t>3</w:t>
      </w:r>
      <w:r>
        <w:rPr>
          <w:rFonts w:hint="eastAsia"/>
          <w:color w:val="auto"/>
          <w:sz w:val="24"/>
          <w:szCs w:val="28"/>
        </w:rPr>
        <w:t>。</w:t>
      </w:r>
      <w:r>
        <w:rPr>
          <w:color w:val="auto"/>
          <w:sz w:val="24"/>
          <w:szCs w:val="28"/>
        </w:rPr>
        <w:t xml:space="preserve"> </w:t>
      </w:r>
    </w:p>
    <w:p>
      <w:pPr>
        <w:spacing w:line="500" w:lineRule="exact"/>
        <w:ind w:firstLine="480" w:firstLineChars="200"/>
        <w:rPr>
          <w:color w:val="auto"/>
          <w:sz w:val="24"/>
          <w:szCs w:val="28"/>
        </w:rPr>
      </w:pPr>
      <w:r>
        <w:rPr>
          <w:color w:val="auto"/>
          <w:sz w:val="24"/>
        </w:rPr>
        <w:t>本工程采用</w:t>
      </w:r>
      <w:r>
        <w:rPr>
          <w:rFonts w:hint="eastAsia"/>
          <w:color w:val="auto"/>
          <w:sz w:val="24"/>
        </w:rPr>
        <w:t>三室五电场</w:t>
      </w:r>
      <w:r>
        <w:rPr>
          <w:color w:val="auto"/>
          <w:sz w:val="24"/>
        </w:rPr>
        <w:t>低低温静电除尘器，除尘效率≥99.</w:t>
      </w:r>
      <w:r>
        <w:rPr>
          <w:rFonts w:hint="eastAsia"/>
          <w:color w:val="auto"/>
          <w:sz w:val="24"/>
        </w:rPr>
        <w:t>93</w:t>
      </w:r>
      <w:r>
        <w:rPr>
          <w:color w:val="auto"/>
          <w:sz w:val="24"/>
        </w:rPr>
        <w:t>%，</w:t>
      </w:r>
      <w:r>
        <w:rPr>
          <w:rFonts w:hint="eastAsia"/>
          <w:color w:val="auto"/>
          <w:sz w:val="24"/>
        </w:rPr>
        <w:t>由于脱硫采用高效脱硫工艺，具有一定的协同除尘能力，除尘效率按</w:t>
      </w:r>
      <w:r>
        <w:rPr>
          <w:color w:val="auto"/>
          <w:sz w:val="24"/>
        </w:rPr>
        <w:t>5</w:t>
      </w:r>
      <w:r>
        <w:rPr>
          <w:rFonts w:hint="eastAsia"/>
          <w:color w:val="auto"/>
          <w:sz w:val="24"/>
        </w:rPr>
        <w:t>0%考虑。整套低低温静电除尘器+石灰石石膏湿法脱硫系统的综合除尘效率确定为99.9</w:t>
      </w:r>
      <w:r>
        <w:rPr>
          <w:color w:val="auto"/>
          <w:sz w:val="24"/>
        </w:rPr>
        <w:t>7</w:t>
      </w:r>
      <w:r>
        <w:rPr>
          <w:rFonts w:hint="eastAsia"/>
          <w:color w:val="auto"/>
          <w:sz w:val="24"/>
        </w:rPr>
        <w:t>%。</w:t>
      </w:r>
      <w:r>
        <w:rPr>
          <w:color w:val="auto"/>
          <w:sz w:val="24"/>
          <w:szCs w:val="28"/>
        </w:rPr>
        <w:t>无论燃用设计煤种还是校核煤种，均可满足环保的排放要求。</w:t>
      </w:r>
    </w:p>
    <w:p>
      <w:pPr>
        <w:tabs>
          <w:tab w:val="left" w:pos="870"/>
          <w:tab w:val="left" w:pos="1230"/>
          <w:tab w:val="left" w:pos="1320"/>
        </w:tabs>
        <w:snapToGrid w:val="0"/>
        <w:spacing w:line="500" w:lineRule="exact"/>
        <w:ind w:firstLine="480" w:firstLineChars="200"/>
        <w:rPr>
          <w:rFonts w:hint="eastAsia"/>
          <w:color w:val="auto"/>
          <w:sz w:val="24"/>
          <w:szCs w:val="28"/>
        </w:rPr>
      </w:pPr>
      <w:r>
        <w:rPr>
          <w:rFonts w:hint="eastAsia"/>
          <w:color w:val="auto"/>
          <w:sz w:val="24"/>
          <w:szCs w:val="28"/>
        </w:rPr>
        <w:t>5）烟囱</w:t>
      </w:r>
    </w:p>
    <w:p>
      <w:pPr>
        <w:tabs>
          <w:tab w:val="left" w:pos="870"/>
          <w:tab w:val="left" w:pos="1230"/>
          <w:tab w:val="left" w:pos="1320"/>
        </w:tabs>
        <w:snapToGrid w:val="0"/>
        <w:spacing w:line="500" w:lineRule="exact"/>
        <w:ind w:firstLine="480" w:firstLineChars="200"/>
        <w:rPr>
          <w:color w:val="auto"/>
          <w:sz w:val="24"/>
          <w:szCs w:val="28"/>
        </w:rPr>
      </w:pPr>
      <w:r>
        <w:rPr>
          <w:bCs/>
          <w:color w:val="auto"/>
          <w:sz w:val="24"/>
          <w:szCs w:val="28"/>
        </w:rPr>
        <w:t>本工程安装一座高2</w:t>
      </w:r>
      <w:r>
        <w:rPr>
          <w:rFonts w:hint="eastAsia"/>
          <w:bCs/>
          <w:color w:val="auto"/>
          <w:sz w:val="24"/>
          <w:szCs w:val="28"/>
        </w:rPr>
        <w:t>4</w:t>
      </w:r>
      <w:r>
        <w:rPr>
          <w:bCs/>
          <w:color w:val="auto"/>
          <w:sz w:val="24"/>
          <w:szCs w:val="28"/>
        </w:rPr>
        <w:t>0m直型筒烟囱（</w:t>
      </w:r>
      <w:r>
        <w:rPr>
          <w:rFonts w:hint="eastAsia"/>
          <w:bCs/>
          <w:color w:val="auto"/>
          <w:sz w:val="24"/>
          <w:szCs w:val="28"/>
        </w:rPr>
        <w:t>双筒</w:t>
      </w:r>
      <w:r>
        <w:rPr>
          <w:bCs/>
          <w:color w:val="auto"/>
          <w:sz w:val="24"/>
          <w:szCs w:val="28"/>
        </w:rPr>
        <w:t>），</w:t>
      </w:r>
      <w:r>
        <w:rPr>
          <w:rFonts w:hint="eastAsia"/>
          <w:bCs/>
          <w:color w:val="auto"/>
          <w:sz w:val="24"/>
          <w:szCs w:val="28"/>
        </w:rPr>
        <w:t>单</w:t>
      </w:r>
      <w:r>
        <w:rPr>
          <w:bCs/>
          <w:color w:val="auto"/>
          <w:sz w:val="24"/>
          <w:szCs w:val="28"/>
        </w:rPr>
        <w:t>筒出口内径</w:t>
      </w:r>
      <w:r>
        <w:rPr>
          <w:rFonts w:hint="eastAsia"/>
          <w:bCs/>
          <w:color w:val="auto"/>
          <w:sz w:val="24"/>
          <w:szCs w:val="28"/>
        </w:rPr>
        <w:t>8.5</w:t>
      </w:r>
      <w:r>
        <w:rPr>
          <w:bCs/>
          <w:color w:val="auto"/>
          <w:sz w:val="24"/>
          <w:szCs w:val="28"/>
        </w:rPr>
        <w:t>m，同步安装烟气连续监测系统</w:t>
      </w:r>
      <w:r>
        <w:rPr>
          <w:rFonts w:hint="eastAsia"/>
          <w:color w:val="auto"/>
          <w:sz w:val="24"/>
          <w:szCs w:val="28"/>
        </w:rPr>
        <w:t>。</w:t>
      </w:r>
    </w:p>
    <w:p>
      <w:pPr>
        <w:tabs>
          <w:tab w:val="left" w:pos="870"/>
          <w:tab w:val="left" w:pos="1230"/>
          <w:tab w:val="left" w:pos="1320"/>
        </w:tabs>
        <w:snapToGrid w:val="0"/>
        <w:spacing w:line="500" w:lineRule="exact"/>
        <w:ind w:firstLine="480" w:firstLineChars="200"/>
        <w:rPr>
          <w:color w:val="auto"/>
          <w:sz w:val="24"/>
          <w:szCs w:val="28"/>
        </w:rPr>
      </w:pPr>
      <w:r>
        <w:rPr>
          <w:rFonts w:hint="eastAsia"/>
          <w:color w:val="auto"/>
          <w:sz w:val="24"/>
          <w:szCs w:val="28"/>
        </w:rPr>
        <w:t>6）</w:t>
      </w:r>
      <w:r>
        <w:rPr>
          <w:color w:val="auto"/>
          <w:sz w:val="24"/>
          <w:szCs w:val="28"/>
        </w:rPr>
        <w:t>本工程烟风系统拟选的设备如下：</w:t>
      </w:r>
    </w:p>
    <w:p>
      <w:pPr>
        <w:tabs>
          <w:tab w:val="left" w:pos="870"/>
          <w:tab w:val="left" w:pos="1230"/>
          <w:tab w:val="left" w:pos="1320"/>
        </w:tabs>
        <w:snapToGrid w:val="0"/>
        <w:spacing w:line="500" w:lineRule="exact"/>
        <w:ind w:firstLine="480" w:firstLineChars="200"/>
        <w:rPr>
          <w:color w:val="auto"/>
          <w:sz w:val="24"/>
          <w:szCs w:val="28"/>
        </w:rPr>
      </w:pPr>
      <w:r>
        <w:rPr>
          <w:color w:val="auto"/>
          <w:sz w:val="24"/>
          <w:szCs w:val="28"/>
        </w:rPr>
        <w:t>送风机：动叶可调轴流风机，每炉2台。</w:t>
      </w:r>
    </w:p>
    <w:p>
      <w:pPr>
        <w:tabs>
          <w:tab w:val="left" w:pos="870"/>
          <w:tab w:val="left" w:pos="1230"/>
          <w:tab w:val="left" w:pos="1320"/>
        </w:tabs>
        <w:snapToGrid w:val="0"/>
        <w:spacing w:line="500" w:lineRule="exact"/>
        <w:ind w:firstLine="480" w:firstLineChars="200"/>
        <w:rPr>
          <w:color w:val="auto"/>
          <w:sz w:val="24"/>
          <w:szCs w:val="28"/>
        </w:rPr>
      </w:pPr>
      <w:r>
        <w:rPr>
          <w:color w:val="auto"/>
          <w:sz w:val="24"/>
          <w:szCs w:val="28"/>
        </w:rPr>
        <w:t>引风机：动叶可调轴流风机，每炉2台。</w:t>
      </w:r>
    </w:p>
    <w:p>
      <w:pPr>
        <w:tabs>
          <w:tab w:val="left" w:pos="870"/>
          <w:tab w:val="left" w:pos="1230"/>
          <w:tab w:val="left" w:pos="1320"/>
        </w:tabs>
        <w:snapToGrid w:val="0"/>
        <w:spacing w:line="500" w:lineRule="exact"/>
        <w:ind w:firstLine="480" w:firstLineChars="200"/>
        <w:rPr>
          <w:color w:val="auto"/>
          <w:sz w:val="24"/>
          <w:szCs w:val="28"/>
        </w:rPr>
      </w:pPr>
      <w:r>
        <w:rPr>
          <w:color w:val="auto"/>
          <w:sz w:val="24"/>
          <w:szCs w:val="28"/>
        </w:rPr>
        <w:t>静电除尘器：除尘效率99.9</w:t>
      </w:r>
      <w:r>
        <w:rPr>
          <w:rFonts w:hint="eastAsia"/>
          <w:color w:val="auto"/>
          <w:sz w:val="24"/>
          <w:szCs w:val="28"/>
        </w:rPr>
        <w:t>3</w:t>
      </w:r>
      <w:r>
        <w:rPr>
          <w:color w:val="auto"/>
          <w:sz w:val="24"/>
          <w:szCs w:val="28"/>
        </w:rPr>
        <w:t>%</w:t>
      </w:r>
      <w:r>
        <w:rPr>
          <w:rFonts w:hint="eastAsia"/>
          <w:color w:val="auto"/>
          <w:sz w:val="24"/>
          <w:szCs w:val="28"/>
        </w:rPr>
        <w:t>（低低温电除尘器）</w:t>
      </w:r>
      <w:r>
        <w:rPr>
          <w:color w:val="auto"/>
          <w:sz w:val="24"/>
          <w:szCs w:val="28"/>
        </w:rPr>
        <w:t>，</w:t>
      </w:r>
      <w:r>
        <w:rPr>
          <w:rFonts w:hint="eastAsia"/>
          <w:color w:val="auto"/>
          <w:sz w:val="24"/>
          <w:szCs w:val="28"/>
        </w:rPr>
        <w:t>三</w:t>
      </w:r>
      <w:r>
        <w:rPr>
          <w:color w:val="auto"/>
          <w:sz w:val="24"/>
          <w:szCs w:val="28"/>
        </w:rPr>
        <w:t>室</w:t>
      </w:r>
      <w:r>
        <w:rPr>
          <w:rFonts w:hint="eastAsia"/>
          <w:color w:val="auto"/>
          <w:sz w:val="24"/>
          <w:szCs w:val="28"/>
        </w:rPr>
        <w:t>五</w:t>
      </w:r>
      <w:r>
        <w:rPr>
          <w:color w:val="auto"/>
          <w:sz w:val="24"/>
          <w:szCs w:val="28"/>
        </w:rPr>
        <w:t>电场，</w:t>
      </w:r>
      <w:r>
        <w:rPr>
          <w:rFonts w:hint="eastAsia"/>
          <w:color w:val="auto"/>
          <w:sz w:val="24"/>
          <w:szCs w:val="28"/>
        </w:rPr>
        <w:t>设置</w:t>
      </w:r>
      <w:r>
        <w:rPr>
          <w:color w:val="auto"/>
          <w:sz w:val="24"/>
          <w:szCs w:val="28"/>
        </w:rPr>
        <w:t>2台。</w:t>
      </w:r>
    </w:p>
    <w:p>
      <w:pPr>
        <w:tabs>
          <w:tab w:val="left" w:pos="870"/>
          <w:tab w:val="left" w:pos="1230"/>
          <w:tab w:val="left" w:pos="1320"/>
        </w:tabs>
        <w:snapToGrid w:val="0"/>
        <w:spacing w:line="500" w:lineRule="exact"/>
        <w:ind w:firstLine="480" w:firstLineChars="200"/>
        <w:rPr>
          <w:rFonts w:hint="eastAsia"/>
          <w:color w:val="auto"/>
          <w:sz w:val="24"/>
          <w:szCs w:val="28"/>
        </w:rPr>
      </w:pPr>
      <w:r>
        <w:rPr>
          <w:color w:val="auto"/>
          <w:sz w:val="24"/>
          <w:szCs w:val="28"/>
        </w:rPr>
        <w:t>烟囱</w:t>
      </w:r>
      <w:r>
        <w:rPr>
          <w:rFonts w:hint="eastAsia"/>
          <w:color w:val="auto"/>
          <w:sz w:val="24"/>
          <w:szCs w:val="28"/>
        </w:rPr>
        <w:t>：</w:t>
      </w:r>
      <w:r>
        <w:rPr>
          <w:bCs/>
          <w:color w:val="auto"/>
          <w:sz w:val="24"/>
          <w:szCs w:val="28"/>
        </w:rPr>
        <w:t>安装一座高2</w:t>
      </w:r>
      <w:r>
        <w:rPr>
          <w:rFonts w:hint="eastAsia"/>
          <w:bCs/>
          <w:color w:val="auto"/>
          <w:sz w:val="24"/>
          <w:szCs w:val="28"/>
        </w:rPr>
        <w:t>4</w:t>
      </w:r>
      <w:r>
        <w:rPr>
          <w:bCs/>
          <w:color w:val="auto"/>
          <w:sz w:val="24"/>
          <w:szCs w:val="28"/>
        </w:rPr>
        <w:t>0m直型筒烟囱（带内筒），</w:t>
      </w:r>
      <w:r>
        <w:rPr>
          <w:rFonts w:hint="eastAsia"/>
          <w:bCs/>
          <w:color w:val="auto"/>
          <w:sz w:val="24"/>
          <w:szCs w:val="28"/>
        </w:rPr>
        <w:t>单</w:t>
      </w:r>
      <w:r>
        <w:rPr>
          <w:bCs/>
          <w:color w:val="auto"/>
          <w:sz w:val="24"/>
          <w:szCs w:val="28"/>
        </w:rPr>
        <w:t>筒出口内径</w:t>
      </w:r>
      <w:r>
        <w:rPr>
          <w:rFonts w:hint="eastAsia"/>
          <w:bCs/>
          <w:color w:val="auto"/>
          <w:sz w:val="24"/>
          <w:szCs w:val="28"/>
        </w:rPr>
        <w:t>8.5</w:t>
      </w:r>
      <w:r>
        <w:rPr>
          <w:bCs/>
          <w:color w:val="auto"/>
          <w:sz w:val="24"/>
          <w:szCs w:val="28"/>
        </w:rPr>
        <w:t>m，同步安装烟气连续监测系统</w:t>
      </w:r>
      <w:r>
        <w:rPr>
          <w:color w:val="auto"/>
          <w:sz w:val="24"/>
          <w:szCs w:val="28"/>
        </w:rPr>
        <w:t>。</w:t>
      </w:r>
    </w:p>
    <w:p>
      <w:pPr>
        <w:keepNext/>
        <w:keepLines/>
        <w:spacing w:line="520" w:lineRule="exact"/>
        <w:outlineLvl w:val="3"/>
        <w:rPr>
          <w:b/>
          <w:bCs/>
          <w:snapToGrid w:val="0"/>
          <w:color w:val="auto"/>
          <w:kern w:val="0"/>
          <w:sz w:val="24"/>
        </w:rPr>
      </w:pPr>
      <w:bookmarkStart w:id="309" w:name="_Toc305160627"/>
      <w:bookmarkStart w:id="310" w:name="_Toc302297715"/>
      <w:r>
        <w:rPr>
          <w:rFonts w:hint="eastAsia"/>
          <w:b/>
          <w:bCs/>
          <w:snapToGrid w:val="0"/>
          <w:color w:val="auto"/>
          <w:kern w:val="0"/>
          <w:sz w:val="24"/>
        </w:rPr>
        <w:t>2.2.1</w:t>
      </w:r>
      <w:r>
        <w:rPr>
          <w:b/>
          <w:bCs/>
          <w:snapToGrid w:val="0"/>
          <w:color w:val="auto"/>
          <w:kern w:val="0"/>
          <w:sz w:val="24"/>
        </w:rPr>
        <w:t>.</w:t>
      </w:r>
      <w:r>
        <w:rPr>
          <w:rFonts w:hint="eastAsia"/>
          <w:b/>
          <w:bCs/>
          <w:snapToGrid w:val="0"/>
          <w:color w:val="auto"/>
          <w:kern w:val="0"/>
          <w:sz w:val="24"/>
        </w:rPr>
        <w:t>4</w:t>
      </w:r>
      <w:r>
        <w:rPr>
          <w:b/>
          <w:bCs/>
          <w:snapToGrid w:val="0"/>
          <w:color w:val="auto"/>
          <w:kern w:val="0"/>
          <w:sz w:val="24"/>
        </w:rPr>
        <w:t xml:space="preserve"> 除灰渣系统</w:t>
      </w:r>
      <w:bookmarkEnd w:id="309"/>
      <w:bookmarkEnd w:id="310"/>
    </w:p>
    <w:p>
      <w:pPr>
        <w:spacing w:line="500" w:lineRule="exact"/>
        <w:ind w:firstLine="480" w:firstLineChars="200"/>
        <w:rPr>
          <w:rFonts w:hint="eastAsia"/>
          <w:color w:val="auto"/>
          <w:sz w:val="24"/>
        </w:rPr>
      </w:pPr>
      <w:r>
        <w:rPr>
          <w:color w:val="auto"/>
          <w:sz w:val="24"/>
        </w:rPr>
        <w:t>（1）</w:t>
      </w:r>
      <w:r>
        <w:rPr>
          <w:rFonts w:hint="eastAsia"/>
          <w:color w:val="auto"/>
          <w:sz w:val="24"/>
        </w:rPr>
        <w:t>灰库及除灰系统</w:t>
      </w:r>
    </w:p>
    <w:p>
      <w:pPr>
        <w:tabs>
          <w:tab w:val="left" w:pos="0"/>
          <w:tab w:val="left" w:pos="709"/>
        </w:tabs>
        <w:adjustRightInd w:val="0"/>
        <w:spacing w:line="500" w:lineRule="exact"/>
        <w:ind w:firstLine="480" w:firstLineChars="200"/>
        <w:rPr>
          <w:color w:val="auto"/>
          <w:sz w:val="24"/>
          <w:szCs w:val="28"/>
        </w:rPr>
      </w:pPr>
      <w:r>
        <w:rPr>
          <w:rFonts w:hint="eastAsia"/>
          <w:color w:val="auto"/>
          <w:sz w:val="24"/>
          <w:szCs w:val="28"/>
        </w:rPr>
        <w:t>干除灰系统采用正压浓相气力输送系统设计出力应满足设计煤种灰量1.5倍和校核煤种灰量1.2倍，及二电场可</w:t>
      </w:r>
      <w:r>
        <w:rPr>
          <w:color w:val="auto"/>
          <w:sz w:val="24"/>
          <w:szCs w:val="28"/>
        </w:rPr>
        <w:t>100％</w:t>
      </w:r>
      <w:r>
        <w:rPr>
          <w:rFonts w:hint="eastAsia"/>
          <w:color w:val="auto"/>
          <w:sz w:val="24"/>
          <w:szCs w:val="28"/>
        </w:rPr>
        <w:t>替代一电场输灰的设计要求。本工程每台炉设计出力设计出力为90t/h，按连续运行方式设计，平均输送距离约500m。</w:t>
      </w:r>
    </w:p>
    <w:p>
      <w:pPr>
        <w:spacing w:line="500" w:lineRule="exact"/>
        <w:ind w:firstLine="482"/>
        <w:rPr>
          <w:rFonts w:hint="eastAsia"/>
          <w:color w:val="auto"/>
          <w:sz w:val="24"/>
          <w:szCs w:val="28"/>
        </w:rPr>
      </w:pPr>
      <w:r>
        <w:rPr>
          <w:rFonts w:hint="eastAsia"/>
          <w:color w:val="auto"/>
          <w:sz w:val="24"/>
        </w:rPr>
        <w:t>本工程2台炉共设3座灰库，其中2座粗灰库、1座细灰库。</w:t>
      </w:r>
      <w:r>
        <w:rPr>
          <w:color w:val="auto"/>
          <w:sz w:val="24"/>
        </w:rPr>
        <w:t>灰库采用钢筋混凝土结构，</w:t>
      </w:r>
      <w:r>
        <w:rPr>
          <w:rFonts w:hint="eastAsia"/>
          <w:color w:val="auto"/>
          <w:sz w:val="24"/>
        </w:rPr>
        <w:t>灰库</w:t>
      </w:r>
      <w:r>
        <w:rPr>
          <w:color w:val="auto"/>
          <w:sz w:val="24"/>
        </w:rPr>
        <w:t>直径1</w:t>
      </w:r>
      <w:r>
        <w:rPr>
          <w:rFonts w:hint="eastAsia"/>
          <w:color w:val="auto"/>
          <w:sz w:val="24"/>
        </w:rPr>
        <w:t>5</w:t>
      </w:r>
      <w:r>
        <w:rPr>
          <w:color w:val="auto"/>
          <w:sz w:val="24"/>
        </w:rPr>
        <w:t>m，高</w:t>
      </w:r>
      <w:r>
        <w:rPr>
          <w:rFonts w:hint="eastAsia"/>
          <w:color w:val="auto"/>
          <w:sz w:val="24"/>
        </w:rPr>
        <w:t>27</w:t>
      </w:r>
      <w:r>
        <w:rPr>
          <w:color w:val="auto"/>
          <w:sz w:val="24"/>
        </w:rPr>
        <w:t>m，</w:t>
      </w:r>
      <w:r>
        <w:rPr>
          <w:rFonts w:hint="eastAsia"/>
          <w:color w:val="auto"/>
          <w:sz w:val="24"/>
        </w:rPr>
        <w:t>灰库下采用双车道，</w:t>
      </w:r>
      <w:r>
        <w:rPr>
          <w:color w:val="auto"/>
          <w:sz w:val="24"/>
        </w:rPr>
        <w:t>每座灰库有效容积2</w:t>
      </w:r>
      <w:r>
        <w:rPr>
          <w:rFonts w:hint="eastAsia"/>
          <w:color w:val="auto"/>
          <w:sz w:val="24"/>
        </w:rPr>
        <w:t>5</w:t>
      </w:r>
      <w:r>
        <w:rPr>
          <w:color w:val="auto"/>
          <w:sz w:val="24"/>
        </w:rPr>
        <w:t>00m</w:t>
      </w:r>
      <w:r>
        <w:rPr>
          <w:color w:val="auto"/>
          <w:sz w:val="24"/>
          <w:vertAlign w:val="superscript"/>
        </w:rPr>
        <w:t>3</w:t>
      </w:r>
      <w:r>
        <w:rPr>
          <w:color w:val="auto"/>
          <w:sz w:val="24"/>
        </w:rPr>
        <w:t>。</w:t>
      </w:r>
      <w:r>
        <w:rPr>
          <w:rFonts w:hint="eastAsia"/>
          <w:color w:val="auto"/>
          <w:sz w:val="24"/>
        </w:rPr>
        <w:t>3座灰库</w:t>
      </w:r>
      <w:r>
        <w:rPr>
          <w:color w:val="auto"/>
          <w:sz w:val="24"/>
        </w:rPr>
        <w:t>共可满足锅炉BMCR工况下燃用设计煤种</w:t>
      </w:r>
      <w:r>
        <w:rPr>
          <w:rFonts w:hint="eastAsia"/>
          <w:color w:val="auto"/>
          <w:sz w:val="24"/>
        </w:rPr>
        <w:t>约48</w:t>
      </w:r>
      <w:r>
        <w:rPr>
          <w:color w:val="auto"/>
          <w:sz w:val="24"/>
        </w:rPr>
        <w:t>h的灰储存时间。</w:t>
      </w:r>
      <w:r>
        <w:rPr>
          <w:rFonts w:hint="eastAsia"/>
          <w:color w:val="auto"/>
          <w:sz w:val="24"/>
          <w:szCs w:val="28"/>
        </w:rPr>
        <w:t>灰库顶部均设有布袋除尘器，处理风量240m³/min。</w:t>
      </w:r>
    </w:p>
    <w:p>
      <w:pPr>
        <w:tabs>
          <w:tab w:val="left" w:pos="0"/>
          <w:tab w:val="left" w:pos="709"/>
        </w:tabs>
        <w:adjustRightInd w:val="0"/>
        <w:spacing w:line="500" w:lineRule="exact"/>
        <w:ind w:firstLine="480" w:firstLineChars="200"/>
        <w:rPr>
          <w:color w:val="auto"/>
          <w:kern w:val="28"/>
          <w:sz w:val="22"/>
          <w:szCs w:val="28"/>
        </w:rPr>
      </w:pPr>
      <w:r>
        <w:rPr>
          <w:rFonts w:hint="eastAsia"/>
          <w:color w:val="auto"/>
          <w:sz w:val="24"/>
          <w:szCs w:val="28"/>
        </w:rPr>
        <w:t>灰库安装一套出力60t/h的飞灰分选系统，用于原灰库中粗灰和细灰的分选。原灰库中的飞灰经分选后，粗灰送入粗灰库，细灰送入细灰库。</w:t>
      </w:r>
    </w:p>
    <w:p>
      <w:pPr>
        <w:tabs>
          <w:tab w:val="left" w:pos="0"/>
          <w:tab w:val="left" w:pos="709"/>
        </w:tabs>
        <w:adjustRightInd w:val="0"/>
        <w:spacing w:line="500" w:lineRule="exact"/>
        <w:ind w:firstLine="480" w:firstLineChars="200"/>
        <w:rPr>
          <w:rFonts w:hAnsi="宋体"/>
          <w:color w:val="auto"/>
          <w:kern w:val="28"/>
          <w:sz w:val="24"/>
          <w:szCs w:val="28"/>
        </w:rPr>
      </w:pPr>
      <w:r>
        <w:rPr>
          <w:rFonts w:hint="eastAsia" w:hAnsi="宋体"/>
          <w:color w:val="auto"/>
          <w:kern w:val="28"/>
          <w:sz w:val="24"/>
          <w:szCs w:val="28"/>
        </w:rPr>
        <w:t>灰库顶设布袋除尘器（</w:t>
      </w:r>
      <w:r>
        <w:rPr>
          <w:rFonts w:hint="eastAsia"/>
          <w:color w:val="auto"/>
          <w:sz w:val="24"/>
        </w:rPr>
        <w:t>除尘效率≥99％）</w:t>
      </w:r>
      <w:r>
        <w:rPr>
          <w:rFonts w:hint="eastAsia" w:hAnsi="宋体"/>
          <w:color w:val="auto"/>
          <w:kern w:val="28"/>
          <w:sz w:val="24"/>
          <w:szCs w:val="28"/>
        </w:rPr>
        <w:t>、压力真空释放阀、料位计/开关等辅助设备。另外，每座灰库都设置气化风和电加热系统，以防止飞灰积露，热风通过布置在库底的气化板均匀地吹入灰库，对灰库内储存的干灰进行流化，以利于干灰的顺利排出。</w:t>
      </w:r>
    </w:p>
    <w:p>
      <w:pPr>
        <w:spacing w:line="500" w:lineRule="exact"/>
        <w:ind w:firstLine="480" w:firstLineChars="200"/>
        <w:rPr>
          <w:color w:val="auto"/>
          <w:sz w:val="24"/>
        </w:rPr>
      </w:pPr>
      <w:r>
        <w:rPr>
          <w:rFonts w:hint="eastAsia"/>
          <w:color w:val="auto"/>
          <w:sz w:val="24"/>
        </w:rPr>
        <w:t>灰库下设接口，由散装密闭罐车，直接运往用户综合利用。</w:t>
      </w:r>
    </w:p>
    <w:p>
      <w:pPr>
        <w:spacing w:line="500" w:lineRule="exact"/>
        <w:ind w:firstLine="480" w:firstLineChars="200"/>
        <w:rPr>
          <w:rFonts w:hint="eastAsia"/>
          <w:color w:val="auto"/>
          <w:sz w:val="24"/>
        </w:rPr>
      </w:pPr>
      <w:r>
        <w:rPr>
          <w:rFonts w:hint="eastAsia"/>
          <w:color w:val="auto"/>
          <w:sz w:val="24"/>
        </w:rPr>
        <w:t>正压气力输送系统工艺流程：</w:t>
      </w:r>
    </w:p>
    <w:p>
      <w:pPr>
        <w:spacing w:line="500" w:lineRule="exact"/>
        <w:ind w:firstLine="480" w:firstLineChars="200"/>
        <w:rPr>
          <w:rFonts w:hint="eastAsia"/>
          <w:color w:val="auto"/>
          <w:sz w:val="24"/>
        </w:rPr>
      </w:pPr>
      <w:r>
        <w:rPr>
          <w:color w:val="auto"/>
          <w:sz w:val="24"/>
        </w:rPr>
        <w:t>（2）除渣系统</w:t>
      </w:r>
    </w:p>
    <w:p>
      <w:pPr>
        <w:tabs>
          <w:tab w:val="left" w:pos="0"/>
          <w:tab w:val="left" w:pos="709"/>
        </w:tabs>
        <w:adjustRightInd w:val="0"/>
        <w:spacing w:line="500" w:lineRule="exact"/>
        <w:ind w:firstLine="480" w:firstLineChars="200"/>
        <w:rPr>
          <w:rFonts w:hint="eastAsia" w:hAnsi="宋体"/>
          <w:color w:val="auto"/>
          <w:kern w:val="28"/>
          <w:sz w:val="24"/>
          <w:szCs w:val="28"/>
        </w:rPr>
      </w:pPr>
      <w:r>
        <w:rPr>
          <w:rFonts w:hint="eastAsia" w:hAnsi="宋体"/>
          <w:color w:val="auto"/>
          <w:kern w:val="28"/>
          <w:sz w:val="24"/>
          <w:szCs w:val="28"/>
        </w:rPr>
        <w:t>本工程除渣系统采用自平衡湿除渣刮板捞渣机直接上渣仓方案。根据《火力发电厂除灰设计技术规程》DL/T5142-2012，刮板捞渣机设计出力不宜小于锅炉BMCR工况燃用设计煤种时排渣量的</w:t>
      </w:r>
      <w:r>
        <w:rPr>
          <w:rFonts w:hAnsi="宋体"/>
          <w:color w:val="auto"/>
          <w:kern w:val="28"/>
          <w:sz w:val="24"/>
          <w:szCs w:val="28"/>
        </w:rPr>
        <w:t>400％</w:t>
      </w:r>
      <w:r>
        <w:rPr>
          <w:rFonts w:hint="eastAsia" w:hAnsi="宋体"/>
          <w:color w:val="auto"/>
          <w:kern w:val="28"/>
          <w:sz w:val="24"/>
          <w:szCs w:val="28"/>
        </w:rPr>
        <w:t>，本工程每台炉设1套出力6~30t/h的刮板捞渣机。炉膛排渣连续进入刮板捞渣机上槽体，经水冷却和粒化后，由刮板捞出，在倾斜段脱水后直接送入渣仓。湿渣在渣仓可进一步脱水，经脱水后的湿渣采用汽车外运综合利用。</w:t>
      </w:r>
    </w:p>
    <w:p>
      <w:pPr>
        <w:tabs>
          <w:tab w:val="left" w:pos="0"/>
          <w:tab w:val="left" w:pos="709"/>
        </w:tabs>
        <w:adjustRightInd w:val="0"/>
        <w:spacing w:line="500" w:lineRule="exact"/>
        <w:ind w:firstLine="480" w:firstLineChars="200"/>
        <w:rPr>
          <w:rFonts w:hint="eastAsia" w:hAnsi="宋体"/>
          <w:color w:val="auto"/>
          <w:kern w:val="28"/>
          <w:sz w:val="24"/>
          <w:szCs w:val="28"/>
        </w:rPr>
      </w:pPr>
      <w:r>
        <w:rPr>
          <w:rFonts w:hint="eastAsia" w:hAnsi="宋体"/>
          <w:color w:val="auto"/>
          <w:kern w:val="28"/>
          <w:sz w:val="24"/>
          <w:szCs w:val="28"/>
        </w:rPr>
        <w:t>湿渣带走及蒸发水量均由水工回用水补充。通过设一套渣水监控装置，与水位补水阀自动联锁控制，使冷渣和辐射蒸发的水量及湿渣带走的水量达到自平衡，实现无溢流水方式运行。</w:t>
      </w:r>
    </w:p>
    <w:p>
      <w:pPr>
        <w:tabs>
          <w:tab w:val="left" w:pos="0"/>
          <w:tab w:val="left" w:pos="709"/>
        </w:tabs>
        <w:adjustRightInd w:val="0"/>
        <w:spacing w:line="500" w:lineRule="exact"/>
        <w:ind w:firstLine="480" w:firstLineChars="200"/>
        <w:rPr>
          <w:rFonts w:hAnsi="宋体"/>
          <w:color w:val="auto"/>
          <w:kern w:val="28"/>
          <w:sz w:val="24"/>
          <w:szCs w:val="28"/>
        </w:rPr>
      </w:pPr>
      <w:r>
        <w:rPr>
          <w:rFonts w:hint="eastAsia" w:hAnsi="宋体"/>
          <w:color w:val="auto"/>
          <w:kern w:val="28"/>
          <w:sz w:val="24"/>
          <w:szCs w:val="28"/>
        </w:rPr>
        <w:t>每台炉下配置1台有效容积30m</w:t>
      </w:r>
      <w:r>
        <w:rPr>
          <w:rFonts w:hint="eastAsia" w:hAnsi="宋体"/>
          <w:color w:val="auto"/>
          <w:kern w:val="28"/>
          <w:sz w:val="24"/>
          <w:szCs w:val="28"/>
          <w:vertAlign w:val="superscript"/>
        </w:rPr>
        <w:t>3</w:t>
      </w:r>
      <w:r>
        <w:rPr>
          <w:rFonts w:hint="eastAsia" w:hAnsi="宋体"/>
          <w:color w:val="auto"/>
          <w:kern w:val="28"/>
          <w:sz w:val="24"/>
          <w:szCs w:val="28"/>
        </w:rPr>
        <w:t>的渣井及液压关断门，可以储存设计煤种4h以上的渣量。每台炉渣井下配置1台刮板捞渣机（6~30t/h），采用全液压驱动装置，可无级调速，以适应锅炉排渣量变化的需要和延长刮板捞渣机的使用寿命</w:t>
      </w:r>
      <w:r>
        <w:rPr>
          <w:rFonts w:hint="eastAsia" w:hAnsi="宋体"/>
          <w:color w:val="auto"/>
          <w:kern w:val="28"/>
          <w:sz w:val="24"/>
        </w:rPr>
        <w:t>。</w:t>
      </w:r>
      <w:r>
        <w:rPr>
          <w:color w:val="auto"/>
          <w:sz w:val="24"/>
        </w:rPr>
        <w:t>每台炉设1套渣仓，渣仓有效容积</w:t>
      </w:r>
      <w:r>
        <w:rPr>
          <w:rFonts w:hint="eastAsia"/>
          <w:color w:val="auto"/>
          <w:sz w:val="24"/>
        </w:rPr>
        <w:t>13</w:t>
      </w:r>
      <w:r>
        <w:rPr>
          <w:color w:val="auto"/>
          <w:sz w:val="24"/>
        </w:rPr>
        <w:t>0m</w:t>
      </w:r>
      <w:r>
        <w:rPr>
          <w:color w:val="auto"/>
          <w:sz w:val="24"/>
          <w:vertAlign w:val="superscript"/>
        </w:rPr>
        <w:t>3</w:t>
      </w:r>
      <w:r>
        <w:rPr>
          <w:color w:val="auto"/>
          <w:sz w:val="24"/>
        </w:rPr>
        <w:t>，直径</w:t>
      </w:r>
      <w:r>
        <w:rPr>
          <w:rFonts w:hint="eastAsia"/>
          <w:color w:val="auto"/>
          <w:sz w:val="24"/>
        </w:rPr>
        <w:t>8</w:t>
      </w:r>
      <w:r>
        <w:rPr>
          <w:color w:val="auto"/>
          <w:sz w:val="24"/>
        </w:rPr>
        <w:t>m，</w:t>
      </w:r>
      <w:r>
        <w:rPr>
          <w:rFonts w:hint="eastAsia" w:hAnsi="宋体"/>
          <w:color w:val="auto"/>
          <w:kern w:val="28"/>
          <w:sz w:val="24"/>
          <w:szCs w:val="28"/>
        </w:rPr>
        <w:t>可以储存锅炉设计煤种在BMCR工况下20h的渣量。</w:t>
      </w:r>
    </w:p>
    <w:p>
      <w:pPr>
        <w:keepNext/>
        <w:keepLines/>
        <w:spacing w:line="520" w:lineRule="exact"/>
        <w:outlineLvl w:val="3"/>
        <w:rPr>
          <w:b/>
          <w:bCs/>
          <w:snapToGrid w:val="0"/>
          <w:color w:val="auto"/>
          <w:kern w:val="0"/>
          <w:sz w:val="24"/>
        </w:rPr>
      </w:pPr>
      <w:r>
        <w:rPr>
          <w:rFonts w:hint="eastAsia"/>
          <w:b/>
          <w:bCs/>
          <w:snapToGrid w:val="0"/>
          <w:color w:val="auto"/>
          <w:kern w:val="0"/>
          <w:sz w:val="24"/>
        </w:rPr>
        <w:t>2.2.1</w:t>
      </w:r>
      <w:r>
        <w:rPr>
          <w:b/>
          <w:bCs/>
          <w:snapToGrid w:val="0"/>
          <w:color w:val="auto"/>
          <w:kern w:val="0"/>
          <w:sz w:val="24"/>
        </w:rPr>
        <w:t>.</w:t>
      </w:r>
      <w:r>
        <w:rPr>
          <w:rFonts w:hint="eastAsia"/>
          <w:b/>
          <w:bCs/>
          <w:snapToGrid w:val="0"/>
          <w:color w:val="auto"/>
          <w:kern w:val="0"/>
          <w:sz w:val="24"/>
        </w:rPr>
        <w:t>5 脱硫</w:t>
      </w:r>
      <w:r>
        <w:rPr>
          <w:b/>
          <w:bCs/>
          <w:snapToGrid w:val="0"/>
          <w:color w:val="auto"/>
          <w:kern w:val="0"/>
          <w:sz w:val="24"/>
        </w:rPr>
        <w:t>系统</w:t>
      </w:r>
    </w:p>
    <w:p>
      <w:pPr>
        <w:tabs>
          <w:tab w:val="left" w:pos="900"/>
        </w:tabs>
        <w:adjustRightInd w:val="0"/>
        <w:spacing w:line="500" w:lineRule="exact"/>
        <w:ind w:firstLine="480" w:firstLineChars="200"/>
        <w:rPr>
          <w:color w:val="auto"/>
          <w:sz w:val="24"/>
          <w:szCs w:val="28"/>
        </w:rPr>
      </w:pPr>
      <w:r>
        <w:rPr>
          <w:rFonts w:hint="eastAsia"/>
          <w:color w:val="auto"/>
          <w:sz w:val="24"/>
          <w:szCs w:val="28"/>
        </w:rPr>
        <w:t>本工程</w:t>
      </w:r>
      <w:r>
        <w:rPr>
          <w:color w:val="auto"/>
          <w:sz w:val="24"/>
          <w:szCs w:val="28"/>
        </w:rPr>
        <w:t>采用石灰石</w:t>
      </w:r>
      <w:r>
        <w:rPr>
          <w:rFonts w:hint="eastAsia"/>
          <w:color w:val="auto"/>
          <w:sz w:val="24"/>
          <w:szCs w:val="28"/>
        </w:rPr>
        <w:t>-</w:t>
      </w:r>
      <w:r>
        <w:rPr>
          <w:color w:val="auto"/>
          <w:sz w:val="24"/>
          <w:szCs w:val="28"/>
        </w:rPr>
        <w:t>石膏湿法脱硫</w:t>
      </w:r>
      <w:r>
        <w:rPr>
          <w:rFonts w:hint="eastAsia"/>
          <w:color w:val="auto"/>
          <w:sz w:val="24"/>
          <w:szCs w:val="28"/>
        </w:rPr>
        <w:t>工艺，</w:t>
      </w:r>
      <w:r>
        <w:rPr>
          <w:color w:val="auto"/>
          <w:sz w:val="24"/>
          <w:szCs w:val="28"/>
        </w:rPr>
        <w:t>并采用复合塔技术，脱硫效率可以达到99.5%，满足相关排放标准要求。</w:t>
      </w:r>
    </w:p>
    <w:p>
      <w:pPr>
        <w:tabs>
          <w:tab w:val="left" w:pos="900"/>
        </w:tabs>
        <w:adjustRightInd w:val="0"/>
        <w:spacing w:line="500" w:lineRule="exact"/>
        <w:ind w:firstLine="480" w:firstLineChars="200"/>
        <w:rPr>
          <w:color w:val="auto"/>
          <w:sz w:val="24"/>
          <w:szCs w:val="28"/>
        </w:rPr>
      </w:pPr>
      <w:r>
        <w:rPr>
          <w:color w:val="auto"/>
          <w:sz w:val="24"/>
          <w:szCs w:val="28"/>
        </w:rPr>
        <w:t>石灰石一石膏湿法烟气脱硫工艺工艺系统主要由吸收剂制备系统、SO</w:t>
      </w:r>
      <w:r>
        <w:rPr>
          <w:color w:val="auto"/>
          <w:sz w:val="24"/>
          <w:szCs w:val="28"/>
          <w:vertAlign w:val="subscript"/>
        </w:rPr>
        <w:t>2</w:t>
      </w:r>
      <w:r>
        <w:rPr>
          <w:color w:val="auto"/>
          <w:sz w:val="24"/>
          <w:szCs w:val="28"/>
        </w:rPr>
        <w:t>吸收系统、烟气系统、石膏</w:t>
      </w:r>
      <w:r>
        <w:rPr>
          <w:rFonts w:hint="eastAsia"/>
          <w:color w:val="auto"/>
          <w:sz w:val="24"/>
          <w:szCs w:val="28"/>
        </w:rPr>
        <w:t>脱水</w:t>
      </w:r>
      <w:r>
        <w:rPr>
          <w:color w:val="auto"/>
          <w:sz w:val="24"/>
          <w:szCs w:val="28"/>
        </w:rPr>
        <w:t>系统、</w:t>
      </w:r>
      <w:r>
        <w:rPr>
          <w:rFonts w:hint="eastAsia"/>
          <w:color w:val="auto"/>
          <w:sz w:val="24"/>
          <w:szCs w:val="28"/>
        </w:rPr>
        <w:t>脱硫系统、脱硫</w:t>
      </w:r>
      <w:r>
        <w:rPr>
          <w:color w:val="auto"/>
          <w:sz w:val="24"/>
          <w:szCs w:val="28"/>
        </w:rPr>
        <w:t>废水处理等系统组成。</w:t>
      </w:r>
    </w:p>
    <w:p>
      <w:pPr>
        <w:tabs>
          <w:tab w:val="left" w:pos="900"/>
        </w:tabs>
        <w:adjustRightInd w:val="0"/>
        <w:spacing w:line="500" w:lineRule="exact"/>
        <w:ind w:firstLine="480" w:firstLineChars="200"/>
        <w:rPr>
          <w:color w:val="auto"/>
          <w:sz w:val="24"/>
          <w:szCs w:val="28"/>
        </w:rPr>
      </w:pPr>
      <w:r>
        <w:rPr>
          <w:color w:val="auto"/>
          <w:sz w:val="24"/>
          <w:szCs w:val="28"/>
        </w:rPr>
        <w:t>采用石灰石—石膏湿法烟气脱硫的性能指标如下：</w:t>
      </w:r>
    </w:p>
    <w:p>
      <w:pPr>
        <w:tabs>
          <w:tab w:val="left" w:pos="900"/>
        </w:tabs>
        <w:adjustRightInd w:val="0"/>
        <w:spacing w:line="500" w:lineRule="exact"/>
        <w:ind w:firstLine="480" w:firstLineChars="200"/>
        <w:rPr>
          <w:color w:val="auto"/>
          <w:sz w:val="24"/>
          <w:szCs w:val="28"/>
        </w:rPr>
      </w:pPr>
      <w:r>
        <w:rPr>
          <w:color w:val="auto"/>
          <w:sz w:val="24"/>
          <w:szCs w:val="28"/>
        </w:rPr>
        <w:t>设计脱硫率：≥99.5％</w:t>
      </w:r>
      <w:r>
        <w:rPr>
          <w:rFonts w:hint="eastAsia"/>
          <w:color w:val="auto"/>
          <w:sz w:val="24"/>
          <w:szCs w:val="28"/>
        </w:rPr>
        <w:t>；</w:t>
      </w:r>
    </w:p>
    <w:p>
      <w:pPr>
        <w:tabs>
          <w:tab w:val="left" w:pos="900"/>
        </w:tabs>
        <w:adjustRightInd w:val="0"/>
        <w:spacing w:line="500" w:lineRule="exact"/>
        <w:ind w:firstLine="480" w:firstLineChars="200"/>
        <w:rPr>
          <w:color w:val="auto"/>
          <w:sz w:val="24"/>
          <w:szCs w:val="28"/>
        </w:rPr>
      </w:pPr>
      <w:r>
        <w:rPr>
          <w:color w:val="auto"/>
          <w:sz w:val="24"/>
          <w:szCs w:val="28"/>
        </w:rPr>
        <w:t>脱硫装置出口烟气温度：50℃</w:t>
      </w:r>
      <w:r>
        <w:rPr>
          <w:rFonts w:hint="eastAsia"/>
          <w:color w:val="auto"/>
          <w:sz w:val="24"/>
          <w:szCs w:val="28"/>
        </w:rPr>
        <w:t>；</w:t>
      </w:r>
    </w:p>
    <w:p>
      <w:pPr>
        <w:tabs>
          <w:tab w:val="left" w:pos="900"/>
        </w:tabs>
        <w:adjustRightInd w:val="0"/>
        <w:spacing w:line="500" w:lineRule="exact"/>
        <w:ind w:firstLine="480" w:firstLineChars="200"/>
        <w:rPr>
          <w:color w:val="auto"/>
          <w:sz w:val="24"/>
          <w:szCs w:val="28"/>
        </w:rPr>
      </w:pPr>
      <w:r>
        <w:rPr>
          <w:rFonts w:hint="eastAsia"/>
          <w:color w:val="auto"/>
          <w:sz w:val="24"/>
          <w:szCs w:val="28"/>
        </w:rPr>
        <w:t xml:space="preserve">石灰石粒径：      </w:t>
      </w:r>
      <w:r>
        <w:rPr>
          <w:rFonts w:hint="eastAsia"/>
          <w:color w:val="auto"/>
          <w:sz w:val="24"/>
          <w:szCs w:val="28"/>
        </w:rPr>
        <w:tab/>
      </w:r>
      <w:r>
        <w:rPr>
          <w:rFonts w:hint="eastAsia"/>
          <w:color w:val="auto"/>
          <w:sz w:val="24"/>
          <w:szCs w:val="28"/>
        </w:rPr>
        <w:t>小于20mm</w:t>
      </w:r>
    </w:p>
    <w:p>
      <w:pPr>
        <w:tabs>
          <w:tab w:val="left" w:pos="900"/>
        </w:tabs>
        <w:adjustRightInd w:val="0"/>
        <w:spacing w:line="500" w:lineRule="exact"/>
        <w:ind w:firstLine="480" w:firstLineChars="200"/>
        <w:rPr>
          <w:color w:val="auto"/>
          <w:sz w:val="24"/>
          <w:szCs w:val="28"/>
        </w:rPr>
      </w:pPr>
      <w:r>
        <w:rPr>
          <w:rFonts w:hint="eastAsia"/>
          <w:color w:val="auto"/>
          <w:sz w:val="24"/>
          <w:szCs w:val="28"/>
        </w:rPr>
        <w:t xml:space="preserve">石灰石纯度：      </w:t>
      </w:r>
      <w:r>
        <w:rPr>
          <w:rFonts w:hint="eastAsia"/>
          <w:color w:val="auto"/>
          <w:sz w:val="24"/>
          <w:szCs w:val="28"/>
        </w:rPr>
        <w:tab/>
      </w:r>
      <w:r>
        <w:rPr>
          <w:rFonts w:hint="eastAsia"/>
          <w:color w:val="auto"/>
          <w:sz w:val="24"/>
          <w:szCs w:val="28"/>
        </w:rPr>
        <w:t>CaO ≥ 50% ，MgO≤ 2%</w:t>
      </w:r>
    </w:p>
    <w:p>
      <w:pPr>
        <w:tabs>
          <w:tab w:val="left" w:pos="900"/>
        </w:tabs>
        <w:adjustRightInd w:val="0"/>
        <w:spacing w:line="500" w:lineRule="exact"/>
        <w:ind w:firstLine="480" w:firstLineChars="200"/>
        <w:rPr>
          <w:color w:val="auto"/>
          <w:sz w:val="24"/>
          <w:szCs w:val="28"/>
        </w:rPr>
      </w:pPr>
      <w:r>
        <w:rPr>
          <w:rFonts w:hint="eastAsia"/>
          <w:color w:val="auto"/>
          <w:sz w:val="24"/>
          <w:szCs w:val="28"/>
        </w:rPr>
        <w:t>石灰石耗量：</w:t>
      </w:r>
      <w:r>
        <w:rPr>
          <w:color w:val="auto"/>
          <w:sz w:val="24"/>
          <w:szCs w:val="28"/>
        </w:rPr>
        <w:t>2×5.65</w:t>
      </w:r>
      <w:r>
        <w:rPr>
          <w:rFonts w:hint="eastAsia"/>
          <w:color w:val="auto"/>
          <w:sz w:val="24"/>
          <w:szCs w:val="28"/>
        </w:rPr>
        <w:t>×10</w:t>
      </w:r>
      <w:r>
        <w:rPr>
          <w:rFonts w:hint="eastAsia"/>
          <w:color w:val="auto"/>
          <w:sz w:val="24"/>
          <w:szCs w:val="28"/>
          <w:vertAlign w:val="superscript"/>
        </w:rPr>
        <w:t>4</w:t>
      </w:r>
      <w:r>
        <w:rPr>
          <w:rFonts w:hint="eastAsia"/>
          <w:color w:val="auto"/>
          <w:sz w:val="24"/>
          <w:szCs w:val="28"/>
        </w:rPr>
        <w:t>t/a（设计煤种）、</w:t>
      </w:r>
      <w:r>
        <w:rPr>
          <w:color w:val="auto"/>
          <w:sz w:val="24"/>
          <w:szCs w:val="28"/>
        </w:rPr>
        <w:t>2×7.54</w:t>
      </w:r>
      <w:r>
        <w:rPr>
          <w:rFonts w:hint="eastAsia"/>
          <w:color w:val="auto"/>
          <w:sz w:val="24"/>
          <w:szCs w:val="28"/>
        </w:rPr>
        <w:t>×10</w:t>
      </w:r>
      <w:r>
        <w:rPr>
          <w:rFonts w:hint="eastAsia"/>
          <w:color w:val="auto"/>
          <w:sz w:val="24"/>
          <w:szCs w:val="28"/>
          <w:vertAlign w:val="superscript"/>
        </w:rPr>
        <w:t>4</w:t>
      </w:r>
      <w:r>
        <w:rPr>
          <w:rFonts w:hint="eastAsia"/>
          <w:color w:val="auto"/>
          <w:sz w:val="24"/>
          <w:szCs w:val="28"/>
        </w:rPr>
        <w:t>t/a（校核煤种1）、</w:t>
      </w:r>
      <w:r>
        <w:rPr>
          <w:color w:val="auto"/>
          <w:sz w:val="24"/>
          <w:szCs w:val="28"/>
        </w:rPr>
        <w:t>2×7.26</w:t>
      </w:r>
      <w:r>
        <w:rPr>
          <w:rFonts w:hint="eastAsia"/>
          <w:color w:val="auto"/>
          <w:sz w:val="24"/>
          <w:szCs w:val="28"/>
        </w:rPr>
        <w:t>×10</w:t>
      </w:r>
      <w:r>
        <w:rPr>
          <w:rFonts w:hint="eastAsia"/>
          <w:color w:val="auto"/>
          <w:sz w:val="24"/>
          <w:szCs w:val="28"/>
          <w:vertAlign w:val="superscript"/>
        </w:rPr>
        <w:t>4</w:t>
      </w:r>
      <w:r>
        <w:rPr>
          <w:rFonts w:hint="eastAsia"/>
          <w:color w:val="auto"/>
          <w:sz w:val="24"/>
          <w:szCs w:val="28"/>
        </w:rPr>
        <w:t>t/a（校核煤种2）；</w:t>
      </w:r>
    </w:p>
    <w:p>
      <w:pPr>
        <w:tabs>
          <w:tab w:val="left" w:pos="900"/>
        </w:tabs>
        <w:adjustRightInd w:val="0"/>
        <w:spacing w:line="500" w:lineRule="exact"/>
        <w:ind w:firstLine="480" w:firstLineChars="200"/>
        <w:rPr>
          <w:rFonts w:hint="eastAsia"/>
          <w:color w:val="auto"/>
          <w:sz w:val="24"/>
          <w:szCs w:val="28"/>
        </w:rPr>
      </w:pPr>
      <w:r>
        <w:rPr>
          <w:rFonts w:hint="eastAsia"/>
          <w:color w:val="auto"/>
          <w:sz w:val="24"/>
          <w:szCs w:val="28"/>
        </w:rPr>
        <w:t>（1）石灰石浆液</w:t>
      </w:r>
      <w:r>
        <w:rPr>
          <w:color w:val="auto"/>
          <w:sz w:val="24"/>
          <w:szCs w:val="28"/>
        </w:rPr>
        <w:t>制备系统</w:t>
      </w:r>
    </w:p>
    <w:p>
      <w:pPr>
        <w:tabs>
          <w:tab w:val="left" w:pos="900"/>
        </w:tabs>
        <w:adjustRightInd w:val="0"/>
        <w:spacing w:line="500" w:lineRule="exact"/>
        <w:ind w:firstLine="480" w:firstLineChars="200"/>
        <w:rPr>
          <w:color w:val="auto"/>
          <w:sz w:val="24"/>
          <w:szCs w:val="28"/>
        </w:rPr>
      </w:pPr>
      <w:r>
        <w:rPr>
          <w:rFonts w:hint="eastAsia"/>
          <w:color w:val="auto"/>
          <w:sz w:val="24"/>
          <w:szCs w:val="28"/>
        </w:rPr>
        <w:t>由于本工程为百万机组，脱硫所需石灰石量较大，就长期运行而言，采用电厂自行制浆方案比购买成品石灰石要经济。本工程石灰石来源考虑由近及远的原则，综合考虑资源质量、交通条件及成本等因素，宜就近取材尽量缩短运距，以降低脱硫成本。本期2×1000MW级机组脱硫系统两套脱硫装置设一套公用的吸收剂制备系统。暂按外购石灰石块，厂内设置湿磨制浆系统的方案。系统主要由石灰石卸料机、皮带输送机、斗式提升机、石灰石储仓、皮带称重给料机、湿式球磨机、磨机在循环箱及泵、石灰石浆液旋流器、石灰石浆液箱、石灰石浆液泵、搅拌器、管道及阀门等设备组成。</w:t>
      </w:r>
    </w:p>
    <w:p>
      <w:pPr>
        <w:tabs>
          <w:tab w:val="left" w:pos="900"/>
        </w:tabs>
        <w:adjustRightInd w:val="0"/>
        <w:spacing w:line="500" w:lineRule="exact"/>
        <w:ind w:firstLine="480" w:firstLineChars="200"/>
        <w:rPr>
          <w:rFonts w:hint="eastAsia"/>
          <w:color w:val="auto"/>
          <w:sz w:val="24"/>
          <w:szCs w:val="28"/>
        </w:rPr>
      </w:pPr>
      <w:r>
        <w:rPr>
          <w:rFonts w:hint="eastAsia"/>
          <w:color w:val="auto"/>
          <w:sz w:val="24"/>
          <w:szCs w:val="28"/>
        </w:rPr>
        <w:t>本工程配置2台湿式球磨机及浆液分离系统，1用1备。每台磨机磨制石灰石的能力能满足BMCR工况运行时的FGD装置所需的吸收剂总用量（设计工况）的100%。</w:t>
      </w:r>
    </w:p>
    <w:p>
      <w:pPr>
        <w:tabs>
          <w:tab w:val="left" w:pos="900"/>
        </w:tabs>
        <w:adjustRightInd w:val="0"/>
        <w:spacing w:line="500" w:lineRule="exact"/>
        <w:ind w:firstLine="480" w:firstLineChars="200"/>
        <w:rPr>
          <w:color w:val="auto"/>
          <w:sz w:val="24"/>
          <w:szCs w:val="28"/>
        </w:rPr>
      </w:pPr>
      <w:r>
        <w:rPr>
          <w:rFonts w:hint="eastAsia"/>
          <w:color w:val="auto"/>
          <w:sz w:val="24"/>
          <w:szCs w:val="28"/>
        </w:rPr>
        <w:t>用汽车将石灰石(粒径≤ 20mm)运至厂内卸料斗后经皮带输送机、一级金属分离器、斗式提升机送至石灰石储仓内贮存（石灰石储仓共设2座，钢制结构，每座储仓容量按2台锅炉在BMCR工况运行不小于3天的石灰石总耗量设计）。然后由称重皮带给料机送到湿式球磨机内同时按一定比例加水并磨制制成一定浓度的浆液，浆液经石灰石浆液泵送入脱硫吸收塔内。脱硫装置共设置2个石灰石浆液箱，石灰石浆液箱按贮存脱硫装置4h的用量考虑。为使浆液混合均匀、防止沉淀，每个石灰石浆液箱设置顶进搅拌器1台。每个浆液箱配置4台石灰石浆液泵，2用2备。石灰石浆液箱互为备用。</w:t>
      </w:r>
    </w:p>
    <w:p>
      <w:pPr>
        <w:tabs>
          <w:tab w:val="left" w:pos="900"/>
        </w:tabs>
        <w:adjustRightInd w:val="0"/>
        <w:spacing w:line="500" w:lineRule="exact"/>
        <w:ind w:firstLine="480" w:firstLineChars="200"/>
        <w:rPr>
          <w:rFonts w:hint="eastAsia"/>
          <w:color w:val="auto"/>
          <w:sz w:val="24"/>
          <w:szCs w:val="28"/>
        </w:rPr>
      </w:pPr>
      <w:r>
        <w:rPr>
          <w:rFonts w:hint="eastAsia"/>
          <w:color w:val="auto"/>
          <w:sz w:val="24"/>
          <w:szCs w:val="28"/>
        </w:rPr>
        <w:t>（2）</w:t>
      </w:r>
      <w:r>
        <w:rPr>
          <w:bCs/>
          <w:color w:val="auto"/>
          <w:sz w:val="24"/>
          <w:szCs w:val="28"/>
        </w:rPr>
        <w:t>SO</w:t>
      </w:r>
      <w:r>
        <w:rPr>
          <w:bCs/>
          <w:color w:val="auto"/>
          <w:sz w:val="24"/>
          <w:szCs w:val="28"/>
          <w:vertAlign w:val="subscript"/>
        </w:rPr>
        <w:t>2</w:t>
      </w:r>
      <w:r>
        <w:rPr>
          <w:bCs/>
          <w:color w:val="auto"/>
          <w:sz w:val="24"/>
          <w:szCs w:val="28"/>
        </w:rPr>
        <w:t>吸收系统</w:t>
      </w:r>
    </w:p>
    <w:p>
      <w:pPr>
        <w:tabs>
          <w:tab w:val="left" w:pos="900"/>
        </w:tabs>
        <w:adjustRightInd w:val="0"/>
        <w:spacing w:line="500" w:lineRule="exact"/>
        <w:ind w:firstLine="480" w:firstLineChars="200"/>
        <w:rPr>
          <w:bCs/>
          <w:color w:val="auto"/>
          <w:sz w:val="24"/>
          <w:szCs w:val="28"/>
        </w:rPr>
      </w:pPr>
      <w:r>
        <w:rPr>
          <w:bCs/>
          <w:color w:val="auto"/>
          <w:sz w:val="24"/>
          <w:szCs w:val="28"/>
        </w:rPr>
        <w:t>SO</w:t>
      </w:r>
      <w:r>
        <w:rPr>
          <w:bCs/>
          <w:color w:val="auto"/>
          <w:sz w:val="24"/>
          <w:szCs w:val="28"/>
          <w:vertAlign w:val="subscript"/>
        </w:rPr>
        <w:t>2</w:t>
      </w:r>
      <w:r>
        <w:rPr>
          <w:bCs/>
          <w:color w:val="auto"/>
          <w:sz w:val="24"/>
          <w:szCs w:val="28"/>
        </w:rPr>
        <w:t>吸收系统是脱硫工艺系统的核心，主要包括</w:t>
      </w:r>
      <w:r>
        <w:rPr>
          <w:rFonts w:hint="eastAsia"/>
          <w:bCs/>
          <w:color w:val="auto"/>
          <w:sz w:val="24"/>
          <w:szCs w:val="28"/>
        </w:rPr>
        <w:t>吸收塔本体、浆液循环泵、石膏浆液排出泵、吸收塔喷淋层、高效脱硫装置、氧化空气母管、除雾器及其冲洗水系统、搅拌器、吸收塔吸入口滤网等部件，还包括辅助的放空、排空系统等。在吸收塔内，烟气中的SO</w:t>
      </w:r>
      <w:r>
        <w:rPr>
          <w:rFonts w:hint="eastAsia"/>
          <w:bCs/>
          <w:color w:val="auto"/>
          <w:sz w:val="24"/>
          <w:szCs w:val="28"/>
          <w:vertAlign w:val="subscript"/>
        </w:rPr>
        <w:t>2</w:t>
      </w:r>
      <w:r>
        <w:rPr>
          <w:rFonts w:hint="eastAsia"/>
          <w:bCs/>
          <w:color w:val="auto"/>
          <w:sz w:val="24"/>
          <w:szCs w:val="28"/>
        </w:rPr>
        <w:t>被吸收浆液洗涤并与浆液中的CaCO</w:t>
      </w:r>
      <w:r>
        <w:rPr>
          <w:rFonts w:hint="eastAsia"/>
          <w:bCs/>
          <w:color w:val="auto"/>
          <w:sz w:val="24"/>
          <w:szCs w:val="28"/>
          <w:vertAlign w:val="subscript"/>
        </w:rPr>
        <w:t>3</w:t>
      </w:r>
      <w:r>
        <w:rPr>
          <w:rFonts w:hint="eastAsia"/>
          <w:bCs/>
          <w:color w:val="auto"/>
          <w:sz w:val="24"/>
          <w:szCs w:val="28"/>
        </w:rPr>
        <w:t>发生反应，反应生成的亚硫酸钙在吸收塔底部的循环浆池内被氧化风机鼓入的空气强制氧化，最终生成石膏，再由石膏浆液排出泵送入石膏脱水系统。脱硫后的烟气在吸收塔中经过塔顶的三级除雾器，除去脱硫后烟气带出的细小液滴后排出。</w:t>
      </w:r>
      <w:r>
        <w:rPr>
          <w:bCs/>
          <w:color w:val="auto"/>
          <w:sz w:val="24"/>
          <w:szCs w:val="28"/>
        </w:rPr>
        <w:t>反应方程式如下：</w:t>
      </w:r>
    </w:p>
    <w:p>
      <w:pPr>
        <w:tabs>
          <w:tab w:val="left" w:pos="900"/>
        </w:tabs>
        <w:adjustRightInd w:val="0"/>
        <w:spacing w:line="500" w:lineRule="exact"/>
        <w:ind w:firstLine="480" w:firstLineChars="200"/>
        <w:rPr>
          <w:bCs/>
          <w:color w:val="auto"/>
          <w:sz w:val="24"/>
          <w:szCs w:val="28"/>
        </w:rPr>
      </w:pPr>
      <w:r>
        <w:rPr>
          <w:bCs/>
          <w:color w:val="auto"/>
          <w:sz w:val="24"/>
          <w:szCs w:val="28"/>
        </w:rPr>
        <w:t>2CaCO</w:t>
      </w:r>
      <w:r>
        <w:rPr>
          <w:bCs/>
          <w:color w:val="auto"/>
          <w:sz w:val="24"/>
          <w:szCs w:val="28"/>
          <w:vertAlign w:val="subscript"/>
        </w:rPr>
        <w:t>3</w:t>
      </w:r>
      <w:r>
        <w:rPr>
          <w:bCs/>
          <w:color w:val="auto"/>
          <w:sz w:val="24"/>
          <w:szCs w:val="28"/>
          <w:lang w:val="en-GB"/>
        </w:rPr>
        <w:t>＋</w:t>
      </w:r>
      <w:r>
        <w:rPr>
          <w:bCs/>
          <w:color w:val="auto"/>
          <w:sz w:val="24"/>
          <w:szCs w:val="28"/>
        </w:rPr>
        <w:t>H</w:t>
      </w:r>
      <w:r>
        <w:rPr>
          <w:bCs/>
          <w:color w:val="auto"/>
          <w:sz w:val="24"/>
          <w:szCs w:val="28"/>
          <w:vertAlign w:val="subscript"/>
        </w:rPr>
        <w:t>2</w:t>
      </w:r>
      <w:r>
        <w:rPr>
          <w:bCs/>
          <w:color w:val="auto"/>
          <w:sz w:val="24"/>
          <w:szCs w:val="28"/>
        </w:rPr>
        <w:t>O</w:t>
      </w:r>
      <w:r>
        <w:rPr>
          <w:bCs/>
          <w:color w:val="auto"/>
          <w:sz w:val="24"/>
          <w:szCs w:val="28"/>
          <w:lang w:val="en-GB"/>
        </w:rPr>
        <w:t>＋</w:t>
      </w:r>
      <w:r>
        <w:rPr>
          <w:bCs/>
          <w:color w:val="auto"/>
          <w:sz w:val="24"/>
          <w:szCs w:val="28"/>
        </w:rPr>
        <w:t>2SO</w:t>
      </w:r>
      <w:r>
        <w:rPr>
          <w:bCs/>
          <w:color w:val="auto"/>
          <w:sz w:val="24"/>
          <w:szCs w:val="28"/>
          <w:vertAlign w:val="subscript"/>
        </w:rPr>
        <w:t>2</w:t>
      </w:r>
      <w:r>
        <w:rPr>
          <w:bCs/>
          <w:color w:val="auto"/>
          <w:sz w:val="24"/>
          <w:szCs w:val="28"/>
        </w:rPr>
        <w:t>=2CaSO</w:t>
      </w:r>
      <w:r>
        <w:rPr>
          <w:bCs/>
          <w:color w:val="auto"/>
          <w:sz w:val="24"/>
          <w:szCs w:val="28"/>
          <w:vertAlign w:val="subscript"/>
        </w:rPr>
        <w:t>3</w:t>
      </w:r>
      <w:r>
        <w:rPr>
          <w:bCs/>
          <w:color w:val="auto"/>
          <w:sz w:val="24"/>
          <w:szCs w:val="28"/>
          <w:lang w:val="en-GB"/>
        </w:rPr>
        <w:t>·</w:t>
      </w:r>
      <w:r>
        <w:rPr>
          <w:bCs/>
          <w:color w:val="auto"/>
          <w:sz w:val="24"/>
          <w:szCs w:val="28"/>
        </w:rPr>
        <w:t>1/2H</w:t>
      </w:r>
      <w:r>
        <w:rPr>
          <w:bCs/>
          <w:color w:val="auto"/>
          <w:sz w:val="24"/>
          <w:szCs w:val="28"/>
          <w:vertAlign w:val="subscript"/>
        </w:rPr>
        <w:t>2</w:t>
      </w:r>
      <w:r>
        <w:rPr>
          <w:bCs/>
          <w:color w:val="auto"/>
          <w:sz w:val="24"/>
          <w:szCs w:val="28"/>
        </w:rPr>
        <w:t>O</w:t>
      </w:r>
      <w:r>
        <w:rPr>
          <w:bCs/>
          <w:color w:val="auto"/>
          <w:sz w:val="24"/>
          <w:szCs w:val="28"/>
          <w:lang w:val="en-GB"/>
        </w:rPr>
        <w:t>＋</w:t>
      </w:r>
      <w:r>
        <w:rPr>
          <w:bCs/>
          <w:color w:val="auto"/>
          <w:sz w:val="24"/>
          <w:szCs w:val="28"/>
        </w:rPr>
        <w:t>2CO</w:t>
      </w:r>
      <w:r>
        <w:rPr>
          <w:bCs/>
          <w:color w:val="auto"/>
          <w:sz w:val="24"/>
          <w:szCs w:val="28"/>
          <w:vertAlign w:val="subscript"/>
        </w:rPr>
        <w:t>2</w:t>
      </w:r>
    </w:p>
    <w:p>
      <w:pPr>
        <w:tabs>
          <w:tab w:val="left" w:pos="900"/>
        </w:tabs>
        <w:adjustRightInd w:val="0"/>
        <w:spacing w:line="500" w:lineRule="exact"/>
        <w:ind w:firstLine="480" w:firstLineChars="200"/>
        <w:rPr>
          <w:bCs/>
          <w:color w:val="auto"/>
          <w:sz w:val="24"/>
          <w:szCs w:val="28"/>
        </w:rPr>
      </w:pPr>
      <w:r>
        <w:rPr>
          <w:bCs/>
          <w:color w:val="auto"/>
          <w:sz w:val="24"/>
          <w:szCs w:val="28"/>
        </w:rPr>
        <w:t>2CaSO</w:t>
      </w:r>
      <w:r>
        <w:rPr>
          <w:bCs/>
          <w:color w:val="auto"/>
          <w:sz w:val="24"/>
          <w:szCs w:val="28"/>
          <w:vertAlign w:val="subscript"/>
        </w:rPr>
        <w:t>3</w:t>
      </w:r>
      <w:r>
        <w:rPr>
          <w:bCs/>
          <w:color w:val="auto"/>
          <w:sz w:val="24"/>
          <w:szCs w:val="28"/>
          <w:lang w:val="en-GB"/>
        </w:rPr>
        <w:t>·</w:t>
      </w:r>
      <w:r>
        <w:rPr>
          <w:bCs/>
          <w:color w:val="auto"/>
          <w:sz w:val="24"/>
          <w:szCs w:val="28"/>
        </w:rPr>
        <w:t>1/2H</w:t>
      </w:r>
      <w:r>
        <w:rPr>
          <w:bCs/>
          <w:color w:val="auto"/>
          <w:sz w:val="24"/>
          <w:szCs w:val="28"/>
          <w:vertAlign w:val="subscript"/>
        </w:rPr>
        <w:t>2</w:t>
      </w:r>
      <w:r>
        <w:rPr>
          <w:bCs/>
          <w:color w:val="auto"/>
          <w:sz w:val="24"/>
          <w:szCs w:val="28"/>
        </w:rPr>
        <w:t>O</w:t>
      </w:r>
      <w:r>
        <w:rPr>
          <w:bCs/>
          <w:color w:val="auto"/>
          <w:sz w:val="24"/>
          <w:szCs w:val="28"/>
          <w:lang w:val="en-GB"/>
        </w:rPr>
        <w:t>＋</w:t>
      </w:r>
      <w:r>
        <w:rPr>
          <w:bCs/>
          <w:color w:val="auto"/>
          <w:sz w:val="24"/>
          <w:szCs w:val="28"/>
        </w:rPr>
        <w:t>O</w:t>
      </w:r>
      <w:r>
        <w:rPr>
          <w:bCs/>
          <w:color w:val="auto"/>
          <w:sz w:val="24"/>
          <w:szCs w:val="28"/>
          <w:vertAlign w:val="subscript"/>
        </w:rPr>
        <w:t>2</w:t>
      </w:r>
      <w:r>
        <w:rPr>
          <w:bCs/>
          <w:color w:val="auto"/>
          <w:sz w:val="24"/>
          <w:szCs w:val="28"/>
          <w:lang w:val="en-GB"/>
        </w:rPr>
        <w:t>＋</w:t>
      </w:r>
      <w:r>
        <w:rPr>
          <w:bCs/>
          <w:color w:val="auto"/>
          <w:sz w:val="24"/>
          <w:szCs w:val="28"/>
        </w:rPr>
        <w:t>3H</w:t>
      </w:r>
      <w:r>
        <w:rPr>
          <w:bCs/>
          <w:color w:val="auto"/>
          <w:sz w:val="24"/>
          <w:szCs w:val="28"/>
          <w:vertAlign w:val="subscript"/>
        </w:rPr>
        <w:t>2</w:t>
      </w:r>
      <w:r>
        <w:rPr>
          <w:bCs/>
          <w:color w:val="auto"/>
          <w:sz w:val="24"/>
          <w:szCs w:val="28"/>
        </w:rPr>
        <w:t>O=2CaSO</w:t>
      </w:r>
      <w:r>
        <w:rPr>
          <w:bCs/>
          <w:color w:val="auto"/>
          <w:sz w:val="24"/>
          <w:szCs w:val="28"/>
          <w:vertAlign w:val="subscript"/>
        </w:rPr>
        <w:t>4</w:t>
      </w:r>
      <w:r>
        <w:rPr>
          <w:bCs/>
          <w:color w:val="auto"/>
          <w:sz w:val="24"/>
          <w:szCs w:val="28"/>
          <w:lang w:val="en-GB"/>
        </w:rPr>
        <w:t>·</w:t>
      </w:r>
      <w:r>
        <w:rPr>
          <w:bCs/>
          <w:color w:val="auto"/>
          <w:sz w:val="24"/>
          <w:szCs w:val="28"/>
        </w:rPr>
        <w:t>2H</w:t>
      </w:r>
      <w:r>
        <w:rPr>
          <w:bCs/>
          <w:color w:val="auto"/>
          <w:sz w:val="24"/>
          <w:szCs w:val="28"/>
          <w:vertAlign w:val="subscript"/>
        </w:rPr>
        <w:t>2</w:t>
      </w:r>
      <w:r>
        <w:rPr>
          <w:bCs/>
          <w:color w:val="auto"/>
          <w:sz w:val="24"/>
          <w:szCs w:val="28"/>
        </w:rPr>
        <w:t>O</w:t>
      </w:r>
    </w:p>
    <w:p>
      <w:pPr>
        <w:tabs>
          <w:tab w:val="left" w:pos="900"/>
        </w:tabs>
        <w:adjustRightInd w:val="0"/>
        <w:spacing w:line="500" w:lineRule="exact"/>
        <w:ind w:firstLine="480" w:firstLineChars="200"/>
        <w:rPr>
          <w:bCs/>
          <w:color w:val="auto"/>
          <w:sz w:val="24"/>
          <w:szCs w:val="28"/>
        </w:rPr>
      </w:pPr>
      <w:r>
        <w:rPr>
          <w:rFonts w:hint="eastAsia"/>
          <w:bCs/>
          <w:color w:val="auto"/>
          <w:sz w:val="24"/>
          <w:szCs w:val="28"/>
        </w:rPr>
        <w:t>本工程脱硫装置按设计1个脱硫塔，采用逆流式喷淋吸收塔。吸收塔为圆柱体，底部为循环浆池，安装有氧化空气分布系统；上部为喷淋除雾区，布置有5层喷淋层。烟气在喷淋区自下而上流过，经洗涤脱硫后经吸收塔顶部排出。</w:t>
      </w:r>
    </w:p>
    <w:p>
      <w:pPr>
        <w:tabs>
          <w:tab w:val="left" w:pos="900"/>
        </w:tabs>
        <w:adjustRightInd w:val="0"/>
        <w:spacing w:line="500" w:lineRule="exact"/>
        <w:ind w:firstLine="480" w:firstLineChars="200"/>
        <w:rPr>
          <w:bCs/>
          <w:color w:val="auto"/>
          <w:sz w:val="24"/>
          <w:szCs w:val="28"/>
        </w:rPr>
      </w:pPr>
      <w:r>
        <w:rPr>
          <w:rFonts w:hint="eastAsia"/>
          <w:bCs/>
          <w:color w:val="auto"/>
          <w:sz w:val="24"/>
          <w:szCs w:val="28"/>
        </w:rPr>
        <w:t>（3）</w:t>
      </w:r>
      <w:r>
        <w:rPr>
          <w:bCs/>
          <w:color w:val="auto"/>
          <w:sz w:val="24"/>
          <w:szCs w:val="28"/>
        </w:rPr>
        <w:t>石膏脱水系统</w:t>
      </w:r>
    </w:p>
    <w:p>
      <w:pPr>
        <w:tabs>
          <w:tab w:val="left" w:pos="900"/>
        </w:tabs>
        <w:adjustRightInd w:val="0"/>
        <w:spacing w:line="500" w:lineRule="exact"/>
        <w:ind w:firstLine="480" w:firstLineChars="200"/>
        <w:rPr>
          <w:rFonts w:hint="eastAsia"/>
          <w:bCs/>
          <w:color w:val="auto"/>
          <w:sz w:val="24"/>
          <w:szCs w:val="28"/>
        </w:rPr>
      </w:pPr>
      <w:r>
        <w:rPr>
          <w:bCs/>
          <w:color w:val="auto"/>
          <w:sz w:val="24"/>
          <w:szCs w:val="28"/>
        </w:rPr>
        <w:t>石膏脱水系统</w:t>
      </w:r>
      <w:r>
        <w:rPr>
          <w:rFonts w:hint="eastAsia"/>
          <w:bCs/>
          <w:color w:val="auto"/>
          <w:sz w:val="24"/>
          <w:szCs w:val="28"/>
        </w:rPr>
        <w:t>包括石膏旋流器、真空皮带脱水机和配套的真空泵、滤液分离器、冲洗水箱及冲洗水泵、废水旋流器等。</w:t>
      </w:r>
    </w:p>
    <w:p>
      <w:pPr>
        <w:tabs>
          <w:tab w:val="left" w:pos="900"/>
        </w:tabs>
        <w:adjustRightInd w:val="0"/>
        <w:spacing w:line="500" w:lineRule="exact"/>
        <w:ind w:firstLine="480" w:firstLineChars="200"/>
        <w:rPr>
          <w:rFonts w:hint="eastAsia"/>
          <w:bCs/>
          <w:color w:val="auto"/>
          <w:sz w:val="24"/>
          <w:szCs w:val="28"/>
        </w:rPr>
      </w:pPr>
      <w:r>
        <w:rPr>
          <w:rFonts w:hint="eastAsia"/>
          <w:bCs/>
          <w:color w:val="auto"/>
          <w:sz w:val="24"/>
          <w:szCs w:val="28"/>
        </w:rPr>
        <w:t>吸收塔产生的石膏浆液通过石膏浆液排出泵经管桥送入石膏旋流器浓缩，浓缩后的石膏浆液进入真空皮带脱水机，经脱水处理后的石膏表面含水率不超10%，脱水后的石膏贮存在石膏仓库待运。石膏旋流器分离出来的溢流液一部分进入废水旋流站，一部分则返回吸收塔循环使用。</w:t>
      </w:r>
    </w:p>
    <w:p>
      <w:pPr>
        <w:tabs>
          <w:tab w:val="left" w:pos="900"/>
        </w:tabs>
        <w:adjustRightInd w:val="0"/>
        <w:spacing w:line="500" w:lineRule="exact"/>
        <w:ind w:firstLine="480" w:firstLineChars="200"/>
        <w:rPr>
          <w:rFonts w:hint="eastAsia"/>
          <w:bCs/>
          <w:color w:val="auto"/>
          <w:sz w:val="24"/>
          <w:szCs w:val="28"/>
        </w:rPr>
      </w:pPr>
      <w:r>
        <w:rPr>
          <w:rFonts w:hint="eastAsia"/>
          <w:bCs/>
          <w:color w:val="auto"/>
          <w:sz w:val="24"/>
          <w:szCs w:val="28"/>
        </w:rPr>
        <w:t xml:space="preserve">脱硫石膏处理系统设置 2台真空皮带脱水机，每台真空皮带脱水机的出力按2台1000MW机组燃烧校核煤种1 BMCR工况下石膏产量的75%设计。两套脱硫装置设置1个石膏仓库，脱硫石膏通过装载车外运综合利用。 </w:t>
      </w:r>
    </w:p>
    <w:p>
      <w:pPr>
        <w:tabs>
          <w:tab w:val="left" w:pos="900"/>
        </w:tabs>
        <w:adjustRightInd w:val="0"/>
        <w:spacing w:line="500" w:lineRule="exact"/>
        <w:ind w:firstLine="480" w:firstLineChars="200"/>
        <w:rPr>
          <w:bCs/>
          <w:color w:val="auto"/>
          <w:sz w:val="24"/>
          <w:szCs w:val="28"/>
        </w:rPr>
      </w:pPr>
      <w:r>
        <w:rPr>
          <w:rFonts w:hint="eastAsia"/>
          <w:bCs/>
          <w:color w:val="auto"/>
          <w:sz w:val="24"/>
          <w:szCs w:val="28"/>
        </w:rPr>
        <w:t>（4）脱硫废水</w:t>
      </w:r>
      <w:r>
        <w:rPr>
          <w:bCs/>
          <w:color w:val="auto"/>
          <w:sz w:val="24"/>
          <w:szCs w:val="28"/>
        </w:rPr>
        <w:t>系统</w:t>
      </w:r>
    </w:p>
    <w:p>
      <w:pPr>
        <w:tabs>
          <w:tab w:val="left" w:pos="900"/>
        </w:tabs>
        <w:adjustRightInd w:val="0"/>
        <w:spacing w:line="500" w:lineRule="exact"/>
        <w:ind w:firstLine="480" w:firstLineChars="200"/>
        <w:rPr>
          <w:rFonts w:hint="eastAsia"/>
          <w:color w:val="auto"/>
          <w:sz w:val="24"/>
          <w:szCs w:val="28"/>
          <w:lang w:val="en-GB"/>
        </w:rPr>
      </w:pPr>
      <w:r>
        <w:rPr>
          <w:rFonts w:hint="eastAsia"/>
          <w:color w:val="auto"/>
          <w:sz w:val="24"/>
          <w:szCs w:val="28"/>
          <w:lang w:val="en-GB"/>
        </w:rPr>
        <w:t>脱硫废水的水量及水质与脱硫工艺、燃料成分、烟气条件及石灰石等多种因素有关。脱硫装置内的废水在不断循环的过程中会富集重金属元素Ni、Mg、Cl</w:t>
      </w:r>
      <w:r>
        <w:rPr>
          <w:rFonts w:hint="eastAsia"/>
          <w:color w:val="auto"/>
          <w:sz w:val="24"/>
          <w:szCs w:val="28"/>
          <w:vertAlign w:val="superscript"/>
          <w:lang w:val="en-GB"/>
        </w:rPr>
        <w:t>-</w:t>
      </w:r>
      <w:r>
        <w:rPr>
          <w:rFonts w:hint="eastAsia"/>
          <w:color w:val="auto"/>
          <w:sz w:val="24"/>
          <w:szCs w:val="28"/>
          <w:lang w:val="en-GB"/>
        </w:rPr>
        <w:t>、F</w:t>
      </w:r>
      <w:r>
        <w:rPr>
          <w:rFonts w:hint="eastAsia"/>
          <w:color w:val="auto"/>
          <w:sz w:val="24"/>
          <w:szCs w:val="28"/>
          <w:vertAlign w:val="superscript"/>
          <w:lang w:val="en-GB"/>
        </w:rPr>
        <w:t>-</w:t>
      </w:r>
      <w:r>
        <w:rPr>
          <w:rFonts w:hint="eastAsia"/>
          <w:color w:val="auto"/>
          <w:sz w:val="24"/>
          <w:szCs w:val="28"/>
          <w:lang w:val="en-GB"/>
        </w:rPr>
        <w:t>等，一方面加速脱硫设备的腐蚀，另一方面影响石膏的品质，因此，脱硫装置排放一定量的废水，进入脱硫废水处理系统，经pH调节、反应、絮凝、澄清等处理过程、最终中和达标后回收利用。</w:t>
      </w:r>
    </w:p>
    <w:p>
      <w:pPr>
        <w:tabs>
          <w:tab w:val="left" w:pos="900"/>
        </w:tabs>
        <w:adjustRightInd w:val="0"/>
        <w:spacing w:line="500" w:lineRule="exact"/>
        <w:ind w:firstLine="480" w:firstLineChars="200"/>
        <w:rPr>
          <w:rFonts w:hint="eastAsia"/>
          <w:color w:val="auto"/>
          <w:sz w:val="24"/>
          <w:szCs w:val="28"/>
          <w:lang w:val="en-GB"/>
        </w:rPr>
      </w:pPr>
      <w:r>
        <w:rPr>
          <w:rFonts w:hint="eastAsia"/>
          <w:color w:val="auto"/>
          <w:sz w:val="24"/>
          <w:szCs w:val="28"/>
          <w:lang w:val="en-GB"/>
        </w:rPr>
        <w:t>吸收塔的石膏浆液通过水力漩流器浓缩，浓缩后的石膏液进入真空皮带脱水机，水力漩流器分离出来的溢流液一部分则返回吸收塔循环使用，另一部分进入废水漩流器，废水漩流器分离出来的溢流液进入废水处理系统。</w:t>
      </w:r>
    </w:p>
    <w:p>
      <w:pPr>
        <w:tabs>
          <w:tab w:val="left" w:pos="900"/>
        </w:tabs>
        <w:adjustRightInd w:val="0"/>
        <w:spacing w:line="500" w:lineRule="exact"/>
        <w:ind w:firstLine="480" w:firstLineChars="200"/>
        <w:rPr>
          <w:bCs/>
          <w:color w:val="auto"/>
          <w:sz w:val="24"/>
          <w:szCs w:val="28"/>
        </w:rPr>
      </w:pPr>
      <w:r>
        <w:rPr>
          <w:rFonts w:hint="eastAsia"/>
          <w:color w:val="auto"/>
          <w:sz w:val="24"/>
          <w:szCs w:val="28"/>
          <w:lang w:val="en-GB"/>
        </w:rPr>
        <w:t>本工程脱硫废水处理系统拟采用如下的工艺流程：脱硫废水→废水箱→废水输送泵→中和反应箱→反应沉降箱→絮凝箱→澄清池/浓缩池→最终中和箱→出水箱→清水输送泵→回用水用户。</w:t>
      </w:r>
    </w:p>
    <w:p>
      <w:pPr>
        <w:keepNext/>
        <w:keepLines/>
        <w:spacing w:line="520" w:lineRule="exact"/>
        <w:outlineLvl w:val="3"/>
        <w:rPr>
          <w:rFonts w:hint="eastAsia"/>
          <w:b/>
          <w:bCs/>
          <w:snapToGrid w:val="0"/>
          <w:color w:val="auto"/>
          <w:kern w:val="0"/>
          <w:sz w:val="24"/>
        </w:rPr>
      </w:pPr>
      <w:r>
        <w:rPr>
          <w:rFonts w:hint="eastAsia"/>
          <w:b/>
          <w:bCs/>
          <w:snapToGrid w:val="0"/>
          <w:color w:val="auto"/>
          <w:kern w:val="0"/>
          <w:sz w:val="24"/>
        </w:rPr>
        <w:t>2.2.1</w:t>
      </w:r>
      <w:r>
        <w:rPr>
          <w:b/>
          <w:bCs/>
          <w:snapToGrid w:val="0"/>
          <w:color w:val="auto"/>
          <w:kern w:val="0"/>
          <w:sz w:val="24"/>
        </w:rPr>
        <w:t>.</w:t>
      </w:r>
      <w:r>
        <w:rPr>
          <w:rFonts w:hint="eastAsia"/>
          <w:b/>
          <w:bCs/>
          <w:snapToGrid w:val="0"/>
          <w:color w:val="auto"/>
          <w:kern w:val="0"/>
          <w:sz w:val="24"/>
        </w:rPr>
        <w:t>6</w:t>
      </w:r>
      <w:r>
        <w:rPr>
          <w:b/>
          <w:bCs/>
          <w:snapToGrid w:val="0"/>
          <w:color w:val="auto"/>
          <w:kern w:val="0"/>
          <w:sz w:val="24"/>
        </w:rPr>
        <w:t xml:space="preserve"> SCR</w:t>
      </w:r>
      <w:r>
        <w:rPr>
          <w:rFonts w:hint="eastAsia"/>
          <w:b/>
          <w:bCs/>
          <w:snapToGrid w:val="0"/>
          <w:color w:val="auto"/>
          <w:kern w:val="0"/>
          <w:sz w:val="24"/>
        </w:rPr>
        <w:t>系统</w:t>
      </w:r>
    </w:p>
    <w:p>
      <w:pPr>
        <w:tabs>
          <w:tab w:val="left" w:pos="870"/>
          <w:tab w:val="left" w:pos="1230"/>
          <w:tab w:val="left" w:pos="1320"/>
        </w:tabs>
        <w:snapToGrid w:val="0"/>
        <w:spacing w:line="500" w:lineRule="exact"/>
        <w:ind w:firstLine="480" w:firstLineChars="200"/>
        <w:rPr>
          <w:rFonts w:hint="eastAsia"/>
          <w:color w:val="auto"/>
          <w:kern w:val="10"/>
          <w:sz w:val="24"/>
        </w:rPr>
      </w:pPr>
      <w:r>
        <w:rPr>
          <w:rFonts w:hint="eastAsia"/>
          <w:color w:val="auto"/>
          <w:kern w:val="10"/>
          <w:sz w:val="24"/>
        </w:rPr>
        <w:t>（1）SCR脱硝工艺</w:t>
      </w:r>
    </w:p>
    <w:p>
      <w:pPr>
        <w:tabs>
          <w:tab w:val="left" w:pos="870"/>
          <w:tab w:val="left" w:pos="1230"/>
          <w:tab w:val="left" w:pos="1320"/>
        </w:tabs>
        <w:snapToGrid w:val="0"/>
        <w:spacing w:line="500" w:lineRule="exact"/>
        <w:ind w:firstLine="480" w:firstLineChars="200"/>
        <w:rPr>
          <w:rFonts w:hint="eastAsia"/>
          <w:color w:val="auto"/>
          <w:kern w:val="10"/>
          <w:sz w:val="24"/>
        </w:rPr>
      </w:pPr>
      <w:r>
        <w:rPr>
          <w:color w:val="auto"/>
          <w:kern w:val="10"/>
          <w:sz w:val="24"/>
        </w:rPr>
        <w:t>SCR（Selective Catalytic Reduction）即为选择性催化还原技术，是目前最为成熟的烟气脱硝技术之一。</w:t>
      </w:r>
    </w:p>
    <w:p>
      <w:pPr>
        <w:tabs>
          <w:tab w:val="left" w:pos="870"/>
          <w:tab w:val="left" w:pos="1230"/>
          <w:tab w:val="left" w:pos="1320"/>
        </w:tabs>
        <w:snapToGrid w:val="0"/>
        <w:spacing w:line="500" w:lineRule="exact"/>
        <w:ind w:firstLine="480" w:firstLineChars="200"/>
        <w:rPr>
          <w:color w:val="auto"/>
          <w:kern w:val="10"/>
          <w:sz w:val="24"/>
        </w:rPr>
      </w:pPr>
      <w:r>
        <w:rPr>
          <w:color w:val="auto"/>
          <w:kern w:val="10"/>
          <w:sz w:val="24"/>
        </w:rPr>
        <w:t>选择性是指在催化剂的作用和在氧气存在条件下，NH</w:t>
      </w:r>
      <w:r>
        <w:rPr>
          <w:color w:val="auto"/>
          <w:kern w:val="10"/>
          <w:sz w:val="24"/>
          <w:vertAlign w:val="subscript"/>
        </w:rPr>
        <w:t>3</w:t>
      </w:r>
      <w:r>
        <w:rPr>
          <w:color w:val="auto"/>
          <w:kern w:val="10"/>
          <w:sz w:val="24"/>
        </w:rPr>
        <w:t>优先和NO</w:t>
      </w:r>
      <w:r>
        <w:rPr>
          <w:rFonts w:hint="eastAsia"/>
          <w:color w:val="auto"/>
          <w:kern w:val="10"/>
          <w:sz w:val="24"/>
          <w:vertAlign w:val="subscript"/>
        </w:rPr>
        <w:t>X</w:t>
      </w:r>
      <w:r>
        <w:rPr>
          <w:color w:val="auto"/>
          <w:kern w:val="10"/>
          <w:sz w:val="24"/>
        </w:rPr>
        <w:t>发生还原脱除反应，生成氮气和水，而不和烟气中的氧进行氧化反应，其主要反应式为：</w:t>
      </w:r>
    </w:p>
    <w:p>
      <w:pPr>
        <w:tabs>
          <w:tab w:val="left" w:pos="870"/>
          <w:tab w:val="left" w:pos="1230"/>
          <w:tab w:val="left" w:pos="1320"/>
        </w:tabs>
        <w:snapToGrid w:val="0"/>
        <w:spacing w:line="500" w:lineRule="exact"/>
        <w:ind w:firstLine="480" w:firstLineChars="200"/>
        <w:rPr>
          <w:color w:val="auto"/>
          <w:kern w:val="10"/>
          <w:sz w:val="24"/>
        </w:rPr>
      </w:pPr>
      <w:r>
        <w:rPr>
          <w:color w:val="auto"/>
          <w:kern w:val="10"/>
          <w:sz w:val="24"/>
        </w:rPr>
        <w:t>4NO+4NH</w:t>
      </w:r>
      <w:r>
        <w:rPr>
          <w:color w:val="auto"/>
          <w:kern w:val="10"/>
          <w:sz w:val="24"/>
          <w:vertAlign w:val="subscript"/>
        </w:rPr>
        <w:t>3</w:t>
      </w:r>
      <w:r>
        <w:rPr>
          <w:color w:val="auto"/>
          <w:kern w:val="10"/>
          <w:sz w:val="24"/>
        </w:rPr>
        <w:t>+O</w:t>
      </w:r>
      <w:r>
        <w:rPr>
          <w:color w:val="auto"/>
          <w:kern w:val="10"/>
          <w:sz w:val="24"/>
          <w:vertAlign w:val="subscript"/>
        </w:rPr>
        <w:t>2</w:t>
      </w:r>
      <w:r>
        <w:rPr>
          <w:color w:val="auto"/>
          <w:kern w:val="10"/>
          <w:sz w:val="24"/>
        </w:rPr>
        <w:t>→4N</w:t>
      </w:r>
      <w:r>
        <w:rPr>
          <w:color w:val="auto"/>
          <w:kern w:val="10"/>
          <w:sz w:val="24"/>
          <w:vertAlign w:val="subscript"/>
        </w:rPr>
        <w:t>2</w:t>
      </w:r>
      <w:r>
        <w:rPr>
          <w:color w:val="auto"/>
          <w:kern w:val="10"/>
          <w:sz w:val="24"/>
        </w:rPr>
        <w:t>+6H</w:t>
      </w:r>
      <w:r>
        <w:rPr>
          <w:color w:val="auto"/>
          <w:kern w:val="10"/>
          <w:sz w:val="24"/>
          <w:vertAlign w:val="subscript"/>
        </w:rPr>
        <w:t>2</w:t>
      </w:r>
      <w:r>
        <w:rPr>
          <w:color w:val="auto"/>
          <w:kern w:val="10"/>
          <w:sz w:val="24"/>
        </w:rPr>
        <w:t>O</w:t>
      </w:r>
      <w:r>
        <w:rPr>
          <w:rFonts w:hint="eastAsia"/>
          <w:color w:val="auto"/>
          <w:kern w:val="10"/>
          <w:sz w:val="24"/>
        </w:rPr>
        <w:t xml:space="preserve">            （</w:t>
      </w:r>
      <w:r>
        <w:rPr>
          <w:color w:val="auto"/>
          <w:kern w:val="10"/>
          <w:sz w:val="24"/>
        </w:rPr>
        <w:t>1</w:t>
      </w:r>
      <w:r>
        <w:rPr>
          <w:rFonts w:hint="eastAsia"/>
          <w:color w:val="auto"/>
          <w:kern w:val="10"/>
          <w:sz w:val="24"/>
        </w:rPr>
        <w:t>）</w:t>
      </w:r>
    </w:p>
    <w:p>
      <w:pPr>
        <w:tabs>
          <w:tab w:val="left" w:pos="870"/>
          <w:tab w:val="left" w:pos="1230"/>
          <w:tab w:val="left" w:pos="1320"/>
        </w:tabs>
        <w:snapToGrid w:val="0"/>
        <w:spacing w:line="500" w:lineRule="exact"/>
        <w:ind w:firstLine="480" w:firstLineChars="200"/>
        <w:rPr>
          <w:color w:val="auto"/>
          <w:kern w:val="10"/>
          <w:sz w:val="24"/>
        </w:rPr>
      </w:pPr>
      <w:r>
        <w:rPr>
          <w:color w:val="auto"/>
          <w:kern w:val="10"/>
          <w:sz w:val="24"/>
        </w:rPr>
        <w:t>2NO</w:t>
      </w:r>
      <w:r>
        <w:rPr>
          <w:color w:val="auto"/>
          <w:kern w:val="10"/>
          <w:sz w:val="24"/>
          <w:vertAlign w:val="subscript"/>
        </w:rPr>
        <w:t>2</w:t>
      </w:r>
      <w:r>
        <w:rPr>
          <w:color w:val="auto"/>
          <w:kern w:val="10"/>
          <w:sz w:val="24"/>
        </w:rPr>
        <w:t>+4NH</w:t>
      </w:r>
      <w:r>
        <w:rPr>
          <w:color w:val="auto"/>
          <w:kern w:val="10"/>
          <w:sz w:val="24"/>
          <w:vertAlign w:val="subscript"/>
        </w:rPr>
        <w:t>3</w:t>
      </w:r>
      <w:r>
        <w:rPr>
          <w:color w:val="auto"/>
          <w:kern w:val="10"/>
          <w:sz w:val="24"/>
        </w:rPr>
        <w:t>+O</w:t>
      </w:r>
      <w:r>
        <w:rPr>
          <w:color w:val="auto"/>
          <w:kern w:val="10"/>
          <w:sz w:val="24"/>
          <w:vertAlign w:val="subscript"/>
        </w:rPr>
        <w:t>2</w:t>
      </w:r>
      <w:r>
        <w:rPr>
          <w:color w:val="auto"/>
          <w:kern w:val="10"/>
          <w:sz w:val="24"/>
        </w:rPr>
        <w:t>→ 3N</w:t>
      </w:r>
      <w:r>
        <w:rPr>
          <w:color w:val="auto"/>
          <w:kern w:val="10"/>
          <w:sz w:val="24"/>
          <w:vertAlign w:val="subscript"/>
        </w:rPr>
        <w:t>2</w:t>
      </w:r>
      <w:r>
        <w:rPr>
          <w:color w:val="auto"/>
          <w:kern w:val="10"/>
          <w:sz w:val="24"/>
        </w:rPr>
        <w:t>+6H</w:t>
      </w:r>
      <w:r>
        <w:rPr>
          <w:color w:val="auto"/>
          <w:kern w:val="10"/>
          <w:sz w:val="24"/>
          <w:vertAlign w:val="subscript"/>
        </w:rPr>
        <w:t>2</w:t>
      </w:r>
      <w:r>
        <w:rPr>
          <w:color w:val="auto"/>
          <w:kern w:val="10"/>
          <w:sz w:val="24"/>
        </w:rPr>
        <w:t>O </w:t>
      </w:r>
      <w:r>
        <w:rPr>
          <w:rFonts w:hint="eastAsia"/>
          <w:color w:val="auto"/>
          <w:kern w:val="10"/>
          <w:sz w:val="24"/>
        </w:rPr>
        <w:t xml:space="preserve">          （</w:t>
      </w:r>
      <w:r>
        <w:rPr>
          <w:color w:val="auto"/>
          <w:kern w:val="10"/>
          <w:sz w:val="24"/>
        </w:rPr>
        <w:t>2</w:t>
      </w:r>
      <w:r>
        <w:rPr>
          <w:rFonts w:hint="eastAsia"/>
          <w:color w:val="auto"/>
          <w:kern w:val="10"/>
          <w:sz w:val="24"/>
        </w:rPr>
        <w:t>）</w:t>
      </w:r>
    </w:p>
    <w:p>
      <w:pPr>
        <w:tabs>
          <w:tab w:val="left" w:pos="870"/>
          <w:tab w:val="left" w:pos="1230"/>
          <w:tab w:val="left" w:pos="1320"/>
        </w:tabs>
        <w:snapToGrid w:val="0"/>
        <w:spacing w:line="500" w:lineRule="exact"/>
        <w:ind w:firstLine="480" w:firstLineChars="200"/>
        <w:rPr>
          <w:rFonts w:hint="eastAsia"/>
          <w:color w:val="auto"/>
          <w:kern w:val="10"/>
          <w:sz w:val="24"/>
        </w:rPr>
      </w:pPr>
      <w:r>
        <w:rPr>
          <w:color w:val="auto"/>
          <w:kern w:val="10"/>
          <w:sz w:val="24"/>
        </w:rPr>
        <w:t>在没有催化剂的情况下，上述化学反应只是在很窄的温度范围内（980</w:t>
      </w:r>
      <w:r>
        <w:rPr>
          <w:rFonts w:hint="eastAsia"/>
          <w:color w:val="auto"/>
          <w:kern w:val="10"/>
          <w:sz w:val="24"/>
        </w:rPr>
        <w:t>℃</w:t>
      </w:r>
      <w:r>
        <w:rPr>
          <w:color w:val="auto"/>
          <w:kern w:val="10"/>
          <w:sz w:val="24"/>
        </w:rPr>
        <w:t>左右）进行，采用催化剂时其反应温度可控制在300-400</w:t>
      </w:r>
      <w:r>
        <w:rPr>
          <w:rFonts w:hint="eastAsia"/>
          <w:color w:val="auto"/>
          <w:kern w:val="10"/>
          <w:sz w:val="24"/>
        </w:rPr>
        <w:t>℃</w:t>
      </w:r>
      <w:r>
        <w:rPr>
          <w:color w:val="auto"/>
          <w:kern w:val="10"/>
          <w:sz w:val="24"/>
        </w:rPr>
        <w:t>下进行，相当于锅炉省煤器与空气预热器之间的烟气温度，上述反应为放热反应，由于NO</w:t>
      </w:r>
      <w:r>
        <w:rPr>
          <w:rFonts w:hint="eastAsia"/>
          <w:color w:val="auto"/>
          <w:kern w:val="10"/>
          <w:sz w:val="24"/>
          <w:vertAlign w:val="subscript"/>
        </w:rPr>
        <w:t>X</w:t>
      </w:r>
      <w:r>
        <w:rPr>
          <w:color w:val="auto"/>
          <w:kern w:val="10"/>
          <w:sz w:val="24"/>
        </w:rPr>
        <w:t>在烟气中的浓度较低，故反应引起催化剂温度的升高可以忽略。</w:t>
      </w:r>
    </w:p>
    <w:p>
      <w:pPr>
        <w:tabs>
          <w:tab w:val="left" w:pos="870"/>
          <w:tab w:val="left" w:pos="1230"/>
          <w:tab w:val="left" w:pos="1320"/>
        </w:tabs>
        <w:snapToGrid w:val="0"/>
        <w:spacing w:line="500" w:lineRule="exact"/>
        <w:ind w:firstLine="480" w:firstLineChars="200"/>
        <w:rPr>
          <w:rFonts w:hint="eastAsia"/>
          <w:color w:val="auto"/>
          <w:sz w:val="24"/>
        </w:rPr>
      </w:pPr>
      <w:r>
        <w:rPr>
          <w:color w:val="auto"/>
          <w:kern w:val="10"/>
          <w:sz w:val="24"/>
        </w:rPr>
        <w:t>本工程选用SCR烟气脱硝工艺，</w:t>
      </w:r>
      <w:r>
        <w:rPr>
          <w:rFonts w:hint="eastAsia"/>
          <w:color w:val="auto"/>
          <w:kern w:val="10"/>
          <w:sz w:val="24"/>
        </w:rPr>
        <w:t>结合本工程的实际情况和煤质条件，推荐选择尿素</w:t>
      </w:r>
      <w:r>
        <w:rPr>
          <w:color w:val="auto"/>
          <w:kern w:val="10"/>
          <w:sz w:val="24"/>
        </w:rPr>
        <w:t>为</w:t>
      </w:r>
      <w:r>
        <w:rPr>
          <w:rFonts w:hint="eastAsia"/>
          <w:color w:val="auto"/>
          <w:kern w:val="10"/>
          <w:sz w:val="24"/>
        </w:rPr>
        <w:t>脱硝</w:t>
      </w:r>
      <w:r>
        <w:rPr>
          <w:color w:val="auto"/>
          <w:kern w:val="10"/>
          <w:sz w:val="24"/>
        </w:rPr>
        <w:t>还原剂，设计脱硝效率为</w:t>
      </w:r>
      <w:r>
        <w:rPr>
          <w:rFonts w:hint="eastAsia"/>
          <w:color w:val="auto"/>
          <w:kern w:val="10"/>
          <w:sz w:val="24"/>
          <w:lang w:eastAsia="zh-CN"/>
        </w:rPr>
        <w:t>90%</w:t>
      </w:r>
      <w:r>
        <w:rPr>
          <w:color w:val="auto"/>
          <w:kern w:val="10"/>
          <w:sz w:val="24"/>
        </w:rPr>
        <w:t>。</w:t>
      </w:r>
      <w:r>
        <w:rPr>
          <w:rFonts w:hint="eastAsia"/>
          <w:color w:val="auto"/>
          <w:kern w:val="10"/>
          <w:sz w:val="24"/>
        </w:rPr>
        <w:t>工程尿素</w:t>
      </w:r>
      <w:r>
        <w:rPr>
          <w:color w:val="auto"/>
          <w:kern w:val="10"/>
          <w:sz w:val="24"/>
        </w:rPr>
        <w:t>消耗量为</w:t>
      </w:r>
      <w:r>
        <w:rPr>
          <w:rFonts w:hint="eastAsia"/>
          <w:color w:val="auto"/>
          <w:kern w:val="10"/>
          <w:sz w:val="24"/>
        </w:rPr>
        <w:t>3163.5</w:t>
      </w:r>
      <w:r>
        <w:rPr>
          <w:color w:val="auto"/>
          <w:kern w:val="10"/>
          <w:sz w:val="24"/>
        </w:rPr>
        <w:t>t/a</w:t>
      </w:r>
      <w:r>
        <w:rPr>
          <w:rFonts w:hint="eastAsia"/>
          <w:color w:val="auto"/>
          <w:kern w:val="10"/>
          <w:sz w:val="24"/>
        </w:rPr>
        <w:t>。</w:t>
      </w:r>
    </w:p>
    <w:p>
      <w:pPr>
        <w:spacing w:line="500" w:lineRule="exact"/>
        <w:ind w:firstLine="480" w:firstLineChars="200"/>
        <w:rPr>
          <w:rFonts w:hint="eastAsia"/>
          <w:color w:val="auto"/>
          <w:sz w:val="24"/>
        </w:rPr>
      </w:pPr>
      <w:r>
        <w:rPr>
          <w:rFonts w:hint="eastAsia"/>
          <w:color w:val="auto"/>
          <w:sz w:val="24"/>
        </w:rPr>
        <w:t>烟气脱硝按下列原则设计：</w:t>
      </w:r>
    </w:p>
    <w:p>
      <w:pPr>
        <w:spacing w:line="500" w:lineRule="exact"/>
        <w:ind w:firstLine="480" w:firstLineChars="200"/>
        <w:rPr>
          <w:rFonts w:hint="eastAsia"/>
          <w:color w:val="auto"/>
          <w:sz w:val="24"/>
        </w:rPr>
      </w:pPr>
      <w:r>
        <w:rPr>
          <w:rFonts w:hint="eastAsia"/>
          <w:color w:val="auto"/>
          <w:sz w:val="24"/>
        </w:rPr>
        <w:t>a、入口NOx浓度按200mg/Nm</w:t>
      </w:r>
      <w:r>
        <w:rPr>
          <w:rFonts w:hint="eastAsia"/>
          <w:color w:val="auto"/>
          <w:sz w:val="24"/>
          <w:vertAlign w:val="superscript"/>
        </w:rPr>
        <w:t>3</w:t>
      </w:r>
      <w:r>
        <w:rPr>
          <w:rFonts w:hint="eastAsia"/>
          <w:color w:val="auto"/>
          <w:sz w:val="24"/>
        </w:rPr>
        <w:t>(标态，干基，6%O</w:t>
      </w:r>
      <w:r>
        <w:rPr>
          <w:rFonts w:hint="eastAsia"/>
          <w:color w:val="auto"/>
          <w:sz w:val="24"/>
          <w:vertAlign w:val="subscript"/>
        </w:rPr>
        <w:t>2</w:t>
      </w:r>
      <w:r>
        <w:rPr>
          <w:rFonts w:hint="eastAsia"/>
          <w:color w:val="auto"/>
          <w:sz w:val="24"/>
        </w:rPr>
        <w:t>) 考虑。</w:t>
      </w:r>
    </w:p>
    <w:p>
      <w:pPr>
        <w:spacing w:line="500" w:lineRule="exact"/>
        <w:ind w:firstLine="480" w:firstLineChars="200"/>
        <w:rPr>
          <w:rFonts w:hint="eastAsia"/>
          <w:color w:val="auto"/>
          <w:sz w:val="24"/>
        </w:rPr>
      </w:pPr>
      <w:r>
        <w:rPr>
          <w:rFonts w:hint="eastAsia"/>
          <w:color w:val="auto"/>
          <w:sz w:val="24"/>
        </w:rPr>
        <w:t>b、脱硝装置的设计效率按≥</w:t>
      </w:r>
      <w:r>
        <w:rPr>
          <w:rFonts w:hint="eastAsia"/>
          <w:color w:val="auto"/>
          <w:sz w:val="24"/>
          <w:lang w:eastAsia="zh-CN"/>
        </w:rPr>
        <w:t>90%</w:t>
      </w:r>
      <w:r>
        <w:rPr>
          <w:rFonts w:hint="eastAsia"/>
          <w:color w:val="auto"/>
          <w:sz w:val="24"/>
        </w:rPr>
        <w:t>考虑。</w:t>
      </w:r>
    </w:p>
    <w:p>
      <w:pPr>
        <w:spacing w:line="500" w:lineRule="exact"/>
        <w:ind w:firstLine="480" w:firstLineChars="200"/>
        <w:rPr>
          <w:rFonts w:hint="eastAsia"/>
          <w:color w:val="auto"/>
          <w:sz w:val="24"/>
        </w:rPr>
      </w:pPr>
      <w:r>
        <w:rPr>
          <w:rFonts w:hint="eastAsia"/>
          <w:color w:val="auto"/>
          <w:sz w:val="24"/>
        </w:rPr>
        <w:t>c、脱硝装置不设置烟气旁路和省煤器高温旁路系统。</w:t>
      </w:r>
    </w:p>
    <w:p>
      <w:pPr>
        <w:spacing w:line="500" w:lineRule="exact"/>
        <w:ind w:firstLine="480" w:firstLineChars="200"/>
        <w:rPr>
          <w:rFonts w:hint="eastAsia"/>
          <w:color w:val="auto"/>
          <w:sz w:val="24"/>
        </w:rPr>
      </w:pPr>
      <w:r>
        <w:rPr>
          <w:rFonts w:hint="eastAsia"/>
          <w:color w:val="auto"/>
          <w:sz w:val="24"/>
        </w:rPr>
        <w:t>d、脱硝反应器布置在锅炉省煤器和空预器之间。</w:t>
      </w:r>
    </w:p>
    <w:p>
      <w:pPr>
        <w:spacing w:line="500" w:lineRule="exact"/>
        <w:ind w:firstLine="480" w:firstLineChars="200"/>
        <w:rPr>
          <w:rFonts w:hint="eastAsia"/>
          <w:color w:val="auto"/>
          <w:sz w:val="24"/>
        </w:rPr>
      </w:pPr>
      <w:r>
        <w:rPr>
          <w:rFonts w:hint="eastAsia"/>
          <w:color w:val="auto"/>
          <w:sz w:val="24"/>
        </w:rPr>
        <w:t>e、脱硝系统采取蒸气吹灰。</w:t>
      </w:r>
    </w:p>
    <w:p>
      <w:pPr>
        <w:spacing w:line="500" w:lineRule="exact"/>
        <w:ind w:firstLine="480" w:firstLineChars="200"/>
        <w:rPr>
          <w:rFonts w:hint="eastAsia"/>
          <w:color w:val="auto"/>
          <w:sz w:val="24"/>
        </w:rPr>
      </w:pPr>
      <w:r>
        <w:rPr>
          <w:rFonts w:hint="eastAsia"/>
          <w:color w:val="auto"/>
          <w:sz w:val="24"/>
        </w:rPr>
        <w:t>f、还原剂采用尿素水解制氨，2台机组公用。</w:t>
      </w:r>
    </w:p>
    <w:p>
      <w:pPr>
        <w:spacing w:line="500" w:lineRule="exact"/>
        <w:ind w:firstLine="480" w:firstLineChars="200"/>
        <w:rPr>
          <w:color w:val="auto"/>
          <w:sz w:val="24"/>
        </w:rPr>
      </w:pPr>
      <w:r>
        <w:rPr>
          <w:rFonts w:hint="eastAsia"/>
          <w:color w:val="auto"/>
          <w:sz w:val="24"/>
        </w:rPr>
        <w:t>g、脱硝设备年利用小时和投运时间与锅炉一致。</w:t>
      </w:r>
    </w:p>
    <w:p>
      <w:pPr>
        <w:spacing w:line="500" w:lineRule="exact"/>
        <w:ind w:firstLine="480" w:firstLineChars="200"/>
        <w:rPr>
          <w:color w:val="auto"/>
          <w:sz w:val="24"/>
        </w:rPr>
      </w:pPr>
      <w:r>
        <w:rPr>
          <w:color w:val="auto"/>
          <w:sz w:val="24"/>
        </w:rPr>
        <w:t>（2）脱硝工艺系统及设备</w:t>
      </w:r>
    </w:p>
    <w:p>
      <w:pPr>
        <w:spacing w:line="500" w:lineRule="exact"/>
        <w:ind w:firstLine="480" w:firstLineChars="200"/>
        <w:rPr>
          <w:color w:val="auto"/>
          <w:sz w:val="24"/>
        </w:rPr>
      </w:pPr>
      <w:r>
        <w:rPr>
          <w:color w:val="auto"/>
          <w:sz w:val="24"/>
        </w:rPr>
        <w:t>本工程采用选择性催化还原烟气脱氮法(SCR)系统，</w:t>
      </w:r>
      <w:r>
        <w:rPr>
          <w:rFonts w:hint="eastAsia"/>
          <w:color w:val="auto"/>
          <w:sz w:val="24"/>
        </w:rPr>
        <w:t>设置</w:t>
      </w:r>
      <w:r>
        <w:rPr>
          <w:color w:val="auto"/>
          <w:sz w:val="24"/>
        </w:rPr>
        <w:t>一套脱硝装置(SCR)</w:t>
      </w:r>
      <w:r>
        <w:rPr>
          <w:rFonts w:hint="eastAsia"/>
          <w:color w:val="auto"/>
          <w:sz w:val="24"/>
        </w:rPr>
        <w:t>，</w:t>
      </w:r>
      <w:r>
        <w:rPr>
          <w:color w:val="auto"/>
          <w:sz w:val="24"/>
        </w:rPr>
        <w:t>可处理烟气量为锅炉BMCR 工况下100％的烟气量。SCR系统主要由</w:t>
      </w:r>
      <w:r>
        <w:rPr>
          <w:rFonts w:hint="eastAsia"/>
          <w:color w:val="auto"/>
          <w:sz w:val="24"/>
        </w:rPr>
        <w:t>尿素</w:t>
      </w:r>
      <w:r>
        <w:rPr>
          <w:color w:val="auto"/>
          <w:sz w:val="24"/>
        </w:rPr>
        <w:t>的储存和处理系统及SCR 反应器和辅助系统。</w:t>
      </w:r>
    </w:p>
    <w:p>
      <w:pPr>
        <w:spacing w:line="500" w:lineRule="exact"/>
        <w:ind w:firstLine="480" w:firstLineChars="200"/>
        <w:rPr>
          <w:color w:val="auto"/>
          <w:sz w:val="24"/>
        </w:rPr>
      </w:pPr>
      <w:r>
        <w:rPr>
          <w:color w:val="auto"/>
          <w:sz w:val="24"/>
        </w:rPr>
        <w:t>1）</w:t>
      </w:r>
      <w:r>
        <w:rPr>
          <w:rFonts w:hint="eastAsia"/>
          <w:color w:val="auto"/>
          <w:sz w:val="24"/>
        </w:rPr>
        <w:t>SCR反应器</w:t>
      </w:r>
    </w:p>
    <w:p>
      <w:pPr>
        <w:spacing w:line="500" w:lineRule="exact"/>
        <w:ind w:firstLine="480" w:firstLineChars="200"/>
        <w:rPr>
          <w:rFonts w:hint="eastAsia"/>
          <w:color w:val="auto"/>
          <w:sz w:val="24"/>
        </w:rPr>
      </w:pPr>
      <w:r>
        <w:rPr>
          <w:rFonts w:hint="eastAsia"/>
          <w:color w:val="auto"/>
          <w:sz w:val="24"/>
        </w:rPr>
        <w:t>SCR反应器位于锅炉省煤器出口烟气管线的下游，氨气均匀混合后通过分布籍导阀和烟气共同进入反应器入口。脱硝后的烟气经空气预热器热回收后进入静电除尘器和 FGD系统，经烟囱后排入大气。</w:t>
      </w:r>
    </w:p>
    <w:p>
      <w:pPr>
        <w:spacing w:line="500" w:lineRule="exact"/>
        <w:ind w:firstLine="480" w:firstLineChars="200"/>
        <w:rPr>
          <w:rFonts w:hint="eastAsia"/>
          <w:color w:val="auto"/>
          <w:sz w:val="24"/>
        </w:rPr>
      </w:pPr>
      <w:r>
        <w:rPr>
          <w:rFonts w:hint="eastAsia"/>
          <w:color w:val="auto"/>
          <w:sz w:val="24"/>
        </w:rPr>
        <w:t>在SCR反应器里催化剂分层布置，一般为2～3层。当催化剂活性降低后，依次逐层更换催化剂。本工程SCR反应器拟按四层设计，先安装三层，保证脱硝效率至少达到</w:t>
      </w:r>
      <w:r>
        <w:rPr>
          <w:rFonts w:hint="eastAsia"/>
          <w:color w:val="auto"/>
          <w:sz w:val="24"/>
          <w:lang w:eastAsia="zh-CN"/>
        </w:rPr>
        <w:t>90%</w:t>
      </w:r>
      <w:r>
        <w:rPr>
          <w:rFonts w:hint="eastAsia"/>
          <w:color w:val="auto"/>
          <w:sz w:val="24"/>
        </w:rPr>
        <w:t>以上，另外预留一层未来触媒的空间，使远期脱硝效率可进一步提高。</w:t>
      </w:r>
    </w:p>
    <w:p>
      <w:pPr>
        <w:spacing w:line="500" w:lineRule="exact"/>
        <w:ind w:firstLine="480" w:firstLineChars="200"/>
        <w:rPr>
          <w:rFonts w:hint="eastAsia"/>
          <w:color w:val="auto"/>
          <w:sz w:val="24"/>
        </w:rPr>
      </w:pPr>
      <w:r>
        <w:rPr>
          <w:rFonts w:hint="eastAsia"/>
          <w:color w:val="auto"/>
          <w:sz w:val="24"/>
        </w:rPr>
        <w:t>反应器为自立钢结构型式，带有对机壳外部和内部触媒支撑结构，能承受内部压力、地震负荷、灰尘负荷、触媒负荷和热应力等。</w:t>
      </w:r>
    </w:p>
    <w:p>
      <w:pPr>
        <w:spacing w:line="500" w:lineRule="exact"/>
        <w:ind w:firstLine="480" w:firstLineChars="200"/>
        <w:rPr>
          <w:rFonts w:hint="eastAsia"/>
          <w:color w:val="auto"/>
          <w:sz w:val="24"/>
        </w:rPr>
      </w:pPr>
      <w:r>
        <w:rPr>
          <w:rFonts w:hint="eastAsia"/>
          <w:color w:val="auto"/>
          <w:sz w:val="24"/>
        </w:rPr>
        <w:t>2）氨/空气喷雾系统</w:t>
      </w:r>
    </w:p>
    <w:p>
      <w:pPr>
        <w:spacing w:line="500" w:lineRule="exact"/>
        <w:ind w:firstLine="480" w:firstLineChars="200"/>
        <w:rPr>
          <w:color w:val="auto"/>
          <w:sz w:val="24"/>
        </w:rPr>
      </w:pPr>
      <w:r>
        <w:rPr>
          <w:rFonts w:hint="eastAsia"/>
          <w:color w:val="auto"/>
          <w:sz w:val="24"/>
        </w:rPr>
        <w:t>氨和空气在混合器和管路内借流体动力原理将两者充分混合，再将此混合物导入氨气分配总管内。氨/空气喷雾系统含供应函箱、喷雾管格子和喷嘴等。每一供应函箱安装一个节流阀及节流孔板，可使氨/混合物在喷雾管格子达到均匀分布。手动节流阀的设定是靠从烟气风管取样所获得的NH</w:t>
      </w:r>
      <w:r>
        <w:rPr>
          <w:rFonts w:hint="eastAsia"/>
          <w:color w:val="auto"/>
          <w:sz w:val="24"/>
          <w:vertAlign w:val="subscript"/>
        </w:rPr>
        <w:t>3</w:t>
      </w:r>
      <w:r>
        <w:rPr>
          <w:rFonts w:hint="eastAsia"/>
          <w:color w:val="auto"/>
          <w:sz w:val="24"/>
        </w:rPr>
        <w:t>/NO</w:t>
      </w:r>
      <w:r>
        <w:rPr>
          <w:rFonts w:hint="eastAsia"/>
          <w:color w:val="auto"/>
          <w:sz w:val="24"/>
          <w:vertAlign w:val="subscript"/>
        </w:rPr>
        <w:t>x</w:t>
      </w:r>
      <w:r>
        <w:rPr>
          <w:rFonts w:hint="eastAsia"/>
          <w:color w:val="auto"/>
          <w:sz w:val="24"/>
        </w:rPr>
        <w:t>的摩尔比来调整。氨喷雾管位于触媒上游烟气风管内。氨喷雾管里含有喷雾管和雾化喷嘴。氨/空气混合物喷射NO</w:t>
      </w:r>
      <w:r>
        <w:rPr>
          <w:rFonts w:hint="eastAsia"/>
          <w:color w:val="auto"/>
          <w:sz w:val="24"/>
          <w:vertAlign w:val="subscript"/>
        </w:rPr>
        <w:t>x</w:t>
      </w:r>
      <w:r>
        <w:rPr>
          <w:rFonts w:hint="eastAsia"/>
          <w:color w:val="auto"/>
          <w:sz w:val="24"/>
        </w:rPr>
        <w:t>浓度分布靠雾化喷嘴来调整。</w:t>
      </w:r>
    </w:p>
    <w:p>
      <w:pPr>
        <w:spacing w:line="500" w:lineRule="exact"/>
        <w:ind w:firstLine="480" w:firstLineChars="200"/>
        <w:rPr>
          <w:rFonts w:hint="eastAsia"/>
          <w:color w:val="auto"/>
          <w:sz w:val="24"/>
        </w:rPr>
      </w:pPr>
      <w:r>
        <w:rPr>
          <w:rFonts w:hint="eastAsia"/>
          <w:color w:val="auto"/>
          <w:sz w:val="24"/>
        </w:rPr>
        <w:t>3）SCR的吹灰和灰输送系统</w:t>
      </w:r>
    </w:p>
    <w:p>
      <w:pPr>
        <w:spacing w:line="500" w:lineRule="exact"/>
        <w:ind w:firstLine="480" w:firstLineChars="200"/>
        <w:rPr>
          <w:rFonts w:hint="eastAsia"/>
          <w:color w:val="auto"/>
          <w:sz w:val="24"/>
        </w:rPr>
      </w:pPr>
      <w:r>
        <w:rPr>
          <w:rFonts w:hint="eastAsia"/>
          <w:color w:val="auto"/>
          <w:sz w:val="24"/>
        </w:rPr>
        <w:t>为了防止飞灰造成催化剂堵塞，必须去除锅炉燃烧而产生的融化、硬而大直径飞灰颗粒。在SCR装置之前设置灰斗，当锅炉低负荷和锅炉检修吹灰时，收集烟道中的飞灰，始终保持烟道中的清洁状态。 在SCR装置之后的出口烟道上也设置灰斗，由于烟气经过SCR装置，流速降低，烟气中的飞灰会在SCR装置内和SCR装置出口处沉积下来，部分自然落入灰斗中，SCR设置有吹灰装置，根据SCR装置的情况，及时进行吹扫，吹扫的积灰落入灰斗中。</w:t>
      </w:r>
    </w:p>
    <w:p>
      <w:pPr>
        <w:spacing w:line="500" w:lineRule="exact"/>
        <w:ind w:firstLine="480" w:firstLineChars="200"/>
        <w:rPr>
          <w:rFonts w:hint="eastAsia"/>
          <w:color w:val="auto"/>
          <w:sz w:val="24"/>
        </w:rPr>
      </w:pPr>
      <w:r>
        <w:rPr>
          <w:rFonts w:hint="eastAsia"/>
          <w:color w:val="auto"/>
          <w:sz w:val="24"/>
        </w:rPr>
        <w:t>由于经过SCR 反应后，烟气中的飞灰变得有粘性，因而设置单独的正压气力输灰系统，将所设置的SCR装置出口灰斗中的灰输送到灰库中。</w:t>
      </w:r>
    </w:p>
    <w:p>
      <w:pPr>
        <w:spacing w:line="500" w:lineRule="exact"/>
        <w:ind w:firstLine="480" w:firstLineChars="200"/>
        <w:rPr>
          <w:color w:val="auto"/>
          <w:sz w:val="24"/>
        </w:rPr>
      </w:pPr>
      <w:r>
        <w:rPr>
          <w:rFonts w:hint="eastAsia"/>
          <w:color w:val="auto"/>
          <w:sz w:val="24"/>
        </w:rPr>
        <w:t>4）尿素的储存和氨制备系统</w:t>
      </w:r>
    </w:p>
    <w:p>
      <w:pPr>
        <w:spacing w:line="500" w:lineRule="exact"/>
        <w:ind w:firstLine="480" w:firstLineChars="200"/>
        <w:rPr>
          <w:rFonts w:hint="eastAsia"/>
          <w:color w:val="auto"/>
          <w:sz w:val="24"/>
        </w:rPr>
      </w:pPr>
      <w:r>
        <w:rPr>
          <w:rFonts w:hint="eastAsia"/>
          <w:color w:val="auto"/>
          <w:sz w:val="24"/>
        </w:rPr>
        <w:t>本工程采用尿素水解法制备脱硝还原剂，2台锅炉的脱硝装置公用一个干尿素储存（暂按两台机组7天考虑）、卸载及尿素溶液制备、储存及输送系统。尿素水解系统按照母管制设计，设置2台水解器，每台水解反应器的气氨出力为单台机组BMCR工况下的气氨耗量考虑20%余量。</w:t>
      </w:r>
    </w:p>
    <w:p>
      <w:pPr>
        <w:spacing w:line="500" w:lineRule="exact"/>
        <w:ind w:firstLine="480" w:firstLineChars="200"/>
        <w:rPr>
          <w:color w:val="auto"/>
          <w:sz w:val="24"/>
        </w:rPr>
      </w:pPr>
      <w:r>
        <w:rPr>
          <w:rFonts w:hint="eastAsia"/>
          <w:color w:val="auto"/>
          <w:sz w:val="24"/>
        </w:rPr>
        <w:t>干尿素通过斗提机或电动葫芦进入尿素溶解箱，配置成约50%浓度溶液，溶解后的尿素溶液经过尿素溶解泵送至尿素溶液储存罐，经过尿素溶液输送泵送至水解反应器模块。水解反应器模块中产生出来的含氨气流在氨气空气混合器内被锅炉热一次风稀释。产生浓度小于5%的氨气进入氨气—烟气涡流混合系统，并由氨喷射系统喷入脱硝系统。</w:t>
      </w:r>
    </w:p>
    <w:p>
      <w:pPr>
        <w:spacing w:line="500" w:lineRule="exact"/>
        <w:ind w:firstLine="480" w:firstLineChars="200"/>
        <w:rPr>
          <w:rFonts w:hint="eastAsia"/>
          <w:color w:val="auto"/>
          <w:sz w:val="24"/>
        </w:rPr>
      </w:pPr>
      <w:r>
        <w:rPr>
          <w:rFonts w:hint="eastAsia"/>
          <w:color w:val="auto"/>
          <w:sz w:val="24"/>
        </w:rPr>
        <w:t>尿素水解法制氨系统包括起吊设施、斗提系统、尿素溶解罐、尿素溶液溶解泵、尿素溶液储存罐、尿素溶液输送泵、尿素水解制氨反应器模块、控制系统、冲洗清扫系统、电伴热系统、氨气计量调节系统、废水收集排放系统、蒸汽疏水回收系统等。</w:t>
      </w:r>
    </w:p>
    <w:p>
      <w:pPr>
        <w:keepNext/>
        <w:keepLines/>
        <w:spacing w:line="520" w:lineRule="exact"/>
        <w:outlineLvl w:val="3"/>
        <w:rPr>
          <w:b/>
          <w:bCs/>
          <w:snapToGrid w:val="0"/>
          <w:color w:val="auto"/>
          <w:kern w:val="0"/>
          <w:sz w:val="24"/>
        </w:rPr>
      </w:pPr>
      <w:bookmarkStart w:id="311" w:name="_Toc305160626"/>
      <w:bookmarkStart w:id="312" w:name="_Toc302297714"/>
      <w:r>
        <w:rPr>
          <w:rFonts w:hint="eastAsia"/>
          <w:b/>
          <w:bCs/>
          <w:snapToGrid w:val="0"/>
          <w:color w:val="auto"/>
          <w:kern w:val="0"/>
          <w:sz w:val="24"/>
        </w:rPr>
        <w:t>2.2.1</w:t>
      </w:r>
      <w:r>
        <w:rPr>
          <w:b/>
          <w:bCs/>
          <w:snapToGrid w:val="0"/>
          <w:color w:val="auto"/>
          <w:kern w:val="0"/>
          <w:sz w:val="24"/>
        </w:rPr>
        <w:t>.</w:t>
      </w:r>
      <w:r>
        <w:rPr>
          <w:rFonts w:hint="eastAsia"/>
          <w:b/>
          <w:bCs/>
          <w:snapToGrid w:val="0"/>
          <w:color w:val="auto"/>
          <w:kern w:val="0"/>
          <w:sz w:val="24"/>
        </w:rPr>
        <w:t>7</w:t>
      </w:r>
      <w:r>
        <w:rPr>
          <w:b/>
          <w:bCs/>
          <w:snapToGrid w:val="0"/>
          <w:color w:val="auto"/>
          <w:kern w:val="0"/>
          <w:sz w:val="24"/>
        </w:rPr>
        <w:t xml:space="preserve"> 化学水处理系统</w:t>
      </w:r>
    </w:p>
    <w:p>
      <w:pPr>
        <w:spacing w:line="500" w:lineRule="exact"/>
        <w:ind w:firstLine="480" w:firstLineChars="200"/>
        <w:rPr>
          <w:rFonts w:hint="eastAsia"/>
          <w:color w:val="auto"/>
          <w:sz w:val="24"/>
        </w:rPr>
      </w:pPr>
      <w:r>
        <w:rPr>
          <w:rFonts w:hint="eastAsia"/>
          <w:color w:val="auto"/>
          <w:sz w:val="24"/>
        </w:rPr>
        <w:t>（1）</w:t>
      </w:r>
      <w:r>
        <w:rPr>
          <w:color w:val="auto"/>
          <w:sz w:val="24"/>
        </w:rPr>
        <w:t>水源</w:t>
      </w:r>
    </w:p>
    <w:p>
      <w:pPr>
        <w:spacing w:line="500" w:lineRule="exact"/>
        <w:ind w:firstLine="480" w:firstLineChars="200"/>
        <w:rPr>
          <w:rFonts w:hint="eastAsia"/>
          <w:color w:val="auto"/>
          <w:sz w:val="24"/>
        </w:rPr>
      </w:pPr>
      <w:r>
        <w:rPr>
          <w:rFonts w:hint="eastAsia"/>
          <w:color w:val="auto"/>
          <w:sz w:val="24"/>
        </w:rPr>
        <w:t>锅炉补给水处理系统及循环冷却水补充水的水源由园区水厂提供。</w:t>
      </w:r>
    </w:p>
    <w:p>
      <w:pPr>
        <w:numPr>
          <w:ilvl w:val="0"/>
          <w:numId w:val="1"/>
        </w:numPr>
        <w:spacing w:line="500" w:lineRule="exact"/>
        <w:ind w:firstLine="480" w:firstLineChars="200"/>
        <w:rPr>
          <w:rFonts w:hint="eastAsia"/>
          <w:color w:val="auto"/>
          <w:sz w:val="24"/>
        </w:rPr>
      </w:pPr>
      <w:r>
        <w:rPr>
          <w:rFonts w:hint="eastAsia"/>
          <w:color w:val="auto"/>
          <w:sz w:val="24"/>
        </w:rPr>
        <w:t>水汽质量标准</w:t>
      </w:r>
    </w:p>
    <w:p>
      <w:pPr>
        <w:spacing w:line="500" w:lineRule="exact"/>
        <w:ind w:firstLine="480" w:firstLineChars="200"/>
        <w:rPr>
          <w:rFonts w:hint="eastAsia"/>
          <w:color w:val="auto"/>
          <w:sz w:val="24"/>
        </w:rPr>
      </w:pPr>
      <w:r>
        <w:rPr>
          <w:rFonts w:hint="eastAsia"/>
          <w:color w:val="auto"/>
          <w:sz w:val="24"/>
        </w:rPr>
        <w:t>按《火力发电机组及蒸汽动力设备水汽质量》(GB/T 12145-2016) 中过热蒸汽压力＞18.3MPa的直流炉水汽质量标准执行。</w:t>
      </w:r>
    </w:p>
    <w:p>
      <w:pPr>
        <w:numPr>
          <w:ilvl w:val="0"/>
          <w:numId w:val="1"/>
        </w:numPr>
        <w:spacing w:line="500" w:lineRule="exact"/>
        <w:ind w:firstLine="480" w:firstLineChars="200"/>
        <w:rPr>
          <w:rFonts w:hint="eastAsia"/>
          <w:color w:val="auto"/>
          <w:sz w:val="24"/>
        </w:rPr>
      </w:pPr>
      <w:r>
        <w:rPr>
          <w:rFonts w:hint="eastAsia"/>
          <w:color w:val="auto"/>
          <w:sz w:val="24"/>
        </w:rPr>
        <w:t>锅炉补给水处理系统工艺流程</w:t>
      </w:r>
    </w:p>
    <w:p>
      <w:pPr>
        <w:spacing w:line="500" w:lineRule="exact"/>
        <w:ind w:firstLine="480" w:firstLineChars="200"/>
        <w:rPr>
          <w:color w:val="auto"/>
          <w:sz w:val="24"/>
        </w:rPr>
      </w:pPr>
      <w:r>
        <w:rPr>
          <w:color w:val="auto"/>
          <w:sz w:val="24"/>
        </w:rPr>
        <w:t>根据水源水质和超超临界燃煤机组对水质的要求,锅炉补给水处理系统拟采用如下的</w:t>
      </w:r>
      <w:r>
        <w:rPr>
          <w:rFonts w:hint="eastAsia"/>
          <w:color w:val="auto"/>
          <w:sz w:val="24"/>
        </w:rPr>
        <w:t>工艺</w:t>
      </w:r>
      <w:r>
        <w:rPr>
          <w:color w:val="auto"/>
          <w:sz w:val="24"/>
        </w:rPr>
        <w:t>流程：</w:t>
      </w:r>
      <w:r>
        <w:rPr>
          <w:rFonts w:hint="eastAsia"/>
          <w:color w:val="auto"/>
          <w:sz w:val="24"/>
        </w:rPr>
        <w:t>循环水排污水→孔隙调节纤维过滤器→生水箱→超滤升压泵→自清洗过滤器→超滤装置→超滤产水箱→一级反渗透供水泵→一级反渗透保安过滤器→一级反渗透高压泵→一级反渗透装置→除炭器→一级反渗透产水池→二级反渗透供水泵→二级反渗透保安过滤器→二级反渗透高压泵→二级反渗透装置→二级反渗透产水箱→EDI供水泵→EDI保安过滤器→EDI装置→除盐水箱→除盐水泵→热力系统。</w:t>
      </w:r>
    </w:p>
    <w:p>
      <w:pPr>
        <w:spacing w:line="500" w:lineRule="exact"/>
        <w:ind w:firstLine="480" w:firstLineChars="200"/>
        <w:rPr>
          <w:color w:val="auto"/>
          <w:sz w:val="24"/>
        </w:rPr>
      </w:pPr>
      <w:r>
        <w:rPr>
          <w:color w:val="auto"/>
          <w:sz w:val="24"/>
        </w:rPr>
        <w:t>3）系统出力</w:t>
      </w:r>
    </w:p>
    <w:p>
      <w:pPr>
        <w:spacing w:line="500" w:lineRule="exact"/>
        <w:ind w:firstLine="480" w:firstLineChars="200"/>
        <w:rPr>
          <w:color w:val="auto"/>
          <w:sz w:val="24"/>
        </w:rPr>
      </w:pPr>
      <w:r>
        <w:rPr>
          <w:rFonts w:hint="eastAsia"/>
          <w:color w:val="auto"/>
          <w:sz w:val="24"/>
        </w:rPr>
        <w:t>本工程采用全膜系统，系统出力按锅炉正常补给水量2×100％考虑，当机组启动或事故用水量大时，可通过除盐水箱（设置2台4000m</w:t>
      </w:r>
      <w:r>
        <w:rPr>
          <w:rFonts w:hint="eastAsia"/>
          <w:color w:val="auto"/>
          <w:sz w:val="24"/>
          <w:vertAlign w:val="superscript"/>
        </w:rPr>
        <w:t>3</w:t>
      </w:r>
      <w:r>
        <w:rPr>
          <w:rFonts w:hint="eastAsia"/>
          <w:color w:val="auto"/>
          <w:sz w:val="24"/>
        </w:rPr>
        <w:t>除盐水箱）进行调节。</w:t>
      </w:r>
      <w:r>
        <w:rPr>
          <w:color w:val="auto"/>
          <w:sz w:val="24"/>
        </w:rPr>
        <w:t>机组启动、事故或锅炉酸洗情况下的补给水量，可通过系统出力并配合除盐水箱内贮存除盐水来供应。</w:t>
      </w:r>
    </w:p>
    <w:p>
      <w:pPr>
        <w:spacing w:line="500" w:lineRule="exact"/>
        <w:ind w:firstLine="480" w:firstLineChars="200"/>
        <w:rPr>
          <w:color w:val="auto"/>
          <w:sz w:val="24"/>
        </w:rPr>
      </w:pPr>
      <w:r>
        <w:rPr>
          <w:rFonts w:hint="eastAsia"/>
          <w:color w:val="auto"/>
          <w:sz w:val="24"/>
        </w:rPr>
        <w:t>4）</w:t>
      </w:r>
      <w:r>
        <w:rPr>
          <w:color w:val="auto"/>
          <w:sz w:val="24"/>
        </w:rPr>
        <w:t>处理后的出水水质</w:t>
      </w:r>
    </w:p>
    <w:p>
      <w:pPr>
        <w:spacing w:line="500" w:lineRule="exact"/>
        <w:ind w:firstLine="480" w:firstLineChars="200"/>
        <w:rPr>
          <w:color w:val="auto"/>
          <w:sz w:val="24"/>
        </w:rPr>
      </w:pPr>
      <w:r>
        <w:rPr>
          <w:color w:val="auto"/>
          <w:sz w:val="24"/>
        </w:rPr>
        <w:t>硬 度 ≈ 0μmo1/L</w:t>
      </w:r>
      <w:r>
        <w:rPr>
          <w:rFonts w:hint="eastAsia"/>
          <w:color w:val="auto"/>
          <w:sz w:val="24"/>
        </w:rPr>
        <w:t>；</w:t>
      </w:r>
    </w:p>
    <w:p>
      <w:pPr>
        <w:spacing w:line="500" w:lineRule="exact"/>
        <w:ind w:firstLine="480" w:firstLineChars="200"/>
        <w:rPr>
          <w:color w:val="auto"/>
          <w:sz w:val="24"/>
        </w:rPr>
      </w:pPr>
      <w:r>
        <w:rPr>
          <w:color w:val="auto"/>
          <w:sz w:val="24"/>
        </w:rPr>
        <w:t>电导率(25℃)＜0.1</w:t>
      </w:r>
      <w:r>
        <w:rPr>
          <w:rFonts w:hint="eastAsia"/>
          <w:color w:val="auto"/>
          <w:sz w:val="24"/>
        </w:rPr>
        <w:t>5</w:t>
      </w:r>
      <w:r>
        <w:rPr>
          <w:color w:val="auto"/>
          <w:sz w:val="24"/>
        </w:rPr>
        <w:t>μS／cm</w:t>
      </w:r>
      <w:r>
        <w:rPr>
          <w:rFonts w:hint="eastAsia"/>
          <w:color w:val="auto"/>
          <w:sz w:val="24"/>
        </w:rPr>
        <w:t>；</w:t>
      </w:r>
    </w:p>
    <w:p>
      <w:pPr>
        <w:spacing w:line="500" w:lineRule="exact"/>
        <w:ind w:firstLine="480" w:firstLineChars="200"/>
        <w:rPr>
          <w:color w:val="auto"/>
          <w:sz w:val="24"/>
        </w:rPr>
      </w:pPr>
      <w:r>
        <w:rPr>
          <w:color w:val="auto"/>
          <w:sz w:val="24"/>
        </w:rPr>
        <w:t>SiO</w:t>
      </w:r>
      <w:r>
        <w:rPr>
          <w:color w:val="auto"/>
          <w:sz w:val="24"/>
          <w:vertAlign w:val="subscript"/>
        </w:rPr>
        <w:t>2</w:t>
      </w:r>
      <w:r>
        <w:rPr>
          <w:color w:val="auto"/>
          <w:sz w:val="24"/>
        </w:rPr>
        <w:t xml:space="preserve"> ＜10</w:t>
      </w:r>
      <w:r>
        <w:rPr>
          <w:color w:val="auto"/>
          <w:sz w:val="24"/>
        </w:rPr>
        <w:sym w:font="Symbol" w:char="006D"/>
      </w:r>
      <w:r>
        <w:rPr>
          <w:color w:val="auto"/>
          <w:sz w:val="24"/>
        </w:rPr>
        <w:t>g/L</w:t>
      </w:r>
      <w:r>
        <w:rPr>
          <w:rFonts w:hint="eastAsia"/>
          <w:color w:val="auto"/>
          <w:sz w:val="24"/>
        </w:rPr>
        <w:t>；</w:t>
      </w:r>
    </w:p>
    <w:p>
      <w:pPr>
        <w:spacing w:line="500" w:lineRule="exact"/>
        <w:ind w:firstLine="480" w:firstLineChars="200"/>
        <w:rPr>
          <w:color w:val="auto"/>
          <w:sz w:val="24"/>
        </w:rPr>
      </w:pPr>
      <w:r>
        <w:rPr>
          <w:color w:val="auto"/>
          <w:sz w:val="24"/>
        </w:rPr>
        <w:t>TOCi＜200</w:t>
      </w:r>
      <w:r>
        <w:rPr>
          <w:color w:val="auto"/>
          <w:sz w:val="24"/>
        </w:rPr>
        <w:sym w:font="Symbol" w:char="006D"/>
      </w:r>
      <w:r>
        <w:rPr>
          <w:color w:val="auto"/>
          <w:sz w:val="24"/>
        </w:rPr>
        <w:t>g/L</w:t>
      </w:r>
      <w:r>
        <w:rPr>
          <w:rFonts w:hint="eastAsia"/>
          <w:color w:val="auto"/>
          <w:sz w:val="24"/>
        </w:rPr>
        <w:t>。</w:t>
      </w:r>
    </w:p>
    <w:p>
      <w:pPr>
        <w:spacing w:line="500" w:lineRule="exact"/>
        <w:ind w:firstLine="480" w:firstLineChars="200"/>
        <w:rPr>
          <w:color w:val="auto"/>
          <w:sz w:val="24"/>
        </w:rPr>
      </w:pPr>
      <w:bookmarkStart w:id="313" w:name="_Toc48104296"/>
      <w:r>
        <w:rPr>
          <w:rFonts w:hint="eastAsia"/>
          <w:color w:val="auto"/>
          <w:sz w:val="24"/>
        </w:rPr>
        <w:t>（4）</w:t>
      </w:r>
      <w:r>
        <w:rPr>
          <w:color w:val="auto"/>
          <w:sz w:val="24"/>
        </w:rPr>
        <w:t>凝结水精处理</w:t>
      </w:r>
      <w:bookmarkEnd w:id="313"/>
    </w:p>
    <w:p>
      <w:pPr>
        <w:spacing w:line="500" w:lineRule="exact"/>
        <w:ind w:firstLine="480" w:firstLineChars="200"/>
        <w:rPr>
          <w:color w:val="auto"/>
          <w:sz w:val="24"/>
        </w:rPr>
      </w:pPr>
      <w:r>
        <w:rPr>
          <w:rFonts w:hint="eastAsia"/>
          <w:color w:val="auto"/>
          <w:sz w:val="24"/>
        </w:rPr>
        <w:t>为了保证机组的水汽品质，本期工程根据机组的参数等级要求，每台机组设置2×50％前置过滤器＋4×33.3％高速混床凝结水精处理装置，两台机组共设一套再生装置。凝结水精处理系统的运行、树脂输送、树脂再生分离等操作采用程序控制。</w:t>
      </w:r>
    </w:p>
    <w:p>
      <w:pPr>
        <w:spacing w:line="500" w:lineRule="exact"/>
        <w:ind w:firstLine="480" w:firstLineChars="200"/>
        <w:rPr>
          <w:color w:val="auto"/>
          <w:sz w:val="24"/>
        </w:rPr>
      </w:pPr>
      <w:r>
        <w:rPr>
          <w:rFonts w:hint="eastAsia"/>
          <w:color w:val="auto"/>
          <w:sz w:val="24"/>
        </w:rPr>
        <w:t>凝结水精处理系统主要工艺流程如下：凝结水泵来凝结水→管式过滤器→高速混床→轴封冷却器。</w:t>
      </w:r>
    </w:p>
    <w:p>
      <w:pPr>
        <w:spacing w:line="500" w:lineRule="exact"/>
        <w:ind w:firstLine="480" w:firstLineChars="200"/>
        <w:rPr>
          <w:color w:val="auto"/>
          <w:sz w:val="24"/>
        </w:rPr>
      </w:pPr>
      <w:bookmarkStart w:id="314" w:name="_Toc48104299"/>
      <w:r>
        <w:rPr>
          <w:rFonts w:hint="eastAsia"/>
          <w:color w:val="auto"/>
          <w:sz w:val="24"/>
        </w:rPr>
        <w:t>（5）</w:t>
      </w:r>
      <w:bookmarkEnd w:id="314"/>
      <w:r>
        <w:rPr>
          <w:rFonts w:hint="eastAsia"/>
          <w:color w:val="auto"/>
          <w:sz w:val="24"/>
        </w:rPr>
        <w:t xml:space="preserve"> 热力系统的水汽取样及监测</w:t>
      </w:r>
    </w:p>
    <w:p>
      <w:pPr>
        <w:spacing w:line="500" w:lineRule="exact"/>
        <w:ind w:firstLine="480" w:firstLineChars="200"/>
        <w:rPr>
          <w:color w:val="auto"/>
          <w:sz w:val="24"/>
        </w:rPr>
      </w:pPr>
      <w:bookmarkStart w:id="315" w:name="_Toc48104304"/>
      <w:r>
        <w:rPr>
          <w:rFonts w:hint="eastAsia"/>
          <w:color w:val="auto"/>
          <w:sz w:val="24"/>
        </w:rPr>
        <w:t>为了监测热力系统的水汽品质，保证机组安全、经济运行，每台机组拟设置1套水汽集中取样分析装置，由高温架、仪表盘（包括人工取样盘）组成。水汽取样点及在线仪表按《发电厂化学设计规范》(DL5068-2014)附录K的表K-2的要求配置。</w:t>
      </w:r>
    </w:p>
    <w:p>
      <w:pPr>
        <w:spacing w:line="500" w:lineRule="exact"/>
        <w:ind w:firstLine="480" w:firstLineChars="200"/>
        <w:rPr>
          <w:color w:val="auto"/>
          <w:sz w:val="24"/>
        </w:rPr>
      </w:pPr>
      <w:r>
        <w:rPr>
          <w:rFonts w:hint="eastAsia"/>
          <w:color w:val="auto"/>
          <w:sz w:val="24"/>
        </w:rPr>
        <w:t>（6）</w:t>
      </w:r>
      <w:bookmarkEnd w:id="315"/>
      <w:r>
        <w:rPr>
          <w:color w:val="auto"/>
          <w:sz w:val="24"/>
        </w:rPr>
        <w:t>化学加药系统</w:t>
      </w:r>
    </w:p>
    <w:p>
      <w:pPr>
        <w:spacing w:line="500" w:lineRule="exact"/>
        <w:ind w:firstLine="480" w:firstLineChars="200"/>
        <w:rPr>
          <w:rFonts w:hint="eastAsia"/>
          <w:color w:val="auto"/>
          <w:sz w:val="24"/>
        </w:rPr>
      </w:pPr>
      <w:bookmarkStart w:id="316" w:name="_Toc48104308"/>
      <w:r>
        <w:rPr>
          <w:rFonts w:hint="eastAsia"/>
          <w:color w:val="auto"/>
          <w:sz w:val="24"/>
        </w:rPr>
        <w:t>1）凝结水、给水加氨系统</w:t>
      </w:r>
    </w:p>
    <w:p>
      <w:pPr>
        <w:spacing w:line="500" w:lineRule="exact"/>
        <w:ind w:firstLine="480" w:firstLineChars="200"/>
        <w:rPr>
          <w:rFonts w:hint="eastAsia"/>
          <w:color w:val="auto"/>
          <w:sz w:val="24"/>
        </w:rPr>
      </w:pPr>
      <w:r>
        <w:rPr>
          <w:rFonts w:hint="eastAsia"/>
          <w:color w:val="auto"/>
          <w:sz w:val="24"/>
        </w:rPr>
        <w:t>本工程设有一套给水、凝结水自动加氨装置和一套给水、凝结水自动加氧装置，同时设有一套给水、闭冷水加联氨装置以备机组启动或非正常运行时使用。配置2台电动搅拌溶液箱、3台凝结水加氨计量泵和3台给水加氨计量泵。</w:t>
      </w:r>
    </w:p>
    <w:p>
      <w:pPr>
        <w:spacing w:line="500" w:lineRule="exact"/>
        <w:ind w:firstLine="480" w:firstLineChars="200"/>
        <w:rPr>
          <w:rFonts w:hint="eastAsia"/>
          <w:color w:val="auto"/>
          <w:sz w:val="24"/>
        </w:rPr>
      </w:pPr>
      <w:r>
        <w:rPr>
          <w:rFonts w:hint="eastAsia"/>
          <w:color w:val="auto"/>
          <w:sz w:val="24"/>
        </w:rPr>
        <w:t>凝结水加氨点设在凝结水精处理系统出口母管上（旁路三通之后），根据凝结水流量自动控制加药量；给水加氨点设在除氧器下降管上，根据给水电导率和给水流量自动控制加药量。</w:t>
      </w:r>
    </w:p>
    <w:p>
      <w:pPr>
        <w:spacing w:line="500" w:lineRule="exact"/>
        <w:ind w:firstLine="480" w:firstLineChars="200"/>
        <w:rPr>
          <w:rFonts w:hint="eastAsia"/>
          <w:color w:val="auto"/>
          <w:sz w:val="24"/>
        </w:rPr>
      </w:pPr>
      <w:r>
        <w:rPr>
          <w:rFonts w:hint="eastAsia"/>
          <w:color w:val="auto"/>
          <w:sz w:val="24"/>
        </w:rPr>
        <w:t>2）凝结水、给水加氧系统</w:t>
      </w:r>
    </w:p>
    <w:p>
      <w:pPr>
        <w:spacing w:line="500" w:lineRule="exact"/>
        <w:ind w:firstLine="480" w:firstLineChars="200"/>
        <w:rPr>
          <w:rFonts w:hint="eastAsia"/>
          <w:color w:val="auto"/>
          <w:sz w:val="24"/>
        </w:rPr>
      </w:pPr>
      <w:r>
        <w:rPr>
          <w:rFonts w:hint="eastAsia"/>
          <w:color w:val="auto"/>
          <w:sz w:val="24"/>
        </w:rPr>
        <w:t>氧气可使金属表面形成致密坚固的保护性氧化膜，对金属进行钝化，降低给水的含铁量，防止炉前系统发生流动加速腐蚀，延长锅炉化学清洗周期，拟对凝结水、给水进行加氧处理。设置1套凝结水加氧装置和1套给水加氧装置。</w:t>
      </w:r>
    </w:p>
    <w:p>
      <w:pPr>
        <w:spacing w:line="500" w:lineRule="exact"/>
        <w:ind w:firstLine="480" w:firstLineChars="200"/>
        <w:rPr>
          <w:color w:val="auto"/>
          <w:sz w:val="24"/>
        </w:rPr>
      </w:pPr>
      <w:r>
        <w:rPr>
          <w:rFonts w:hint="eastAsia"/>
          <w:color w:val="auto"/>
          <w:sz w:val="24"/>
        </w:rPr>
        <w:t>凝结水加氧点设在凝结水精处理系统出口母管上（旁路三通之后），根据凝结水流量和凝结水含氧量自动控制加药量；给水加氧点设在除氧器下降管上，根据给水流量和给水含氧量自动控制加药量。</w:t>
      </w:r>
    </w:p>
    <w:bookmarkEnd w:id="316"/>
    <w:p>
      <w:pPr>
        <w:spacing w:line="500" w:lineRule="exact"/>
        <w:ind w:firstLine="480" w:firstLineChars="200"/>
        <w:rPr>
          <w:color w:val="auto"/>
          <w:sz w:val="24"/>
        </w:rPr>
      </w:pPr>
      <w:r>
        <w:rPr>
          <w:rFonts w:hint="eastAsia"/>
          <w:color w:val="auto"/>
          <w:sz w:val="24"/>
        </w:rPr>
        <w:t>（7）循环冷却水处理系统</w:t>
      </w:r>
    </w:p>
    <w:p>
      <w:pPr>
        <w:spacing w:line="500" w:lineRule="exact"/>
        <w:ind w:firstLine="480" w:firstLineChars="200"/>
        <w:rPr>
          <w:rFonts w:hint="eastAsia"/>
          <w:color w:val="auto"/>
          <w:sz w:val="24"/>
        </w:rPr>
      </w:pPr>
      <w:bookmarkStart w:id="317" w:name="_Toc48104310"/>
      <w:r>
        <w:rPr>
          <w:rFonts w:hint="eastAsia"/>
          <w:color w:val="auto"/>
          <w:sz w:val="24"/>
        </w:rPr>
        <w:t>本工程循环冷却水采用带冷却塔的二次循环冷却系统。为了防止循环水系统结垢和微生物繁殖生长，以保证凝汽器和热交换器具有良好的传热性能，循环水采用加二氧化氯杀菌处理。二氧化氯采用电解法制取。</w:t>
      </w:r>
    </w:p>
    <w:p>
      <w:pPr>
        <w:spacing w:line="500" w:lineRule="exact"/>
        <w:ind w:firstLine="480" w:firstLineChars="200"/>
        <w:rPr>
          <w:color w:val="auto"/>
          <w:sz w:val="24"/>
        </w:rPr>
      </w:pPr>
      <w:r>
        <w:rPr>
          <w:rFonts w:hint="eastAsia"/>
          <w:color w:val="auto"/>
          <w:sz w:val="24"/>
        </w:rPr>
        <w:t>设1套两箱三泵式循环水加稳定剂装置，稳定剂加药装置设2台电动搅拌溶液箱和3台加稳定剂计量泵。设置1套二氧化氯装置，设2台计量泵。</w:t>
      </w:r>
    </w:p>
    <w:p>
      <w:pPr>
        <w:spacing w:line="500" w:lineRule="exact"/>
        <w:ind w:firstLine="480" w:firstLineChars="200"/>
        <w:rPr>
          <w:color w:val="auto"/>
          <w:sz w:val="24"/>
        </w:rPr>
      </w:pPr>
      <w:r>
        <w:rPr>
          <w:rFonts w:hint="eastAsia"/>
          <w:color w:val="auto"/>
          <w:sz w:val="24"/>
        </w:rPr>
        <w:t>（8）</w:t>
      </w:r>
      <w:bookmarkEnd w:id="317"/>
      <w:r>
        <w:rPr>
          <w:rFonts w:hint="eastAsia"/>
          <w:color w:val="auto"/>
          <w:sz w:val="24"/>
        </w:rPr>
        <w:t xml:space="preserve"> 制氢系统</w:t>
      </w:r>
    </w:p>
    <w:p>
      <w:pPr>
        <w:spacing w:line="500" w:lineRule="exact"/>
        <w:ind w:firstLine="482"/>
        <w:rPr>
          <w:color w:val="auto"/>
          <w:sz w:val="24"/>
        </w:rPr>
      </w:pPr>
      <w:r>
        <w:rPr>
          <w:rFonts w:hint="eastAsia"/>
          <w:color w:val="auto"/>
          <w:sz w:val="24"/>
        </w:rPr>
        <w:t>本工程发电机冷却方式为水-氢-氢，需对发电机氢冷系统补氢，氢气来源拟采用水电解制取。本期工程选用</w:t>
      </w:r>
      <w:r>
        <w:rPr>
          <w:color w:val="auto"/>
          <w:sz w:val="24"/>
        </w:rPr>
        <w:t>1</w:t>
      </w:r>
      <w:r>
        <w:rPr>
          <w:rFonts w:hint="eastAsia"/>
          <w:color w:val="auto"/>
          <w:sz w:val="24"/>
        </w:rPr>
        <w:t>套出力10</w:t>
      </w:r>
      <w:r>
        <w:rPr>
          <w:color w:val="auto"/>
          <w:sz w:val="24"/>
        </w:rPr>
        <w:t>Nm</w:t>
      </w:r>
      <w:r>
        <w:rPr>
          <w:color w:val="auto"/>
          <w:sz w:val="24"/>
          <w:vertAlign w:val="superscript"/>
        </w:rPr>
        <w:t>3</w:t>
      </w:r>
      <w:r>
        <w:rPr>
          <w:color w:val="auto"/>
          <w:sz w:val="24"/>
        </w:rPr>
        <w:t>/h</w:t>
      </w:r>
      <w:r>
        <w:rPr>
          <w:rFonts w:hint="eastAsia"/>
          <w:color w:val="auto"/>
          <w:sz w:val="24"/>
        </w:rPr>
        <w:t>的中压</w:t>
      </w:r>
      <w:r>
        <w:rPr>
          <w:color w:val="auto"/>
          <w:sz w:val="24"/>
        </w:rPr>
        <w:t>(3.2MPa)</w:t>
      </w:r>
      <w:r>
        <w:rPr>
          <w:rFonts w:hint="eastAsia"/>
          <w:color w:val="auto"/>
          <w:sz w:val="24"/>
        </w:rPr>
        <w:t>水电解制氢干燥一体化装置，配备5台</w:t>
      </w:r>
      <w:r>
        <w:rPr>
          <w:color w:val="auto"/>
          <w:sz w:val="24"/>
        </w:rPr>
        <w:t>13.9 m</w:t>
      </w:r>
      <w:r>
        <w:rPr>
          <w:color w:val="auto"/>
          <w:sz w:val="24"/>
          <w:vertAlign w:val="superscript"/>
        </w:rPr>
        <w:t>3</w:t>
      </w:r>
      <w:r>
        <w:rPr>
          <w:rFonts w:hint="eastAsia"/>
          <w:color w:val="auto"/>
          <w:sz w:val="24"/>
        </w:rPr>
        <w:t>氢气储存罐。当制氢设备检修时，氢气储罐内的氢气可以满足</w:t>
      </w:r>
      <w:r>
        <w:rPr>
          <w:color w:val="auto"/>
          <w:sz w:val="24"/>
        </w:rPr>
        <w:t>10</w:t>
      </w:r>
      <w:r>
        <w:rPr>
          <w:rFonts w:hint="eastAsia"/>
          <w:color w:val="auto"/>
          <w:sz w:val="24"/>
        </w:rPr>
        <w:t>天以上机组正常运行用氢量。</w:t>
      </w:r>
    </w:p>
    <w:p>
      <w:pPr>
        <w:spacing w:line="500" w:lineRule="exact"/>
        <w:ind w:firstLine="480" w:firstLineChars="200"/>
        <w:rPr>
          <w:color w:val="auto"/>
          <w:sz w:val="24"/>
        </w:rPr>
      </w:pPr>
      <w:bookmarkStart w:id="318" w:name="_Toc48104311"/>
      <w:r>
        <w:rPr>
          <w:rFonts w:hint="eastAsia"/>
          <w:color w:val="auto"/>
          <w:sz w:val="24"/>
        </w:rPr>
        <w:t>（9）</w:t>
      </w:r>
      <w:r>
        <w:rPr>
          <w:color w:val="auto"/>
          <w:sz w:val="24"/>
        </w:rPr>
        <w:t>工业废水集中处理</w:t>
      </w:r>
      <w:bookmarkEnd w:id="318"/>
    </w:p>
    <w:p>
      <w:pPr>
        <w:spacing w:line="500" w:lineRule="exact"/>
        <w:ind w:firstLine="480" w:firstLineChars="200"/>
        <w:rPr>
          <w:rFonts w:hint="eastAsia"/>
          <w:color w:val="auto"/>
          <w:sz w:val="24"/>
        </w:rPr>
      </w:pPr>
      <w:r>
        <w:rPr>
          <w:rFonts w:hint="eastAsia"/>
          <w:color w:val="auto"/>
          <w:sz w:val="24"/>
        </w:rPr>
        <w:t>工业废水主要包括锅炉化学清洗排水、机组启动冲洗排水、空预器冲洗排水、锅炉补给水处理系统和凝结水精处理系统再生产生的酸碱废水、实验室排水等。</w:t>
      </w:r>
    </w:p>
    <w:p>
      <w:pPr>
        <w:spacing w:line="500" w:lineRule="exact"/>
        <w:ind w:firstLine="480" w:firstLineChars="200"/>
        <w:rPr>
          <w:color w:val="auto"/>
          <w:sz w:val="24"/>
        </w:rPr>
      </w:pPr>
      <w:r>
        <w:rPr>
          <w:rFonts w:hint="eastAsia"/>
          <w:color w:val="auto"/>
          <w:sz w:val="24"/>
        </w:rPr>
        <w:t>本工程工业废水处理站设1套</w:t>
      </w:r>
      <w:r>
        <w:rPr>
          <w:color w:val="auto"/>
          <w:sz w:val="24"/>
        </w:rPr>
        <w:t>10</w:t>
      </w:r>
      <w:r>
        <w:rPr>
          <w:rFonts w:hint="eastAsia"/>
          <w:color w:val="auto"/>
          <w:sz w:val="24"/>
        </w:rPr>
        <w:t>0m</w:t>
      </w:r>
      <w:r>
        <w:rPr>
          <w:rFonts w:hint="eastAsia"/>
          <w:color w:val="auto"/>
          <w:sz w:val="24"/>
          <w:vertAlign w:val="superscript"/>
        </w:rPr>
        <w:t>3</w:t>
      </w:r>
      <w:r>
        <w:rPr>
          <w:rFonts w:hint="eastAsia"/>
          <w:color w:val="auto"/>
          <w:sz w:val="24"/>
        </w:rPr>
        <w:t>/h的废水处理设备，并设置容量为</w:t>
      </w:r>
      <w:r>
        <w:rPr>
          <w:color w:val="auto"/>
          <w:sz w:val="24"/>
        </w:rPr>
        <w:t>80</w:t>
      </w:r>
      <w:r>
        <w:rPr>
          <w:rFonts w:hint="eastAsia"/>
          <w:color w:val="auto"/>
          <w:sz w:val="24"/>
        </w:rPr>
        <w:t>00m</w:t>
      </w:r>
      <w:r>
        <w:rPr>
          <w:rFonts w:hint="eastAsia"/>
          <w:color w:val="auto"/>
          <w:sz w:val="24"/>
          <w:vertAlign w:val="superscript"/>
        </w:rPr>
        <w:t>3</w:t>
      </w:r>
      <w:r>
        <w:rPr>
          <w:rFonts w:hint="eastAsia"/>
          <w:color w:val="auto"/>
          <w:sz w:val="24"/>
        </w:rPr>
        <w:t>的废水贮存池。工业废水处理系统拟采用如下的工艺流程：废水贮存池→废水输送泵→pH 值调节池-反应池-絮凝池→斜板澄清池→过滤器→最终中和池→清净水池→清净水泵→回用水用户。</w:t>
      </w:r>
    </w:p>
    <w:p>
      <w:pPr>
        <w:spacing w:line="500" w:lineRule="exact"/>
        <w:ind w:firstLine="480" w:firstLineChars="200"/>
        <w:rPr>
          <w:color w:val="auto"/>
          <w:sz w:val="24"/>
        </w:rPr>
      </w:pPr>
      <w:r>
        <w:rPr>
          <w:rFonts w:hint="eastAsia"/>
          <w:color w:val="auto"/>
          <w:sz w:val="24"/>
        </w:rPr>
        <w:t>（10）</w:t>
      </w:r>
      <w:r>
        <w:rPr>
          <w:color w:val="auto"/>
          <w:sz w:val="24"/>
        </w:rPr>
        <w:t>油处理设备</w:t>
      </w:r>
    </w:p>
    <w:p>
      <w:pPr>
        <w:spacing w:line="500" w:lineRule="exact"/>
        <w:ind w:firstLine="480" w:firstLineChars="200"/>
        <w:rPr>
          <w:color w:val="auto"/>
          <w:sz w:val="24"/>
        </w:rPr>
      </w:pPr>
      <w:r>
        <w:rPr>
          <w:color w:val="auto"/>
          <w:sz w:val="24"/>
        </w:rPr>
        <w:t>本工程设一套移动式变压器油净化装置，</w:t>
      </w:r>
      <w:r>
        <w:rPr>
          <w:rFonts w:hint="eastAsia"/>
          <w:color w:val="auto"/>
          <w:sz w:val="24"/>
        </w:rPr>
        <w:t>对变压器油等净化处理</w:t>
      </w:r>
      <w:r>
        <w:rPr>
          <w:color w:val="auto"/>
          <w:sz w:val="24"/>
        </w:rPr>
        <w:t>。</w:t>
      </w:r>
    </w:p>
    <w:p>
      <w:pPr>
        <w:spacing w:line="500" w:lineRule="exact"/>
        <w:ind w:firstLine="480" w:firstLineChars="200"/>
        <w:rPr>
          <w:rFonts w:hint="eastAsia"/>
          <w:color w:val="auto"/>
          <w:sz w:val="24"/>
        </w:rPr>
      </w:pPr>
      <w:r>
        <w:rPr>
          <w:rFonts w:hint="eastAsia"/>
          <w:color w:val="auto"/>
          <w:sz w:val="24"/>
        </w:rPr>
        <w:t>（11）化学试验室</w:t>
      </w:r>
    </w:p>
    <w:p>
      <w:pPr>
        <w:spacing w:line="500" w:lineRule="exact"/>
        <w:ind w:firstLine="480" w:firstLineChars="200"/>
        <w:rPr>
          <w:rFonts w:hint="eastAsia"/>
          <w:color w:val="auto"/>
          <w:sz w:val="24"/>
        </w:rPr>
      </w:pPr>
      <w:r>
        <w:rPr>
          <w:rFonts w:hint="eastAsia"/>
          <w:color w:val="auto"/>
          <w:sz w:val="24"/>
        </w:rPr>
        <w:t>化验楼毗邻锅炉补给水处理车间布置，配置完整的水、煤、油化学分析试验室及仪器。</w:t>
      </w:r>
    </w:p>
    <w:p>
      <w:pPr>
        <w:spacing w:line="500" w:lineRule="exact"/>
        <w:ind w:firstLine="480" w:firstLineChars="200"/>
        <w:rPr>
          <w:rFonts w:hint="eastAsia"/>
          <w:color w:val="auto"/>
          <w:sz w:val="24"/>
        </w:rPr>
      </w:pPr>
      <w:r>
        <w:rPr>
          <w:rFonts w:hint="eastAsia"/>
          <w:color w:val="auto"/>
          <w:sz w:val="24"/>
        </w:rPr>
        <w:t>（12）脱硫废水处理系统</w:t>
      </w:r>
    </w:p>
    <w:p>
      <w:pPr>
        <w:spacing w:line="500" w:lineRule="exact"/>
        <w:ind w:firstLine="480" w:firstLineChars="200"/>
        <w:rPr>
          <w:rFonts w:hint="eastAsia"/>
          <w:color w:val="auto"/>
          <w:sz w:val="24"/>
        </w:rPr>
      </w:pPr>
      <w:r>
        <w:rPr>
          <w:rFonts w:hint="eastAsia"/>
          <w:color w:val="auto"/>
          <w:sz w:val="24"/>
        </w:rPr>
        <w:t>脱硫废水的水量及水质与脱硫工艺、燃料成分、烟气条件及石灰石等多种因素有关。脱硫装置内的废水在不断循环的过程中会富集重金属元素Ni、Mg 和Cl-等，一方面加速脱硫设备的腐蚀，另一方面影响石膏的品质，因此，脱硫装置排放一定量的废水，进入脱硫废水处理系统。脱硫废水经过热法浓缩减量后，后续采用烟道旁路蒸发工艺进行处理，盐分随粉尘被除尘器捕捉，水分随烟气进入脱硫系统，作为脱硫系统的补充水。脱硫废水零排放处理系统按2×1000MW机组容量考虑，单元制设置，设计处理能力为2×10t/h。</w:t>
      </w:r>
    </w:p>
    <w:bookmarkEnd w:id="311"/>
    <w:bookmarkEnd w:id="312"/>
    <w:p>
      <w:pPr>
        <w:keepNext/>
        <w:keepLines/>
        <w:spacing w:line="520" w:lineRule="exact"/>
        <w:outlineLvl w:val="3"/>
        <w:rPr>
          <w:b/>
          <w:bCs/>
          <w:snapToGrid w:val="0"/>
          <w:color w:val="auto"/>
          <w:kern w:val="0"/>
          <w:sz w:val="24"/>
        </w:rPr>
      </w:pPr>
      <w:bookmarkStart w:id="319" w:name="_Toc302297716"/>
      <w:bookmarkStart w:id="320" w:name="_Toc305160628"/>
      <w:r>
        <w:rPr>
          <w:rFonts w:hint="eastAsia"/>
          <w:b/>
          <w:bCs/>
          <w:snapToGrid w:val="0"/>
          <w:color w:val="auto"/>
          <w:kern w:val="0"/>
          <w:sz w:val="24"/>
        </w:rPr>
        <w:t>2.2.1</w:t>
      </w:r>
      <w:r>
        <w:rPr>
          <w:b/>
          <w:bCs/>
          <w:snapToGrid w:val="0"/>
          <w:color w:val="auto"/>
          <w:kern w:val="0"/>
          <w:sz w:val="24"/>
        </w:rPr>
        <w:t>.8 电气系统</w:t>
      </w:r>
      <w:bookmarkEnd w:id="319"/>
      <w:bookmarkEnd w:id="320"/>
    </w:p>
    <w:p>
      <w:pPr>
        <w:spacing w:line="500" w:lineRule="exact"/>
        <w:ind w:firstLine="482"/>
        <w:rPr>
          <w:rFonts w:hint="eastAsia"/>
          <w:color w:val="auto"/>
          <w:sz w:val="24"/>
        </w:rPr>
      </w:pPr>
      <w:r>
        <w:rPr>
          <w:rFonts w:hint="eastAsia"/>
          <w:color w:val="auto"/>
          <w:sz w:val="24"/>
        </w:rPr>
        <w:t>根据电力系统规划，本工程拟以双回500kV线路接入500kV崇左变电站。线路长度约2×60km，导线截面拟采用4×630mm</w:t>
      </w:r>
      <w:r>
        <w:rPr>
          <w:rFonts w:hint="eastAsia"/>
          <w:color w:val="auto"/>
          <w:sz w:val="24"/>
          <w:vertAlign w:val="superscript"/>
        </w:rPr>
        <w:t>2</w:t>
      </w:r>
      <w:r>
        <w:rPr>
          <w:rFonts w:hint="eastAsia"/>
          <w:color w:val="auto"/>
          <w:sz w:val="24"/>
        </w:rPr>
        <w:t>。接入系统对电厂升压站主接线暂无要求，</w:t>
      </w:r>
      <w:r>
        <w:rPr>
          <w:color w:val="auto"/>
          <w:sz w:val="24"/>
        </w:rPr>
        <w:t>电厂</w:t>
      </w:r>
      <w:r>
        <w:rPr>
          <w:rFonts w:hint="eastAsia"/>
          <w:color w:val="auto"/>
          <w:sz w:val="24"/>
        </w:rPr>
        <w:t>最终</w:t>
      </w:r>
      <w:r>
        <w:rPr>
          <w:color w:val="auto"/>
          <w:sz w:val="24"/>
        </w:rPr>
        <w:t>接入系统方案</w:t>
      </w:r>
      <w:r>
        <w:rPr>
          <w:rFonts w:hint="eastAsia"/>
          <w:color w:val="auto"/>
          <w:sz w:val="24"/>
        </w:rPr>
        <w:t>以接入系统审查意见为准。</w:t>
      </w:r>
    </w:p>
    <w:p>
      <w:pPr>
        <w:spacing w:line="500" w:lineRule="exact"/>
        <w:ind w:firstLine="482"/>
        <w:rPr>
          <w:rFonts w:hint="eastAsia" w:hAnsi="宋体"/>
          <w:color w:val="auto"/>
          <w:kern w:val="28"/>
          <w:sz w:val="24"/>
          <w:szCs w:val="28"/>
        </w:rPr>
      </w:pPr>
      <w:r>
        <w:rPr>
          <w:rFonts w:hint="eastAsia" w:hAnsi="宋体"/>
          <w:color w:val="auto"/>
          <w:kern w:val="28"/>
          <w:sz w:val="24"/>
          <w:szCs w:val="28"/>
        </w:rPr>
        <w:t>（1）电气主接线</w:t>
      </w:r>
    </w:p>
    <w:p>
      <w:pPr>
        <w:spacing w:line="500" w:lineRule="exact"/>
        <w:ind w:firstLine="482"/>
        <w:rPr>
          <w:rFonts w:hint="eastAsia" w:hAnsi="宋体"/>
          <w:color w:val="auto"/>
          <w:kern w:val="28"/>
          <w:sz w:val="24"/>
          <w:szCs w:val="28"/>
        </w:rPr>
      </w:pPr>
      <w:r>
        <w:rPr>
          <w:rFonts w:hint="eastAsia" w:hAnsi="宋体"/>
          <w:color w:val="auto"/>
          <w:kern w:val="28"/>
          <w:sz w:val="24"/>
          <w:szCs w:val="28"/>
        </w:rPr>
        <w:t>本工程2×1000MW机组拟以500kV电压等级接入系统，新建500kV出线2回。两台机组均以发电机-变压器单元接线形式接入厂内新建500kV配电装置，发电机出口不装设断路器，本工程新建一个500kV配电装置，500kV系统采用一个半断路器接线，2个完整串加1个启备变进线，共有7组断路器。</w:t>
      </w:r>
    </w:p>
    <w:p>
      <w:pPr>
        <w:spacing w:line="500" w:lineRule="exact"/>
        <w:ind w:firstLine="482"/>
        <w:rPr>
          <w:rFonts w:hint="eastAsia" w:hAnsi="宋体"/>
          <w:color w:val="auto"/>
          <w:kern w:val="28"/>
          <w:sz w:val="24"/>
          <w:szCs w:val="28"/>
        </w:rPr>
      </w:pPr>
      <w:r>
        <w:rPr>
          <w:rFonts w:hint="eastAsia" w:hAnsi="宋体"/>
          <w:color w:val="auto"/>
          <w:kern w:val="28"/>
          <w:sz w:val="24"/>
          <w:szCs w:val="28"/>
        </w:rPr>
        <w:t>（2）主变压器</w:t>
      </w:r>
    </w:p>
    <w:p>
      <w:pPr>
        <w:spacing w:line="500" w:lineRule="exact"/>
        <w:ind w:firstLine="482"/>
        <w:rPr>
          <w:rFonts w:hAnsi="宋体"/>
          <w:color w:val="auto"/>
          <w:kern w:val="28"/>
          <w:sz w:val="24"/>
          <w:szCs w:val="28"/>
        </w:rPr>
      </w:pPr>
      <w:r>
        <w:rPr>
          <w:rFonts w:hAnsi="宋体"/>
          <w:color w:val="auto"/>
          <w:kern w:val="28"/>
          <w:sz w:val="24"/>
          <w:szCs w:val="28"/>
        </w:rPr>
        <w:t>主变压器采用</w:t>
      </w:r>
      <w:r>
        <w:rPr>
          <w:rFonts w:hint="eastAsia" w:hAnsi="宋体"/>
          <w:color w:val="auto"/>
          <w:kern w:val="28"/>
          <w:sz w:val="24"/>
          <w:szCs w:val="28"/>
        </w:rPr>
        <w:t>单相双绕组强油风冷无励磁调压变压器，其规范为380MVA/（500/√3）kV， 三相连接组别为 YN，d11，变比为 （525/√3）±2×2.5%/27kV， 阻抗暂定Ud=18%。</w:t>
      </w:r>
    </w:p>
    <w:p>
      <w:pPr>
        <w:spacing w:line="500" w:lineRule="exact"/>
        <w:ind w:firstLine="482"/>
        <w:rPr>
          <w:rFonts w:hint="eastAsia" w:hAnsi="宋体"/>
          <w:color w:val="auto"/>
          <w:kern w:val="28"/>
          <w:sz w:val="24"/>
          <w:szCs w:val="28"/>
        </w:rPr>
      </w:pPr>
      <w:r>
        <w:rPr>
          <w:rFonts w:hint="eastAsia" w:hAnsi="宋体"/>
          <w:color w:val="auto"/>
          <w:kern w:val="28"/>
          <w:sz w:val="24"/>
          <w:szCs w:val="28"/>
        </w:rPr>
        <w:t>（3）厂用高压变压器、备用变压器</w:t>
      </w:r>
    </w:p>
    <w:p>
      <w:pPr>
        <w:spacing w:line="500" w:lineRule="exact"/>
        <w:ind w:firstLine="482"/>
        <w:rPr>
          <w:rFonts w:hAnsi="宋体"/>
          <w:color w:val="auto"/>
          <w:kern w:val="28"/>
          <w:sz w:val="24"/>
          <w:szCs w:val="28"/>
        </w:rPr>
      </w:pPr>
      <w:r>
        <w:rPr>
          <w:rFonts w:hint="eastAsia" w:hAnsi="宋体"/>
          <w:color w:val="auto"/>
          <w:kern w:val="28"/>
          <w:sz w:val="24"/>
          <w:szCs w:val="28"/>
        </w:rPr>
        <w:t>厂用电采用10kV一级电压。每台机组设1台容量为55/31.5-31.5MVA的无励磁调压型分裂变压器和1台容量为30MVA的无励磁调压型双绕组变压器作为高压厂用工作变压器。低压厂用电系统采用380/220V电压。每套机组设置一台应急柴油发电机组作为保安电源，为保证重要负荷的连续供电，每套机组设置一套不停电电源。</w:t>
      </w:r>
    </w:p>
    <w:p>
      <w:pPr>
        <w:spacing w:line="500" w:lineRule="exact"/>
        <w:ind w:firstLine="482"/>
        <w:rPr>
          <w:rFonts w:hint="eastAsia" w:hAnsi="宋体"/>
          <w:color w:val="auto"/>
          <w:kern w:val="28"/>
          <w:sz w:val="24"/>
          <w:szCs w:val="28"/>
        </w:rPr>
      </w:pPr>
      <w:r>
        <w:rPr>
          <w:rFonts w:hint="eastAsia" w:hAnsi="宋体"/>
          <w:color w:val="auto"/>
          <w:kern w:val="28"/>
          <w:sz w:val="24"/>
          <w:szCs w:val="28"/>
        </w:rPr>
        <w:t>（4）电气设备布置</w:t>
      </w:r>
    </w:p>
    <w:p>
      <w:pPr>
        <w:spacing w:line="500" w:lineRule="exact"/>
        <w:ind w:firstLine="482"/>
        <w:rPr>
          <w:rFonts w:hAnsi="宋体"/>
          <w:color w:val="auto"/>
          <w:kern w:val="28"/>
          <w:sz w:val="24"/>
          <w:szCs w:val="28"/>
        </w:rPr>
      </w:pPr>
      <w:r>
        <w:rPr>
          <w:rFonts w:hint="eastAsia" w:hAnsi="宋体"/>
          <w:color w:val="auto"/>
          <w:kern w:val="28"/>
          <w:sz w:val="24"/>
          <w:szCs w:val="28"/>
        </w:rPr>
        <w:t>500kV设备布置上暂按屋内式GIS考虑。主变压器、高压厂用变压器、启动/备用变压器均布置在主厂房A列柱外，500kV GIS升压站布置在主厂房对侧。</w:t>
      </w:r>
      <w:r>
        <w:rPr>
          <w:rFonts w:hAnsi="宋体"/>
          <w:color w:val="auto"/>
          <w:kern w:val="28"/>
          <w:sz w:val="24"/>
          <w:szCs w:val="28"/>
        </w:rPr>
        <w:t xml:space="preserve"> </w:t>
      </w:r>
    </w:p>
    <w:p>
      <w:pPr>
        <w:spacing w:line="500" w:lineRule="exact"/>
        <w:ind w:firstLine="482"/>
        <w:rPr>
          <w:color w:val="auto"/>
          <w:sz w:val="24"/>
          <w:szCs w:val="28"/>
        </w:rPr>
      </w:pPr>
      <w:r>
        <w:rPr>
          <w:rFonts w:hint="eastAsia" w:hAnsi="宋体"/>
          <w:color w:val="auto"/>
          <w:kern w:val="28"/>
          <w:sz w:val="24"/>
          <w:szCs w:val="28"/>
        </w:rPr>
        <w:t>发电机至主变压器低压侧及支接至厂高变高压侧，采用离相封闭母线连接，厂高变和启备变低压侧与高压开关柜之间的连接采用全浇注封母连接。主变压器高压侧引至500kV GIS采用架空线连接。启备变与500kV GIS采用架空线连接。</w:t>
      </w:r>
      <w:r>
        <w:rPr>
          <w:color w:val="auto"/>
          <w:sz w:val="24"/>
          <w:szCs w:val="28"/>
        </w:rPr>
        <w:t xml:space="preserve"> </w:t>
      </w:r>
    </w:p>
    <w:p>
      <w:pPr>
        <w:keepNext/>
        <w:keepLines/>
        <w:spacing w:line="520" w:lineRule="exact"/>
        <w:outlineLvl w:val="3"/>
        <w:rPr>
          <w:rFonts w:hint="eastAsia"/>
          <w:b/>
          <w:bCs/>
          <w:snapToGrid w:val="0"/>
          <w:color w:val="auto"/>
          <w:kern w:val="0"/>
          <w:sz w:val="24"/>
        </w:rPr>
      </w:pPr>
      <w:r>
        <w:rPr>
          <w:rFonts w:hint="eastAsia"/>
          <w:b/>
          <w:bCs/>
          <w:snapToGrid w:val="0"/>
          <w:color w:val="auto"/>
          <w:kern w:val="0"/>
          <w:sz w:val="24"/>
        </w:rPr>
        <w:t>2.2.1</w:t>
      </w:r>
      <w:r>
        <w:rPr>
          <w:b/>
          <w:bCs/>
          <w:snapToGrid w:val="0"/>
          <w:color w:val="auto"/>
          <w:kern w:val="0"/>
          <w:sz w:val="24"/>
        </w:rPr>
        <w:t>.</w:t>
      </w:r>
      <w:r>
        <w:rPr>
          <w:rFonts w:hint="eastAsia"/>
          <w:b/>
          <w:bCs/>
          <w:snapToGrid w:val="0"/>
          <w:color w:val="auto"/>
          <w:kern w:val="0"/>
          <w:sz w:val="24"/>
        </w:rPr>
        <w:t>9</w:t>
      </w:r>
      <w:r>
        <w:rPr>
          <w:b/>
          <w:bCs/>
          <w:snapToGrid w:val="0"/>
          <w:color w:val="auto"/>
          <w:kern w:val="0"/>
          <w:sz w:val="24"/>
        </w:rPr>
        <w:t xml:space="preserve"> </w:t>
      </w:r>
      <w:r>
        <w:rPr>
          <w:rFonts w:hint="eastAsia"/>
          <w:b/>
          <w:bCs/>
          <w:snapToGrid w:val="0"/>
          <w:color w:val="auto"/>
          <w:kern w:val="0"/>
          <w:sz w:val="24"/>
        </w:rPr>
        <w:t>贮灰场</w:t>
      </w:r>
    </w:p>
    <w:p>
      <w:pPr>
        <w:spacing w:line="500" w:lineRule="exact"/>
        <w:ind w:firstLine="482"/>
        <w:rPr>
          <w:rFonts w:hint="eastAsia" w:hAnsi="宋体"/>
          <w:color w:val="auto"/>
          <w:kern w:val="28"/>
          <w:sz w:val="24"/>
          <w:szCs w:val="28"/>
        </w:rPr>
      </w:pPr>
      <w:r>
        <w:rPr>
          <w:rFonts w:hint="eastAsia" w:hAnsi="宋体"/>
          <w:color w:val="auto"/>
          <w:kern w:val="28"/>
          <w:sz w:val="24"/>
          <w:szCs w:val="28"/>
        </w:rPr>
        <w:t>本项目采用灰渣分除系统，飞灰经除尘器收集后通过正压浓相气力除灰系统输送至灰库，飞灰在灰库集中后由汽车外运综合利用；除渣系统采用水冷湿式排渣方案，湿渣在渣仓进一步脱水后采用汽车外运综合利用。未能综合利用时的灰渣运至新建咘沙事故贮灰场堆放。咘沙事故贮灰场紧邻厂址东南侧布置，占地面积</w:t>
      </w:r>
      <w:r>
        <w:rPr>
          <w:rFonts w:hAnsi="宋体"/>
          <w:color w:val="auto"/>
          <w:kern w:val="28"/>
          <w:sz w:val="24"/>
          <w:szCs w:val="28"/>
        </w:rPr>
        <w:t>6.0</w:t>
      </w:r>
      <w:r>
        <w:rPr>
          <w:rFonts w:hint="eastAsia" w:hAnsi="宋体"/>
          <w:color w:val="auto"/>
          <w:kern w:val="28"/>
          <w:sz w:val="24"/>
          <w:szCs w:val="28"/>
        </w:rPr>
        <w:t>hm</w:t>
      </w:r>
      <w:r>
        <w:rPr>
          <w:rFonts w:hint="eastAsia" w:hAnsi="宋体"/>
          <w:color w:val="auto"/>
          <w:kern w:val="28"/>
          <w:sz w:val="24"/>
          <w:szCs w:val="28"/>
          <w:vertAlign w:val="superscript"/>
        </w:rPr>
        <w:t>2</w:t>
      </w:r>
      <w:r>
        <w:rPr>
          <w:rFonts w:hint="eastAsia" w:hAnsi="宋体"/>
          <w:color w:val="auto"/>
          <w:kern w:val="28"/>
          <w:sz w:val="24"/>
          <w:szCs w:val="28"/>
        </w:rPr>
        <w:t>，设计库容</w:t>
      </w:r>
      <w:r>
        <w:rPr>
          <w:color w:val="auto"/>
          <w:kern w:val="28"/>
          <w:sz w:val="24"/>
          <w:szCs w:val="28"/>
        </w:rPr>
        <w:t>48.36×10</w:t>
      </w:r>
      <w:r>
        <w:rPr>
          <w:color w:val="auto"/>
          <w:kern w:val="28"/>
          <w:sz w:val="24"/>
          <w:szCs w:val="28"/>
          <w:vertAlign w:val="superscript"/>
        </w:rPr>
        <w:t>4</w:t>
      </w:r>
      <w:r>
        <w:rPr>
          <w:color w:val="auto"/>
          <w:kern w:val="28"/>
          <w:sz w:val="24"/>
          <w:szCs w:val="28"/>
        </w:rPr>
        <w:t>m</w:t>
      </w:r>
      <w:r>
        <w:rPr>
          <w:color w:val="auto"/>
          <w:kern w:val="28"/>
          <w:sz w:val="24"/>
          <w:szCs w:val="28"/>
          <w:vertAlign w:val="superscript"/>
        </w:rPr>
        <w:t>3</w:t>
      </w:r>
      <w:r>
        <w:rPr>
          <w:rFonts w:hint="eastAsia" w:hAnsi="宋体"/>
          <w:color w:val="auto"/>
          <w:kern w:val="28"/>
          <w:sz w:val="24"/>
          <w:szCs w:val="28"/>
        </w:rPr>
        <w:t>，可满足</w:t>
      </w:r>
      <w:r>
        <w:rPr>
          <w:color w:val="auto"/>
          <w:kern w:val="28"/>
          <w:sz w:val="24"/>
          <w:szCs w:val="28"/>
        </w:rPr>
        <w:t>2×1000MW</w:t>
      </w:r>
      <w:r>
        <w:rPr>
          <w:rFonts w:hint="eastAsia" w:hAnsi="宋体"/>
          <w:color w:val="auto"/>
          <w:kern w:val="28"/>
          <w:sz w:val="24"/>
          <w:szCs w:val="28"/>
        </w:rPr>
        <w:t>机组约6个月使用要求。</w:t>
      </w:r>
    </w:p>
    <w:p>
      <w:pPr>
        <w:spacing w:line="500" w:lineRule="exact"/>
        <w:ind w:firstLine="482"/>
        <w:rPr>
          <w:rFonts w:hAnsi="宋体"/>
          <w:color w:val="auto"/>
          <w:kern w:val="28"/>
          <w:sz w:val="24"/>
          <w:szCs w:val="28"/>
        </w:rPr>
      </w:pPr>
      <w:r>
        <w:rPr>
          <w:rFonts w:hint="eastAsia" w:hAnsi="宋体"/>
          <w:color w:val="auto"/>
          <w:kern w:val="28"/>
          <w:sz w:val="24"/>
          <w:szCs w:val="28"/>
        </w:rPr>
        <w:t>（1）灰场灰坝设计</w:t>
      </w:r>
    </w:p>
    <w:p>
      <w:pPr>
        <w:spacing w:line="500" w:lineRule="exact"/>
        <w:ind w:firstLine="482"/>
        <w:rPr>
          <w:rFonts w:hint="eastAsia" w:hAnsi="宋体"/>
          <w:color w:val="auto"/>
          <w:kern w:val="28"/>
          <w:sz w:val="24"/>
          <w:szCs w:val="28"/>
        </w:rPr>
      </w:pPr>
      <w:r>
        <w:rPr>
          <w:rFonts w:hint="eastAsia" w:hAnsi="宋体"/>
          <w:color w:val="auto"/>
          <w:kern w:val="28"/>
          <w:sz w:val="24"/>
          <w:szCs w:val="28"/>
        </w:rPr>
        <w:t>本事故贮灰场利用天然的地势，设置灰坝，形成合围。灰坝采用碾压堆石坝，坝体主要作为干灰碾压灰场的坡趾，保证碾压灰坝坝脚稳定安全。初期坝坝高10.0m，坝顶宽度为4m，坝轴线长度约为780m，坝型为碾压堆石坝，上、下游坡比均为1:2。</w:t>
      </w:r>
    </w:p>
    <w:p>
      <w:pPr>
        <w:spacing w:line="500" w:lineRule="exact"/>
        <w:ind w:firstLine="482"/>
        <w:rPr>
          <w:rFonts w:hAnsi="宋体"/>
          <w:color w:val="auto"/>
          <w:kern w:val="28"/>
          <w:sz w:val="24"/>
          <w:szCs w:val="28"/>
        </w:rPr>
      </w:pPr>
      <w:r>
        <w:rPr>
          <w:rFonts w:hint="eastAsia" w:hAnsi="宋体"/>
          <w:color w:val="auto"/>
          <w:kern w:val="28"/>
          <w:sz w:val="24"/>
          <w:szCs w:val="28"/>
        </w:rPr>
        <w:t>（2）灰场排水</w:t>
      </w:r>
    </w:p>
    <w:p>
      <w:pPr>
        <w:spacing w:line="500" w:lineRule="exact"/>
        <w:ind w:firstLine="482"/>
        <w:rPr>
          <w:rFonts w:hint="eastAsia" w:hAnsi="宋体"/>
          <w:color w:val="auto"/>
          <w:kern w:val="28"/>
          <w:sz w:val="24"/>
          <w:szCs w:val="28"/>
        </w:rPr>
      </w:pPr>
      <w:r>
        <w:rPr>
          <w:rFonts w:hint="eastAsia" w:hAnsi="宋体"/>
          <w:color w:val="auto"/>
          <w:kern w:val="28"/>
          <w:sz w:val="24"/>
          <w:szCs w:val="28"/>
        </w:rPr>
        <w:t>事故贮灰场周围山体裂隙发育强烈，多有垂直裂隙分布，属于喀斯特岩溶典型地貌。雨水容易沿裂隙下渗，不易形成明显的地表径流，对灰场的安全运行影响不大。故本阶段暂不考虑场外的排水设计。</w:t>
      </w:r>
    </w:p>
    <w:p>
      <w:pPr>
        <w:spacing w:line="500" w:lineRule="exact"/>
        <w:ind w:firstLine="482"/>
        <w:rPr>
          <w:rFonts w:hint="eastAsia" w:hAnsi="宋体"/>
          <w:color w:val="auto"/>
          <w:kern w:val="28"/>
          <w:sz w:val="24"/>
          <w:szCs w:val="28"/>
        </w:rPr>
      </w:pPr>
      <w:r>
        <w:rPr>
          <w:rFonts w:hint="eastAsia" w:hAnsi="宋体"/>
          <w:color w:val="auto"/>
          <w:kern w:val="28"/>
          <w:sz w:val="24"/>
          <w:szCs w:val="28"/>
        </w:rPr>
        <w:t>事故贮灰场内设3个直径为2.0m的排水竖井及1根断面尺寸为2.0m×2.0m的排水卧管，用来排除灰场内的雨水。</w:t>
      </w:r>
    </w:p>
    <w:p>
      <w:pPr>
        <w:spacing w:line="500" w:lineRule="exact"/>
        <w:ind w:firstLine="482"/>
        <w:rPr>
          <w:rFonts w:hAnsi="宋体"/>
          <w:color w:val="auto"/>
          <w:kern w:val="28"/>
          <w:sz w:val="24"/>
          <w:szCs w:val="28"/>
        </w:rPr>
      </w:pPr>
      <w:r>
        <w:rPr>
          <w:rFonts w:hint="eastAsia" w:hAnsi="宋体"/>
          <w:color w:val="auto"/>
          <w:kern w:val="28"/>
          <w:sz w:val="24"/>
          <w:szCs w:val="28"/>
        </w:rPr>
        <w:t>（3）灰场环保措施</w:t>
      </w:r>
    </w:p>
    <w:p>
      <w:pPr>
        <w:spacing w:line="500" w:lineRule="exact"/>
        <w:ind w:firstLine="482"/>
        <w:rPr>
          <w:rFonts w:hint="eastAsia" w:hAnsi="宋体"/>
          <w:color w:val="auto"/>
          <w:kern w:val="28"/>
          <w:sz w:val="24"/>
          <w:szCs w:val="28"/>
        </w:rPr>
      </w:pPr>
      <w:r>
        <w:rPr>
          <w:rFonts w:hint="eastAsia" w:hAnsi="宋体"/>
          <w:color w:val="auto"/>
          <w:kern w:val="28"/>
          <w:sz w:val="24"/>
          <w:szCs w:val="28"/>
        </w:rPr>
        <w:t>灰渣一般用水调湿后，用汽车运至灰场碾压筑灰坝或堆放在贮灰区，从国内已建干灰场的运行效果，一般不会对环境产生影响。本工程灰场采取的环保措施如下：</w:t>
      </w:r>
    </w:p>
    <w:p>
      <w:pPr>
        <w:spacing w:line="500" w:lineRule="exact"/>
        <w:ind w:firstLine="482"/>
        <w:rPr>
          <w:rFonts w:hint="eastAsia" w:hAnsi="宋体"/>
          <w:color w:val="auto"/>
          <w:kern w:val="28"/>
          <w:sz w:val="24"/>
          <w:szCs w:val="28"/>
        </w:rPr>
      </w:pPr>
      <w:r>
        <w:rPr>
          <w:rFonts w:hint="eastAsia" w:hAnsi="宋体"/>
          <w:color w:val="auto"/>
          <w:kern w:val="28"/>
          <w:sz w:val="24"/>
          <w:szCs w:val="28"/>
        </w:rPr>
        <w:t>1) 灰场防渗采用铺设聚乙烯复合土工膜(两布一膜)方案，具体如下：将整个灰场区域内的表层填土、杂物等全部仔细清除、整平后，灰场区域表层铺设200mm厚砂石层或粘土层作为土工膜的支持垫层，垫层上铺设聚乙烯复合土工膜(两布一膜)，膜上铺厚度为300mm粘土并压实，用以保护土工膜。通过此种方式的防渗处理，使灰场区域内的渗透系数小于等于1.0×10</w:t>
      </w:r>
      <w:r>
        <w:rPr>
          <w:rFonts w:hint="eastAsia" w:hAnsi="宋体"/>
          <w:color w:val="auto"/>
          <w:kern w:val="28"/>
          <w:sz w:val="24"/>
          <w:szCs w:val="28"/>
          <w:vertAlign w:val="superscript"/>
        </w:rPr>
        <w:t>-7</w:t>
      </w:r>
      <w:r>
        <w:rPr>
          <w:rFonts w:hint="eastAsia" w:hAnsi="宋体"/>
          <w:color w:val="auto"/>
          <w:kern w:val="28"/>
          <w:sz w:val="24"/>
          <w:szCs w:val="28"/>
        </w:rPr>
        <w:t>cm/s，从而满足《一般工业固体废物贮存和填埋污染控制标准》（GB18599-20</w:t>
      </w:r>
      <w:r>
        <w:rPr>
          <w:rFonts w:hAnsi="宋体"/>
          <w:color w:val="auto"/>
          <w:kern w:val="28"/>
          <w:sz w:val="24"/>
          <w:szCs w:val="28"/>
        </w:rPr>
        <w:t>20</w:t>
      </w:r>
      <w:r>
        <w:rPr>
          <w:rFonts w:hint="eastAsia" w:hAnsi="宋体"/>
          <w:color w:val="auto"/>
          <w:kern w:val="28"/>
          <w:sz w:val="24"/>
          <w:szCs w:val="28"/>
        </w:rPr>
        <w:t>）的要求。</w:t>
      </w:r>
    </w:p>
    <w:p>
      <w:pPr>
        <w:spacing w:line="500" w:lineRule="exact"/>
        <w:ind w:firstLine="482"/>
        <w:rPr>
          <w:rFonts w:hint="eastAsia" w:hAnsi="宋体"/>
          <w:color w:val="auto"/>
          <w:kern w:val="28"/>
          <w:sz w:val="24"/>
          <w:szCs w:val="28"/>
        </w:rPr>
      </w:pPr>
      <w:r>
        <w:rPr>
          <w:rFonts w:hint="eastAsia" w:hAnsi="宋体"/>
          <w:color w:val="auto"/>
          <w:kern w:val="28"/>
          <w:sz w:val="24"/>
          <w:szCs w:val="28"/>
        </w:rPr>
        <w:t>2) 干灰调湿运输碾压，运到灰场的调湿灰应及时摊铺和碾压，减少对已碾压灰面的扰动、破坏，保证灰面光滑平整，增强抗风能力；灰面定期洒水防止二次扬尘，洒水时应少洒、勤洒，应注意对灰场边角和陡坎处的碾压，并适时洒水防止飞灰；灰场设车辆冲洗场，运灰车辆及作业机具出灰场在此洗去车身及车辆上所附着的煤灰。</w:t>
      </w:r>
    </w:p>
    <w:p>
      <w:pPr>
        <w:spacing w:line="500" w:lineRule="exact"/>
        <w:ind w:firstLine="482"/>
        <w:rPr>
          <w:rFonts w:hAnsi="宋体"/>
          <w:color w:val="auto"/>
          <w:kern w:val="28"/>
          <w:sz w:val="24"/>
          <w:szCs w:val="28"/>
        </w:rPr>
      </w:pPr>
      <w:r>
        <w:rPr>
          <w:rFonts w:hint="eastAsia" w:hAnsi="宋体"/>
          <w:color w:val="auto"/>
          <w:kern w:val="28"/>
          <w:sz w:val="24"/>
          <w:szCs w:val="28"/>
        </w:rPr>
        <w:t>3）压实喷洒后的灰面，避免人为扰动。压实的灰面洒水后，在灰体内的氧化钙、氧化铝的水解胶结作用下，于灰渣表面形成一层保护薄壳，增加了压实灰渣表面的抗风能力，减少了飞灰污染。当保护薄壳遭到破坏时，就会飞灰。再洒水，其表面形成的保护薄壳也不明显，抗风能力大大减弱。要求运灰车辆进入灰场后，按规定的路线行驶，转弯、调头时半径要大些，且减速行驶，避免扰动灰面硬壳。</w:t>
      </w:r>
    </w:p>
    <w:p>
      <w:pPr>
        <w:spacing w:line="500" w:lineRule="exact"/>
        <w:ind w:firstLine="482"/>
        <w:rPr>
          <w:rFonts w:hAnsi="宋体"/>
          <w:color w:val="auto"/>
          <w:kern w:val="28"/>
          <w:sz w:val="24"/>
          <w:szCs w:val="28"/>
        </w:rPr>
      </w:pPr>
      <w:r>
        <w:rPr>
          <w:rFonts w:hint="eastAsia" w:hAnsi="宋体"/>
          <w:color w:val="auto"/>
          <w:kern w:val="28"/>
          <w:sz w:val="24"/>
          <w:szCs w:val="28"/>
        </w:rPr>
        <w:t>4）</w:t>
      </w:r>
      <w:r>
        <w:rPr>
          <w:rFonts w:hAnsi="宋体"/>
          <w:color w:val="auto"/>
          <w:kern w:val="28"/>
          <w:sz w:val="24"/>
          <w:szCs w:val="28"/>
        </w:rPr>
        <w:t>暴露时间稍长的临时灰面可采用灰场内砂土进行简单覆盖，防止飞灰，对周围环境造成污染。</w:t>
      </w:r>
    </w:p>
    <w:p>
      <w:pPr>
        <w:spacing w:line="500" w:lineRule="exact"/>
        <w:ind w:firstLine="482"/>
        <w:rPr>
          <w:rFonts w:hAnsi="宋体"/>
          <w:color w:val="auto"/>
          <w:kern w:val="28"/>
          <w:sz w:val="24"/>
          <w:szCs w:val="28"/>
        </w:rPr>
      </w:pPr>
      <w:r>
        <w:rPr>
          <w:rFonts w:hint="eastAsia" w:hAnsi="宋体"/>
          <w:color w:val="auto"/>
          <w:kern w:val="28"/>
          <w:sz w:val="24"/>
          <w:szCs w:val="28"/>
        </w:rPr>
        <w:t>5）</w:t>
      </w:r>
      <w:r>
        <w:rPr>
          <w:rFonts w:hAnsi="宋体"/>
          <w:color w:val="auto"/>
          <w:kern w:val="28"/>
          <w:sz w:val="24"/>
          <w:szCs w:val="28"/>
        </w:rPr>
        <w:t>临时灰面尚可采用粉煤灰固化剂，使灰面形成一层保护薄壳，增加压实灰渣表面的抗风能力，减少飞灰污染。</w:t>
      </w:r>
    </w:p>
    <w:p>
      <w:pPr>
        <w:spacing w:line="500" w:lineRule="exact"/>
        <w:ind w:firstLine="482"/>
        <w:rPr>
          <w:rFonts w:hint="eastAsia" w:hAnsi="宋体"/>
          <w:color w:val="auto"/>
          <w:kern w:val="28"/>
          <w:sz w:val="24"/>
          <w:szCs w:val="28"/>
        </w:rPr>
      </w:pPr>
      <w:r>
        <w:rPr>
          <w:rFonts w:hint="eastAsia" w:hAnsi="宋体"/>
          <w:color w:val="auto"/>
          <w:kern w:val="28"/>
          <w:sz w:val="24"/>
          <w:szCs w:val="28"/>
        </w:rPr>
        <w:t>6) 灰场周边设置绿化隔离带。</w:t>
      </w:r>
    </w:p>
    <w:p>
      <w:pPr>
        <w:spacing w:line="500" w:lineRule="exact"/>
        <w:ind w:firstLine="482"/>
        <w:rPr>
          <w:rFonts w:hint="eastAsia" w:hAnsi="宋体"/>
          <w:color w:val="auto"/>
          <w:kern w:val="28"/>
          <w:sz w:val="24"/>
          <w:szCs w:val="28"/>
        </w:rPr>
      </w:pPr>
      <w:r>
        <w:rPr>
          <w:rFonts w:hint="eastAsia" w:hAnsi="宋体"/>
          <w:color w:val="auto"/>
          <w:kern w:val="28"/>
          <w:sz w:val="24"/>
          <w:szCs w:val="28"/>
        </w:rPr>
        <w:t>7) 灰场边堆灰边采用环保密封膜覆盖，</w:t>
      </w:r>
      <w:r>
        <w:rPr>
          <w:rFonts w:hAnsi="宋体"/>
          <w:color w:val="auto"/>
          <w:kern w:val="28"/>
          <w:sz w:val="24"/>
          <w:szCs w:val="28"/>
        </w:rPr>
        <w:t>运行应分区、分块使用，使施工作业区面积较小，</w:t>
      </w:r>
      <w:r>
        <w:rPr>
          <w:rFonts w:hint="eastAsia" w:hAnsi="宋体"/>
          <w:color w:val="auto"/>
          <w:kern w:val="28"/>
          <w:sz w:val="24"/>
          <w:szCs w:val="28"/>
        </w:rPr>
        <w:t>当</w:t>
      </w:r>
      <w:r>
        <w:rPr>
          <w:rFonts w:hAnsi="宋体"/>
          <w:color w:val="auto"/>
          <w:kern w:val="28"/>
          <w:sz w:val="24"/>
          <w:szCs w:val="28"/>
        </w:rPr>
        <w:t>每一块</w:t>
      </w:r>
      <w:r>
        <w:rPr>
          <w:rFonts w:hint="eastAsia" w:hAnsi="宋体"/>
          <w:color w:val="auto"/>
          <w:kern w:val="28"/>
          <w:sz w:val="24"/>
          <w:szCs w:val="28"/>
        </w:rPr>
        <w:t>堆灰至设计标高则及时覆土还林。</w:t>
      </w:r>
    </w:p>
    <w:p>
      <w:pPr>
        <w:spacing w:line="500" w:lineRule="exact"/>
        <w:ind w:firstLine="482"/>
        <w:rPr>
          <w:rFonts w:hint="eastAsia" w:hAnsi="宋体"/>
          <w:color w:val="auto"/>
          <w:kern w:val="28"/>
          <w:sz w:val="24"/>
          <w:szCs w:val="28"/>
        </w:rPr>
      </w:pPr>
      <w:r>
        <w:rPr>
          <w:rFonts w:hint="eastAsia" w:hAnsi="宋体"/>
          <w:color w:val="auto"/>
          <w:kern w:val="28"/>
          <w:sz w:val="24"/>
          <w:szCs w:val="28"/>
        </w:rPr>
        <w:t>8) 灰场上游、下游和周边设置3口监测井，定期监测地下水情况。</w:t>
      </w:r>
    </w:p>
    <w:p>
      <w:pPr>
        <w:spacing w:line="500" w:lineRule="exact"/>
        <w:ind w:firstLine="482"/>
        <w:rPr>
          <w:rFonts w:hAnsi="宋体"/>
          <w:color w:val="auto"/>
          <w:kern w:val="28"/>
          <w:sz w:val="24"/>
          <w:szCs w:val="28"/>
        </w:rPr>
      </w:pPr>
      <w:r>
        <w:rPr>
          <w:rFonts w:hint="eastAsia" w:hAnsi="宋体"/>
          <w:color w:val="auto"/>
          <w:kern w:val="28"/>
          <w:sz w:val="24"/>
          <w:szCs w:val="28"/>
        </w:rPr>
        <w:t>（4）灰场运行措施</w:t>
      </w:r>
    </w:p>
    <w:p>
      <w:pPr>
        <w:spacing w:line="500" w:lineRule="exact"/>
        <w:ind w:firstLine="482"/>
        <w:rPr>
          <w:rFonts w:hAnsi="宋体"/>
          <w:color w:val="auto"/>
          <w:kern w:val="28"/>
          <w:sz w:val="24"/>
          <w:szCs w:val="28"/>
        </w:rPr>
      </w:pPr>
      <w:r>
        <w:rPr>
          <w:rFonts w:hint="eastAsia" w:hAnsi="宋体"/>
          <w:color w:val="auto"/>
          <w:kern w:val="28"/>
          <w:sz w:val="24"/>
          <w:szCs w:val="28"/>
        </w:rPr>
        <w:t>干贮灰场的运行是长期、连续的堆灰施工过程，运行中必须事先制定有效可靠的运行措施，保证其正常运行。</w:t>
      </w:r>
    </w:p>
    <w:p>
      <w:pPr>
        <w:spacing w:line="500" w:lineRule="exact"/>
        <w:ind w:firstLine="482"/>
        <w:rPr>
          <w:rFonts w:hAnsi="宋体"/>
          <w:color w:val="auto"/>
          <w:kern w:val="28"/>
          <w:sz w:val="24"/>
          <w:szCs w:val="28"/>
        </w:rPr>
      </w:pPr>
      <w:r>
        <w:rPr>
          <w:rFonts w:hint="eastAsia" w:hAnsi="宋体"/>
          <w:color w:val="auto"/>
          <w:kern w:val="28"/>
          <w:sz w:val="24"/>
          <w:szCs w:val="28"/>
        </w:rPr>
        <w:t>1）一般运行措施</w:t>
      </w:r>
    </w:p>
    <w:p>
      <w:pPr>
        <w:spacing w:line="500" w:lineRule="exact"/>
        <w:ind w:firstLine="482"/>
        <w:rPr>
          <w:rFonts w:hAnsi="宋体"/>
          <w:color w:val="auto"/>
          <w:kern w:val="28"/>
          <w:sz w:val="24"/>
          <w:szCs w:val="28"/>
        </w:rPr>
      </w:pPr>
      <w:r>
        <w:rPr>
          <w:rFonts w:hint="eastAsia" w:hAnsi="宋体"/>
          <w:color w:val="auto"/>
          <w:kern w:val="28"/>
          <w:sz w:val="24"/>
          <w:szCs w:val="28"/>
        </w:rPr>
        <w:t>a）为减少灰面暴露面积和暴露时间，干贮灰场运行时应分区块进行，每一堆灰区宜分条带，按次序铺灰碾压。条带宽度应根据运灰车辆回转半径、铺灰机具施工效率、喷洒机具的喷洒宽度等因素确定，一般为50m左右。</w:t>
      </w:r>
    </w:p>
    <w:p>
      <w:pPr>
        <w:spacing w:line="500" w:lineRule="exact"/>
        <w:ind w:firstLine="482"/>
        <w:rPr>
          <w:rFonts w:hAnsi="宋体"/>
          <w:color w:val="auto"/>
          <w:kern w:val="28"/>
          <w:sz w:val="24"/>
          <w:szCs w:val="28"/>
        </w:rPr>
      </w:pPr>
      <w:r>
        <w:rPr>
          <w:rFonts w:hint="eastAsia" w:hAnsi="宋体"/>
          <w:color w:val="auto"/>
          <w:kern w:val="28"/>
          <w:sz w:val="24"/>
          <w:szCs w:val="28"/>
        </w:rPr>
        <w:t>b）灰渣贮放区的灰渣开始填筑时，应以一定的坡度坡向排水竖井或排水设施，以利于雨、洪水排放，运行过程中灰面高程一般低于排水井溢流口0.1m左右，以免灰渣进入井内。</w:t>
      </w:r>
    </w:p>
    <w:p>
      <w:pPr>
        <w:spacing w:line="500" w:lineRule="exact"/>
        <w:ind w:firstLine="482"/>
        <w:rPr>
          <w:rFonts w:hAnsi="宋体"/>
          <w:color w:val="auto"/>
          <w:kern w:val="28"/>
          <w:sz w:val="24"/>
          <w:szCs w:val="28"/>
        </w:rPr>
      </w:pPr>
      <w:r>
        <w:rPr>
          <w:rFonts w:hint="eastAsia" w:hAnsi="宋体"/>
          <w:color w:val="auto"/>
          <w:kern w:val="28"/>
          <w:sz w:val="24"/>
          <w:szCs w:val="28"/>
        </w:rPr>
        <w:t>c）灰场内堆灰时，一般可先在灰场底部铺设一层炉底粗渣，在雨季起到排水固结灰体作用。如果炉底粗渣较少，可在底部铺设粗渣排水盲沟，也可起到排水的效果。</w:t>
      </w:r>
    </w:p>
    <w:p>
      <w:pPr>
        <w:spacing w:line="500" w:lineRule="exact"/>
        <w:ind w:firstLine="482"/>
        <w:rPr>
          <w:rFonts w:hAnsi="宋体"/>
          <w:color w:val="auto"/>
          <w:kern w:val="28"/>
          <w:sz w:val="24"/>
          <w:szCs w:val="28"/>
        </w:rPr>
      </w:pPr>
      <w:r>
        <w:rPr>
          <w:rFonts w:hint="eastAsia" w:hAnsi="宋体"/>
          <w:color w:val="auto"/>
          <w:kern w:val="28"/>
          <w:sz w:val="24"/>
          <w:szCs w:val="28"/>
        </w:rPr>
        <w:t>d）灰场排水箱涵附近碾压时，要注意避免直接在管顶碾压。</w:t>
      </w:r>
    </w:p>
    <w:p>
      <w:pPr>
        <w:spacing w:line="500" w:lineRule="exact"/>
        <w:ind w:firstLine="482"/>
        <w:rPr>
          <w:rFonts w:hAnsi="宋体"/>
          <w:color w:val="auto"/>
          <w:kern w:val="28"/>
          <w:sz w:val="24"/>
          <w:szCs w:val="28"/>
        </w:rPr>
      </w:pPr>
      <w:r>
        <w:rPr>
          <w:rFonts w:hint="eastAsia" w:hAnsi="宋体"/>
          <w:color w:val="auto"/>
          <w:kern w:val="28"/>
          <w:sz w:val="24"/>
          <w:szCs w:val="28"/>
        </w:rPr>
        <w:t>e）灰场内作业面上运灰及碾压设备道路为临时性建筑</w:t>
      </w:r>
      <w:r>
        <w:rPr>
          <w:rFonts w:hAnsi="宋体"/>
          <w:color w:val="auto"/>
          <w:kern w:val="28"/>
          <w:sz w:val="24"/>
          <w:szCs w:val="28"/>
        </w:rPr>
        <w:t xml:space="preserve">， </w:t>
      </w:r>
      <w:r>
        <w:rPr>
          <w:rFonts w:hint="eastAsia" w:hAnsi="宋体"/>
          <w:color w:val="auto"/>
          <w:kern w:val="28"/>
          <w:sz w:val="24"/>
          <w:szCs w:val="28"/>
        </w:rPr>
        <w:t>可以现场规划</w:t>
      </w:r>
      <w:r>
        <w:rPr>
          <w:rFonts w:hAnsi="宋体"/>
          <w:color w:val="auto"/>
          <w:kern w:val="28"/>
          <w:sz w:val="24"/>
          <w:szCs w:val="28"/>
        </w:rPr>
        <w:t>，</w:t>
      </w:r>
      <w:r>
        <w:rPr>
          <w:rFonts w:hint="eastAsia" w:hAnsi="宋体"/>
          <w:color w:val="auto"/>
          <w:kern w:val="28"/>
          <w:sz w:val="24"/>
          <w:szCs w:val="28"/>
        </w:rPr>
        <w:t>并在贮灰过程中用粗灰渣铺筑</w:t>
      </w:r>
      <w:r>
        <w:rPr>
          <w:rFonts w:hAnsi="宋体"/>
          <w:color w:val="auto"/>
          <w:kern w:val="28"/>
          <w:sz w:val="24"/>
          <w:szCs w:val="28"/>
        </w:rPr>
        <w:t xml:space="preserve">， </w:t>
      </w:r>
      <w:r>
        <w:rPr>
          <w:rFonts w:hint="eastAsia" w:hAnsi="宋体"/>
          <w:color w:val="auto"/>
          <w:kern w:val="28"/>
          <w:sz w:val="24"/>
          <w:szCs w:val="28"/>
        </w:rPr>
        <w:t>路面宽度不小于6m。在碾压好的灰面上</w:t>
      </w:r>
      <w:r>
        <w:rPr>
          <w:rFonts w:hAnsi="宋体"/>
          <w:color w:val="auto"/>
          <w:kern w:val="28"/>
          <w:sz w:val="24"/>
          <w:szCs w:val="28"/>
        </w:rPr>
        <w:t>，</w:t>
      </w:r>
      <w:r>
        <w:rPr>
          <w:rFonts w:hint="eastAsia" w:hAnsi="宋体"/>
          <w:color w:val="auto"/>
          <w:kern w:val="28"/>
          <w:sz w:val="24"/>
          <w:szCs w:val="28"/>
        </w:rPr>
        <w:t>严格禁止车辆乱开</w:t>
      </w:r>
      <w:r>
        <w:rPr>
          <w:rFonts w:hAnsi="宋体"/>
          <w:color w:val="auto"/>
          <w:kern w:val="28"/>
          <w:sz w:val="24"/>
          <w:szCs w:val="28"/>
        </w:rPr>
        <w:t>，</w:t>
      </w:r>
      <w:r>
        <w:rPr>
          <w:rFonts w:hint="eastAsia" w:hAnsi="宋体"/>
          <w:color w:val="auto"/>
          <w:kern w:val="28"/>
          <w:sz w:val="24"/>
          <w:szCs w:val="28"/>
        </w:rPr>
        <w:t>急刹车</w:t>
      </w:r>
      <w:r>
        <w:rPr>
          <w:rFonts w:hAnsi="宋体"/>
          <w:color w:val="auto"/>
          <w:kern w:val="28"/>
          <w:sz w:val="24"/>
          <w:szCs w:val="28"/>
        </w:rPr>
        <w:t>，</w:t>
      </w:r>
      <w:r>
        <w:rPr>
          <w:rFonts w:hint="eastAsia" w:hAnsi="宋体"/>
          <w:color w:val="auto"/>
          <w:kern w:val="28"/>
          <w:sz w:val="24"/>
          <w:szCs w:val="28"/>
        </w:rPr>
        <w:t>急转弯。</w:t>
      </w:r>
    </w:p>
    <w:p>
      <w:pPr>
        <w:spacing w:line="500" w:lineRule="exact"/>
        <w:ind w:firstLine="482"/>
        <w:rPr>
          <w:rFonts w:hAnsi="宋体"/>
          <w:color w:val="auto"/>
          <w:kern w:val="28"/>
          <w:sz w:val="24"/>
          <w:szCs w:val="28"/>
        </w:rPr>
      </w:pPr>
      <w:r>
        <w:rPr>
          <w:rFonts w:hint="eastAsia" w:hAnsi="宋体"/>
          <w:color w:val="auto"/>
          <w:kern w:val="28"/>
          <w:sz w:val="24"/>
          <w:szCs w:val="28"/>
        </w:rPr>
        <w:t>f）对于长期不运行的灰面可铺设20mm厚的土与灰渣一同碾压平整用以抑制飞灰。当灰渣堆筑达到最终堆灰标高后</w:t>
      </w:r>
      <w:r>
        <w:rPr>
          <w:rFonts w:hAnsi="宋体"/>
          <w:color w:val="auto"/>
          <w:kern w:val="28"/>
          <w:sz w:val="24"/>
          <w:szCs w:val="28"/>
        </w:rPr>
        <w:t>，</w:t>
      </w:r>
      <w:r>
        <w:rPr>
          <w:rFonts w:hint="eastAsia" w:hAnsi="宋体"/>
          <w:color w:val="auto"/>
          <w:kern w:val="28"/>
          <w:sz w:val="24"/>
          <w:szCs w:val="28"/>
        </w:rPr>
        <w:t>堆灰顶面覆土</w:t>
      </w:r>
      <w:r>
        <w:rPr>
          <w:rFonts w:hAnsi="宋体"/>
          <w:color w:val="auto"/>
          <w:kern w:val="28"/>
          <w:sz w:val="24"/>
          <w:szCs w:val="28"/>
        </w:rPr>
        <w:t xml:space="preserve">500mm </w:t>
      </w:r>
      <w:r>
        <w:rPr>
          <w:rFonts w:hint="eastAsia" w:hAnsi="宋体"/>
          <w:color w:val="auto"/>
          <w:kern w:val="28"/>
          <w:sz w:val="24"/>
          <w:szCs w:val="28"/>
        </w:rPr>
        <w:t>闭库及时覆土还林。</w:t>
      </w:r>
    </w:p>
    <w:p>
      <w:pPr>
        <w:spacing w:line="500" w:lineRule="exact"/>
        <w:ind w:firstLine="482"/>
        <w:rPr>
          <w:rFonts w:hAnsi="宋体"/>
          <w:color w:val="auto"/>
          <w:kern w:val="28"/>
          <w:sz w:val="24"/>
          <w:szCs w:val="28"/>
        </w:rPr>
      </w:pPr>
      <w:r>
        <w:rPr>
          <w:rFonts w:hint="eastAsia" w:hAnsi="宋体"/>
          <w:color w:val="auto"/>
          <w:kern w:val="28"/>
          <w:sz w:val="24"/>
          <w:szCs w:val="28"/>
        </w:rPr>
        <w:t>2）雨季运行措施</w:t>
      </w:r>
    </w:p>
    <w:p>
      <w:pPr>
        <w:spacing w:line="500" w:lineRule="exact"/>
        <w:ind w:firstLine="482"/>
        <w:rPr>
          <w:rFonts w:hAnsi="宋体"/>
          <w:color w:val="auto"/>
          <w:kern w:val="28"/>
          <w:sz w:val="24"/>
          <w:szCs w:val="28"/>
        </w:rPr>
      </w:pPr>
      <w:r>
        <w:rPr>
          <w:rFonts w:hint="eastAsia" w:hAnsi="宋体"/>
          <w:color w:val="auto"/>
          <w:kern w:val="28"/>
          <w:sz w:val="24"/>
          <w:szCs w:val="28"/>
        </w:rPr>
        <w:t>a）阴雨天，卸到现场的调湿灰应及时铺平、碾压。现场不能施工时，应停止运灰，避免雨天时将松散灰堆在现场</w:t>
      </w:r>
    </w:p>
    <w:p>
      <w:pPr>
        <w:spacing w:line="500" w:lineRule="exact"/>
        <w:ind w:firstLine="482"/>
        <w:rPr>
          <w:rFonts w:hAnsi="宋体"/>
          <w:color w:val="auto"/>
          <w:kern w:val="28"/>
          <w:sz w:val="24"/>
          <w:szCs w:val="28"/>
        </w:rPr>
      </w:pPr>
      <w:r>
        <w:rPr>
          <w:rFonts w:hint="eastAsia" w:hAnsi="宋体"/>
          <w:color w:val="auto"/>
          <w:kern w:val="28"/>
          <w:sz w:val="24"/>
          <w:szCs w:val="28"/>
        </w:rPr>
        <w:t>b）中到大雨时，压实灰面可能产生迳流。要求压实后灰表面要平整，避免迳流汇集冲蚀灰面。</w:t>
      </w:r>
    </w:p>
    <w:p>
      <w:pPr>
        <w:spacing w:line="500" w:lineRule="exact"/>
        <w:ind w:firstLine="482"/>
        <w:rPr>
          <w:rFonts w:hAnsi="宋体"/>
          <w:color w:val="auto"/>
          <w:kern w:val="28"/>
          <w:sz w:val="24"/>
          <w:szCs w:val="28"/>
        </w:rPr>
      </w:pPr>
      <w:r>
        <w:rPr>
          <w:rFonts w:hint="eastAsia" w:hAnsi="宋体"/>
          <w:color w:val="auto"/>
          <w:kern w:val="28"/>
          <w:sz w:val="24"/>
          <w:szCs w:val="28"/>
        </w:rPr>
        <w:t>c）永久坡面随灰面增高及时砌护，避免坡面被雨水冲蚀。</w:t>
      </w:r>
    </w:p>
    <w:p>
      <w:pPr>
        <w:spacing w:line="500" w:lineRule="exact"/>
        <w:ind w:firstLine="482"/>
        <w:rPr>
          <w:rFonts w:hAnsi="宋体"/>
          <w:color w:val="auto"/>
          <w:kern w:val="28"/>
          <w:sz w:val="24"/>
          <w:szCs w:val="28"/>
        </w:rPr>
      </w:pPr>
      <w:r>
        <w:rPr>
          <w:rFonts w:hint="eastAsia" w:hAnsi="宋体"/>
          <w:color w:val="auto"/>
          <w:kern w:val="28"/>
          <w:sz w:val="24"/>
          <w:szCs w:val="28"/>
        </w:rPr>
        <w:t>d）阴雨天气应适当降低调湿灰的含水量，并可适当减少灰面碾压过程的洒水量。</w:t>
      </w:r>
    </w:p>
    <w:p>
      <w:pPr>
        <w:spacing w:line="500" w:lineRule="exact"/>
        <w:ind w:firstLine="482"/>
        <w:rPr>
          <w:rFonts w:hAnsi="宋体"/>
          <w:color w:val="auto"/>
          <w:kern w:val="28"/>
          <w:sz w:val="24"/>
          <w:szCs w:val="28"/>
        </w:rPr>
      </w:pPr>
      <w:r>
        <w:rPr>
          <w:rFonts w:hint="eastAsia" w:hAnsi="宋体"/>
          <w:color w:val="auto"/>
          <w:kern w:val="28"/>
          <w:sz w:val="24"/>
          <w:szCs w:val="28"/>
        </w:rPr>
        <w:t>e）雨天运行不得在积水区卸灰，以免造成隐患。雨季碾压工作必须在积水区边缘30m以外进行。灰面上的排水子流和积水应及时疏导。</w:t>
      </w:r>
    </w:p>
    <w:p>
      <w:pPr>
        <w:spacing w:line="500" w:lineRule="exact"/>
        <w:ind w:firstLine="482"/>
        <w:rPr>
          <w:rFonts w:hAnsi="宋体"/>
          <w:color w:val="auto"/>
          <w:kern w:val="28"/>
          <w:sz w:val="24"/>
          <w:szCs w:val="28"/>
        </w:rPr>
      </w:pPr>
      <w:r>
        <w:rPr>
          <w:rFonts w:hint="eastAsia" w:hAnsi="宋体"/>
          <w:color w:val="auto"/>
          <w:kern w:val="28"/>
          <w:sz w:val="24"/>
          <w:szCs w:val="28"/>
        </w:rPr>
        <w:t>f）雨季到来之前，坡度较陡的灰面临时边坡应做好防护措施，消缓雨水下冲速度，防止边坡被冲坏，造成灰渣流失。</w:t>
      </w:r>
    </w:p>
    <w:p>
      <w:pPr>
        <w:spacing w:line="500" w:lineRule="exact"/>
        <w:ind w:firstLine="482"/>
        <w:rPr>
          <w:rFonts w:hAnsi="宋体"/>
          <w:color w:val="auto"/>
          <w:kern w:val="28"/>
          <w:sz w:val="24"/>
          <w:szCs w:val="28"/>
        </w:rPr>
      </w:pPr>
      <w:r>
        <w:rPr>
          <w:rFonts w:hint="eastAsia" w:hAnsi="宋体"/>
          <w:color w:val="auto"/>
          <w:kern w:val="28"/>
          <w:sz w:val="24"/>
          <w:szCs w:val="28"/>
        </w:rPr>
        <w:t>g）雨天不得在灰渣永久边坡处堆灰作业，以免降低碾压效果，影响边坡的安全。</w:t>
      </w:r>
    </w:p>
    <w:p>
      <w:pPr>
        <w:spacing w:line="500" w:lineRule="exact"/>
        <w:ind w:firstLine="482"/>
        <w:rPr>
          <w:rFonts w:hAnsi="宋体"/>
          <w:color w:val="auto"/>
          <w:kern w:val="28"/>
          <w:sz w:val="24"/>
          <w:szCs w:val="28"/>
        </w:rPr>
      </w:pPr>
      <w:r>
        <w:rPr>
          <w:rFonts w:hint="eastAsia" w:hAnsi="宋体"/>
          <w:color w:val="auto"/>
          <w:kern w:val="28"/>
          <w:sz w:val="24"/>
          <w:szCs w:val="28"/>
        </w:rPr>
        <w:t>h）阴雨天气运行时，运灰车辆必须按指定路线进出灰场，不可在灰面上任意行驶，以免灰车陷入灰渣中及人为扰动灰面。</w:t>
      </w:r>
    </w:p>
    <w:p>
      <w:pPr>
        <w:spacing w:line="500" w:lineRule="exact"/>
        <w:ind w:firstLine="482"/>
        <w:rPr>
          <w:rFonts w:hAnsi="宋体"/>
          <w:color w:val="auto"/>
          <w:kern w:val="28"/>
          <w:sz w:val="24"/>
          <w:szCs w:val="28"/>
        </w:rPr>
      </w:pPr>
      <w:r>
        <w:rPr>
          <w:rFonts w:hint="eastAsia" w:hAnsi="宋体"/>
          <w:color w:val="auto"/>
          <w:kern w:val="28"/>
          <w:sz w:val="24"/>
          <w:szCs w:val="28"/>
        </w:rPr>
        <w:t>i）雨季来临前，对排洪系统要进行检查巡视，对杂物堵塞之处要及时疏通，破损处要及时修复。当堆灰面离排水竖井顶少于500mm时，应加高排水竖井。</w:t>
      </w:r>
    </w:p>
    <w:p>
      <w:pPr>
        <w:keepNext/>
        <w:keepLines/>
        <w:spacing w:before="120" w:after="120" w:line="500" w:lineRule="exact"/>
        <w:outlineLvl w:val="2"/>
        <w:rPr>
          <w:rFonts w:hint="eastAsia"/>
          <w:b/>
          <w:bCs/>
          <w:snapToGrid w:val="0"/>
          <w:color w:val="auto"/>
          <w:kern w:val="0"/>
          <w:sz w:val="28"/>
          <w:szCs w:val="32"/>
        </w:rPr>
      </w:pPr>
      <w:bookmarkStart w:id="321" w:name="_Toc51599952"/>
      <w:bookmarkStart w:id="322" w:name="_Toc44344153"/>
      <w:bookmarkStart w:id="323" w:name="_Toc428429543"/>
      <w:bookmarkStart w:id="324" w:name="_Toc51596789"/>
      <w:r>
        <w:rPr>
          <w:rFonts w:hint="eastAsia"/>
          <w:b/>
          <w:bCs/>
          <w:snapToGrid w:val="0"/>
          <w:color w:val="auto"/>
          <w:kern w:val="0"/>
          <w:sz w:val="28"/>
          <w:szCs w:val="32"/>
        </w:rPr>
        <w:t>2.2.2 锅炉选型</w:t>
      </w:r>
      <w:bookmarkEnd w:id="321"/>
      <w:bookmarkEnd w:id="322"/>
      <w:bookmarkEnd w:id="323"/>
      <w:bookmarkEnd w:id="324"/>
    </w:p>
    <w:p>
      <w:pPr>
        <w:keepNext/>
        <w:keepLines/>
        <w:spacing w:line="520" w:lineRule="exact"/>
        <w:outlineLvl w:val="3"/>
        <w:rPr>
          <w:b/>
          <w:bCs/>
          <w:snapToGrid w:val="0"/>
          <w:color w:val="auto"/>
          <w:kern w:val="0"/>
          <w:sz w:val="24"/>
        </w:rPr>
      </w:pPr>
      <w:r>
        <w:rPr>
          <w:rFonts w:hint="eastAsia"/>
          <w:b/>
          <w:bCs/>
          <w:snapToGrid w:val="0"/>
          <w:color w:val="auto"/>
          <w:kern w:val="0"/>
          <w:sz w:val="24"/>
        </w:rPr>
        <w:t>2.2.2.1</w:t>
      </w:r>
      <w:r>
        <w:rPr>
          <w:b/>
          <w:bCs/>
          <w:snapToGrid w:val="0"/>
          <w:color w:val="auto"/>
          <w:kern w:val="0"/>
          <w:sz w:val="24"/>
        </w:rPr>
        <w:t xml:space="preserve"> </w:t>
      </w:r>
      <w:r>
        <w:rPr>
          <w:rFonts w:hint="eastAsia"/>
          <w:b/>
          <w:bCs/>
          <w:snapToGrid w:val="0"/>
          <w:color w:val="auto"/>
          <w:kern w:val="0"/>
          <w:sz w:val="24"/>
        </w:rPr>
        <w:t>装机方案</w:t>
      </w:r>
    </w:p>
    <w:p>
      <w:pPr>
        <w:spacing w:line="500" w:lineRule="exact"/>
        <w:ind w:firstLine="480" w:firstLineChars="200"/>
        <w:rPr>
          <w:color w:val="auto"/>
          <w:sz w:val="24"/>
          <w:szCs w:val="28"/>
        </w:rPr>
      </w:pPr>
      <w:r>
        <w:rPr>
          <w:rFonts w:hint="eastAsia"/>
          <w:color w:val="auto"/>
          <w:sz w:val="24"/>
          <w:szCs w:val="28"/>
        </w:rPr>
        <w:t>本工程建设2×1000MW等级超超临界燃煤发电机组，三大主机都选用国产设备</w:t>
      </w:r>
      <w:r>
        <w:rPr>
          <w:color w:val="auto"/>
          <w:sz w:val="24"/>
          <w:szCs w:val="28"/>
        </w:rPr>
        <w:t>。</w:t>
      </w:r>
    </w:p>
    <w:p>
      <w:pPr>
        <w:keepNext/>
        <w:keepLines/>
        <w:spacing w:line="520" w:lineRule="exact"/>
        <w:outlineLvl w:val="3"/>
        <w:rPr>
          <w:b/>
          <w:bCs/>
          <w:snapToGrid w:val="0"/>
          <w:color w:val="auto"/>
          <w:kern w:val="0"/>
          <w:sz w:val="24"/>
        </w:rPr>
      </w:pPr>
      <w:r>
        <w:rPr>
          <w:rFonts w:hint="eastAsia"/>
          <w:b/>
          <w:bCs/>
          <w:snapToGrid w:val="0"/>
          <w:color w:val="auto"/>
          <w:kern w:val="0"/>
          <w:sz w:val="24"/>
        </w:rPr>
        <w:t>2.2.2.2</w:t>
      </w:r>
      <w:r>
        <w:rPr>
          <w:b/>
          <w:bCs/>
          <w:snapToGrid w:val="0"/>
          <w:color w:val="auto"/>
          <w:kern w:val="0"/>
          <w:sz w:val="24"/>
        </w:rPr>
        <w:t xml:space="preserve"> </w:t>
      </w:r>
      <w:r>
        <w:rPr>
          <w:rFonts w:hint="eastAsia"/>
          <w:b/>
          <w:bCs/>
          <w:snapToGrid w:val="0"/>
          <w:color w:val="auto"/>
          <w:kern w:val="0"/>
          <w:sz w:val="24"/>
        </w:rPr>
        <w:t>锅炉选型</w:t>
      </w:r>
    </w:p>
    <w:p>
      <w:pPr>
        <w:spacing w:line="500" w:lineRule="exact"/>
        <w:ind w:firstLine="480" w:firstLineChars="200"/>
        <w:rPr>
          <w:color w:val="auto"/>
          <w:sz w:val="24"/>
          <w:szCs w:val="28"/>
        </w:rPr>
      </w:pPr>
      <w:r>
        <w:rPr>
          <w:rFonts w:hint="eastAsia"/>
          <w:color w:val="auto"/>
          <w:sz w:val="24"/>
          <w:szCs w:val="28"/>
        </w:rPr>
        <w:t>锅炉选型首先需要考虑煤质条件，本工程设计煤种为蒙煤混煤，校核煤种1为印尼煤，校核煤种2为山西平朔煤，设计及校核煤种2属于中硫分、中低灰分、中高挥发分的烟煤，校核煤种1印尼煤为次烟煤，设计煤种和校核煤种2属于中等燃烬煤种，校核煤种1印尼煤为易燃烬煤种。目前四角切圆燃烧和前后墙对冲燃烧的煤粉锅炉均能很好的适应这些煤种。</w:t>
      </w:r>
      <w:r>
        <w:rPr>
          <w:color w:val="auto"/>
          <w:sz w:val="24"/>
          <w:szCs w:val="28"/>
        </w:rPr>
        <w:t>结合国内各大锅炉厂的具体情况，确定本工程锅炉为</w:t>
      </w:r>
      <w:r>
        <w:rPr>
          <w:rFonts w:hint="eastAsia"/>
          <w:color w:val="auto"/>
          <w:sz w:val="24"/>
          <w:szCs w:val="28"/>
        </w:rPr>
        <w:t>超超临界参数变压运行直流炉、固态排渣、单炉膛、一次中间再热、平衡通风、露天布置、全钢构架、全悬吊结构、Π型锅炉或者塔式炉，每台锅炉采用两层等离子点火。</w:t>
      </w:r>
    </w:p>
    <w:p>
      <w:pPr>
        <w:spacing w:line="500" w:lineRule="exact"/>
        <w:ind w:firstLine="480" w:firstLineChars="200"/>
        <w:rPr>
          <w:color w:val="auto"/>
          <w:sz w:val="24"/>
          <w:szCs w:val="28"/>
        </w:rPr>
      </w:pPr>
      <w:r>
        <w:rPr>
          <w:color w:val="auto"/>
          <w:sz w:val="24"/>
          <w:szCs w:val="28"/>
        </w:rPr>
        <w:t>锅炉主要参数如下：</w:t>
      </w:r>
    </w:p>
    <w:p>
      <w:pPr>
        <w:spacing w:line="500" w:lineRule="exact"/>
        <w:ind w:firstLine="480" w:firstLineChars="200"/>
        <w:rPr>
          <w:color w:val="auto"/>
          <w:sz w:val="24"/>
          <w:szCs w:val="28"/>
        </w:rPr>
      </w:pPr>
      <w:r>
        <w:rPr>
          <w:color w:val="auto"/>
          <w:sz w:val="24"/>
          <w:szCs w:val="28"/>
        </w:rPr>
        <w:t>锅炉主要技术参数如下：</w:t>
      </w:r>
    </w:p>
    <w:p>
      <w:pPr>
        <w:spacing w:line="500" w:lineRule="exact"/>
        <w:ind w:firstLine="480" w:firstLineChars="200"/>
        <w:rPr>
          <w:color w:val="auto"/>
          <w:sz w:val="24"/>
          <w:szCs w:val="28"/>
        </w:rPr>
      </w:pPr>
      <w:r>
        <w:rPr>
          <w:color w:val="auto"/>
          <w:sz w:val="24"/>
          <w:szCs w:val="28"/>
        </w:rPr>
        <w:t xml:space="preserve">过热蒸汽：最大连续蒸发量(B-MCR) </w:t>
      </w:r>
      <w:r>
        <w:rPr>
          <w:rFonts w:hint="eastAsia"/>
          <w:color w:val="auto"/>
          <w:sz w:val="24"/>
          <w:szCs w:val="28"/>
        </w:rPr>
        <w:t>2938</w:t>
      </w:r>
      <w:r>
        <w:rPr>
          <w:color w:val="auto"/>
          <w:sz w:val="24"/>
          <w:szCs w:val="28"/>
        </w:rPr>
        <w:t>t/h</w:t>
      </w:r>
    </w:p>
    <w:p>
      <w:pPr>
        <w:spacing w:line="500" w:lineRule="exact"/>
        <w:ind w:firstLine="480" w:firstLineChars="200"/>
        <w:rPr>
          <w:color w:val="auto"/>
          <w:sz w:val="24"/>
          <w:szCs w:val="28"/>
        </w:rPr>
      </w:pPr>
      <w:r>
        <w:rPr>
          <w:color w:val="auto"/>
          <w:sz w:val="24"/>
          <w:szCs w:val="28"/>
        </w:rPr>
        <w:t>额定蒸汽压力</w:t>
      </w:r>
      <w:r>
        <w:rPr>
          <w:rFonts w:hint="eastAsia"/>
          <w:color w:val="auto"/>
          <w:sz w:val="24"/>
          <w:szCs w:val="28"/>
        </w:rPr>
        <w:t>：29.3</w:t>
      </w:r>
      <w:r>
        <w:rPr>
          <w:color w:val="auto"/>
          <w:sz w:val="24"/>
          <w:szCs w:val="28"/>
        </w:rPr>
        <w:t xml:space="preserve"> MPa.g</w:t>
      </w:r>
    </w:p>
    <w:p>
      <w:pPr>
        <w:spacing w:line="500" w:lineRule="exact"/>
        <w:ind w:firstLine="480" w:firstLineChars="200"/>
        <w:rPr>
          <w:color w:val="auto"/>
          <w:sz w:val="24"/>
          <w:szCs w:val="28"/>
        </w:rPr>
      </w:pPr>
      <w:r>
        <w:rPr>
          <w:color w:val="auto"/>
          <w:sz w:val="24"/>
          <w:szCs w:val="28"/>
        </w:rPr>
        <w:t>额定蒸汽温度</w:t>
      </w:r>
      <w:r>
        <w:rPr>
          <w:rFonts w:hint="eastAsia"/>
          <w:color w:val="auto"/>
          <w:sz w:val="24"/>
          <w:szCs w:val="28"/>
        </w:rPr>
        <w:t>：</w:t>
      </w:r>
      <w:r>
        <w:rPr>
          <w:color w:val="auto"/>
          <w:sz w:val="24"/>
          <w:szCs w:val="28"/>
        </w:rPr>
        <w:t>605 ℃</w:t>
      </w:r>
    </w:p>
    <w:p>
      <w:pPr>
        <w:spacing w:line="500" w:lineRule="exact"/>
        <w:ind w:firstLine="480" w:firstLineChars="200"/>
        <w:rPr>
          <w:color w:val="auto"/>
          <w:sz w:val="24"/>
          <w:szCs w:val="28"/>
        </w:rPr>
      </w:pPr>
      <w:r>
        <w:rPr>
          <w:color w:val="auto"/>
          <w:sz w:val="24"/>
          <w:szCs w:val="28"/>
        </w:rPr>
        <w:t>给水温度(B-MCR/ THA)</w:t>
      </w:r>
      <w:r>
        <w:rPr>
          <w:rFonts w:hint="eastAsia"/>
          <w:color w:val="auto"/>
          <w:sz w:val="24"/>
          <w:szCs w:val="28"/>
        </w:rPr>
        <w:t>：</w:t>
      </w:r>
      <w:r>
        <w:rPr>
          <w:color w:val="auto"/>
          <w:sz w:val="24"/>
          <w:szCs w:val="28"/>
        </w:rPr>
        <w:t>3</w:t>
      </w:r>
      <w:r>
        <w:rPr>
          <w:rFonts w:hint="eastAsia"/>
          <w:color w:val="auto"/>
          <w:sz w:val="24"/>
          <w:szCs w:val="28"/>
        </w:rPr>
        <w:t>05.9</w:t>
      </w:r>
      <w:r>
        <w:rPr>
          <w:color w:val="auto"/>
          <w:sz w:val="24"/>
          <w:szCs w:val="28"/>
        </w:rPr>
        <w:t>℃</w:t>
      </w:r>
    </w:p>
    <w:p>
      <w:pPr>
        <w:spacing w:line="500" w:lineRule="exact"/>
        <w:ind w:firstLine="480" w:firstLineChars="200"/>
        <w:rPr>
          <w:color w:val="auto"/>
          <w:sz w:val="24"/>
          <w:szCs w:val="28"/>
        </w:rPr>
      </w:pPr>
      <w:r>
        <w:rPr>
          <w:color w:val="auto"/>
          <w:sz w:val="24"/>
          <w:szCs w:val="28"/>
        </w:rPr>
        <w:t>锅炉保证热效率</w:t>
      </w:r>
      <w:r>
        <w:rPr>
          <w:rFonts w:hint="eastAsia"/>
          <w:color w:val="auto"/>
          <w:sz w:val="24"/>
          <w:szCs w:val="28"/>
        </w:rPr>
        <w:t>：</w:t>
      </w:r>
      <w:r>
        <w:rPr>
          <w:color w:val="auto"/>
          <w:sz w:val="24"/>
          <w:szCs w:val="28"/>
        </w:rPr>
        <w:t>94.</w:t>
      </w:r>
      <w:r>
        <w:rPr>
          <w:rFonts w:hint="eastAsia"/>
          <w:color w:val="auto"/>
          <w:sz w:val="24"/>
          <w:szCs w:val="28"/>
        </w:rPr>
        <w:t>8</w:t>
      </w:r>
      <w:r>
        <w:rPr>
          <w:color w:val="auto"/>
          <w:sz w:val="24"/>
          <w:szCs w:val="28"/>
        </w:rPr>
        <w:t>%</w:t>
      </w:r>
    </w:p>
    <w:p>
      <w:pPr>
        <w:spacing w:line="500" w:lineRule="exact"/>
        <w:ind w:firstLine="480" w:firstLineChars="200"/>
        <w:rPr>
          <w:rFonts w:hint="eastAsia"/>
          <w:color w:val="auto"/>
          <w:sz w:val="24"/>
          <w:szCs w:val="28"/>
          <w:vertAlign w:val="superscript"/>
        </w:rPr>
      </w:pPr>
      <w:r>
        <w:rPr>
          <w:color w:val="auto"/>
          <w:sz w:val="24"/>
          <w:szCs w:val="28"/>
        </w:rPr>
        <w:t>NOx排放</w:t>
      </w:r>
      <w:r>
        <w:rPr>
          <w:rFonts w:hint="eastAsia"/>
          <w:color w:val="auto"/>
          <w:sz w:val="24"/>
          <w:szCs w:val="28"/>
        </w:rPr>
        <w:t>浓度</w:t>
      </w:r>
      <w:r>
        <w:rPr>
          <w:color w:val="auto"/>
          <w:sz w:val="24"/>
          <w:szCs w:val="28"/>
        </w:rPr>
        <w:t>&lt;2</w:t>
      </w:r>
      <w:r>
        <w:rPr>
          <w:rFonts w:hint="eastAsia"/>
          <w:color w:val="auto"/>
          <w:sz w:val="24"/>
          <w:szCs w:val="28"/>
        </w:rPr>
        <w:t>0</w:t>
      </w:r>
      <w:r>
        <w:rPr>
          <w:color w:val="auto"/>
          <w:sz w:val="24"/>
          <w:szCs w:val="28"/>
        </w:rPr>
        <w:t>0mg/Nm</w:t>
      </w:r>
      <w:r>
        <w:rPr>
          <w:color w:val="auto"/>
          <w:sz w:val="24"/>
          <w:szCs w:val="28"/>
          <w:vertAlign w:val="superscript"/>
        </w:rPr>
        <w:t>3</w:t>
      </w:r>
    </w:p>
    <w:p>
      <w:pPr>
        <w:pStyle w:val="5"/>
        <w:adjustRightInd/>
        <w:spacing w:before="120" w:beforeLines="50" w:line="360" w:lineRule="auto"/>
        <w:rPr>
          <w:rStyle w:val="3139"/>
          <w:rFonts w:ascii="Times New Roman" w:hAnsi="Times New Roman"/>
          <w:bCs w:val="0"/>
          <w:color w:val="auto"/>
        </w:rPr>
      </w:pPr>
      <w:bookmarkStart w:id="325" w:name="_Toc530511433"/>
      <w:bookmarkStart w:id="326" w:name="_Toc16179"/>
      <w:bookmarkStart w:id="327" w:name="_Toc61451326"/>
      <w:bookmarkStart w:id="328" w:name="_Toc352249051"/>
      <w:r>
        <w:rPr>
          <w:rStyle w:val="3139"/>
          <w:rFonts w:hint="eastAsia" w:ascii="Times New Roman" w:hAnsi="Times New Roman"/>
          <w:bCs w:val="0"/>
          <w:color w:val="auto"/>
        </w:rPr>
        <w:t>2.3</w:t>
      </w:r>
      <w:r>
        <w:rPr>
          <w:rStyle w:val="3139"/>
          <w:rFonts w:ascii="Times New Roman" w:hAnsi="Times New Roman"/>
          <w:bCs w:val="0"/>
          <w:color w:val="auto"/>
        </w:rPr>
        <w:t>污染物及污染源分析</w:t>
      </w:r>
      <w:bookmarkEnd w:id="325"/>
      <w:bookmarkEnd w:id="326"/>
      <w:bookmarkEnd w:id="327"/>
      <w:bookmarkEnd w:id="328"/>
    </w:p>
    <w:p>
      <w:pPr>
        <w:keepNext/>
        <w:keepLines/>
        <w:spacing w:line="500" w:lineRule="exact"/>
        <w:outlineLvl w:val="2"/>
        <w:rPr>
          <w:b/>
          <w:bCs/>
          <w:snapToGrid w:val="0"/>
          <w:color w:val="auto"/>
          <w:kern w:val="0"/>
          <w:sz w:val="24"/>
        </w:rPr>
      </w:pPr>
      <w:bookmarkStart w:id="329" w:name="_Toc390326440"/>
      <w:bookmarkStart w:id="330" w:name="_Toc403463926"/>
      <w:bookmarkStart w:id="331" w:name="_Toc401675019"/>
      <w:bookmarkStart w:id="332" w:name="_Toc44344155"/>
      <w:bookmarkStart w:id="333" w:name="_Toc51596791"/>
      <w:bookmarkStart w:id="334" w:name="_Toc396371668"/>
      <w:bookmarkStart w:id="335" w:name="_Toc51599954"/>
      <w:r>
        <w:rPr>
          <w:rFonts w:hint="eastAsia"/>
          <w:b/>
          <w:bCs/>
          <w:snapToGrid w:val="0"/>
          <w:color w:val="auto"/>
          <w:kern w:val="0"/>
          <w:sz w:val="24"/>
        </w:rPr>
        <w:t>2.3.</w:t>
      </w:r>
      <w:r>
        <w:rPr>
          <w:b/>
          <w:bCs/>
          <w:snapToGrid w:val="0"/>
          <w:color w:val="auto"/>
          <w:kern w:val="0"/>
          <w:sz w:val="24"/>
        </w:rPr>
        <w:t>1 施工期</w:t>
      </w:r>
      <w:bookmarkEnd w:id="329"/>
      <w:bookmarkEnd w:id="330"/>
      <w:bookmarkEnd w:id="331"/>
      <w:bookmarkEnd w:id="332"/>
      <w:bookmarkEnd w:id="333"/>
      <w:bookmarkEnd w:id="334"/>
      <w:bookmarkEnd w:id="335"/>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1.1 废气</w:t>
      </w:r>
    </w:p>
    <w:p>
      <w:pPr>
        <w:spacing w:line="500" w:lineRule="exact"/>
        <w:ind w:firstLine="480" w:firstLineChars="200"/>
        <w:rPr>
          <w:color w:val="auto"/>
          <w:sz w:val="24"/>
        </w:rPr>
      </w:pPr>
      <w:r>
        <w:rPr>
          <w:color w:val="auto"/>
          <w:sz w:val="24"/>
        </w:rPr>
        <w:t>项目建设期主要的大气污染因子为扬尘。</w:t>
      </w:r>
    </w:p>
    <w:p>
      <w:pPr>
        <w:spacing w:line="500" w:lineRule="exact"/>
        <w:ind w:firstLine="480" w:firstLineChars="200"/>
        <w:rPr>
          <w:color w:val="auto"/>
          <w:sz w:val="24"/>
        </w:rPr>
      </w:pPr>
      <w:r>
        <w:rPr>
          <w:rFonts w:hint="eastAsia"/>
          <w:color w:val="auto"/>
          <w:sz w:val="24"/>
        </w:rPr>
        <w:t>施工期场地平整、建筑材料运输、堆放等均有扬尘产生，随风飞扬后会对附近大气环境有一定的不利影响。</w:t>
      </w:r>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1.2 废水</w:t>
      </w:r>
    </w:p>
    <w:p>
      <w:pPr>
        <w:spacing w:line="500" w:lineRule="exact"/>
        <w:ind w:firstLine="480" w:firstLineChars="200"/>
        <w:rPr>
          <w:color w:val="auto"/>
          <w:sz w:val="24"/>
        </w:rPr>
      </w:pPr>
      <w:r>
        <w:rPr>
          <w:color w:val="auto"/>
          <w:sz w:val="24"/>
        </w:rPr>
        <w:t>施工期的废水排放主要来自施工生产废水和施工人员的生活污水。</w:t>
      </w:r>
    </w:p>
    <w:p>
      <w:pPr>
        <w:spacing w:line="500" w:lineRule="exact"/>
        <w:ind w:firstLine="480" w:firstLineChars="200"/>
        <w:rPr>
          <w:color w:val="auto"/>
          <w:sz w:val="24"/>
        </w:rPr>
      </w:pPr>
      <w:r>
        <w:rPr>
          <w:rFonts w:hint="eastAsia"/>
          <w:color w:val="auto"/>
          <w:sz w:val="24"/>
        </w:rPr>
        <w:t>施工生产废水主要为冲洗水、少量油污水及混凝土搅拌和养护用水；施工生活用水主要为施工人员食堂、浴室等产生的生活污水。</w:t>
      </w:r>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1.3 噪声</w:t>
      </w:r>
    </w:p>
    <w:p>
      <w:pPr>
        <w:spacing w:line="500" w:lineRule="exact"/>
        <w:ind w:firstLine="480" w:firstLineChars="200"/>
        <w:rPr>
          <w:color w:val="auto"/>
          <w:sz w:val="24"/>
        </w:rPr>
      </w:pPr>
      <w:r>
        <w:rPr>
          <w:rFonts w:hint="eastAsia"/>
          <w:color w:val="auto"/>
          <w:sz w:val="24"/>
        </w:rPr>
        <w:t>本项目主要建筑噪声是设备噪声和机械噪声。设备噪声多来自推土机、装载机等设备发动机噪声及电锯噪声；机械噪声主要是打桩机捶击声、机械挖掘噪声、搅拌机撞击声等。</w:t>
      </w:r>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1.4 固体废物</w:t>
      </w:r>
    </w:p>
    <w:p>
      <w:pPr>
        <w:spacing w:line="500" w:lineRule="exact"/>
        <w:ind w:firstLine="480" w:firstLineChars="200"/>
        <w:rPr>
          <w:color w:val="auto"/>
          <w:sz w:val="24"/>
        </w:rPr>
      </w:pPr>
      <w:r>
        <w:rPr>
          <w:rFonts w:hint="eastAsia"/>
          <w:color w:val="auto"/>
          <w:sz w:val="24"/>
        </w:rPr>
        <w:t>施工固废主要为多余的土石方、建筑施工中的建筑垃圾及施工人员生活垃圾等。</w:t>
      </w:r>
    </w:p>
    <w:p>
      <w:pPr>
        <w:keepNext/>
        <w:keepLines/>
        <w:spacing w:line="500" w:lineRule="exact"/>
        <w:outlineLvl w:val="2"/>
        <w:rPr>
          <w:b/>
          <w:bCs/>
          <w:snapToGrid w:val="0"/>
          <w:color w:val="auto"/>
          <w:kern w:val="0"/>
          <w:sz w:val="24"/>
        </w:rPr>
      </w:pPr>
      <w:bookmarkStart w:id="336" w:name="_Toc44344156"/>
      <w:bookmarkStart w:id="337" w:name="_Toc403463927"/>
      <w:bookmarkStart w:id="338" w:name="_Toc396371669"/>
      <w:bookmarkStart w:id="339" w:name="_Toc51599955"/>
      <w:bookmarkStart w:id="340" w:name="_Toc51596792"/>
      <w:bookmarkStart w:id="341" w:name="_Toc390326441"/>
      <w:bookmarkStart w:id="342" w:name="_Toc401675020"/>
      <w:r>
        <w:rPr>
          <w:rFonts w:hint="eastAsia"/>
          <w:b/>
          <w:bCs/>
          <w:snapToGrid w:val="0"/>
          <w:color w:val="auto"/>
          <w:kern w:val="0"/>
          <w:sz w:val="24"/>
        </w:rPr>
        <w:t>2.3.</w:t>
      </w:r>
      <w:r>
        <w:rPr>
          <w:b/>
          <w:bCs/>
          <w:snapToGrid w:val="0"/>
          <w:color w:val="auto"/>
          <w:kern w:val="0"/>
          <w:sz w:val="24"/>
        </w:rPr>
        <w:t>2 营运期</w:t>
      </w:r>
      <w:bookmarkEnd w:id="336"/>
      <w:bookmarkEnd w:id="337"/>
      <w:bookmarkEnd w:id="338"/>
      <w:bookmarkEnd w:id="339"/>
      <w:bookmarkEnd w:id="340"/>
      <w:bookmarkEnd w:id="341"/>
      <w:bookmarkEnd w:id="342"/>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2.1 废气</w:t>
      </w:r>
    </w:p>
    <w:p>
      <w:pPr>
        <w:spacing w:line="500" w:lineRule="exact"/>
        <w:ind w:firstLine="480" w:firstLineChars="200"/>
        <w:rPr>
          <w:color w:val="auto"/>
          <w:sz w:val="24"/>
        </w:rPr>
      </w:pPr>
      <w:r>
        <w:rPr>
          <w:color w:val="auto"/>
          <w:sz w:val="24"/>
        </w:rPr>
        <w:t>电厂运行时主要废气污染源为烟囱废气，分为烟尘（颗粒物）、二氧化硫（SO</w:t>
      </w:r>
      <w:r>
        <w:rPr>
          <w:color w:val="auto"/>
          <w:sz w:val="24"/>
          <w:vertAlign w:val="subscript"/>
        </w:rPr>
        <w:t>2</w:t>
      </w:r>
      <w:r>
        <w:rPr>
          <w:color w:val="auto"/>
          <w:sz w:val="24"/>
        </w:rPr>
        <w:t>）、氮氧化物（NO</w:t>
      </w:r>
      <w:r>
        <w:rPr>
          <w:color w:val="auto"/>
          <w:sz w:val="24"/>
          <w:vertAlign w:val="subscript"/>
        </w:rPr>
        <w:t>x</w:t>
      </w:r>
      <w:r>
        <w:rPr>
          <w:color w:val="auto"/>
          <w:sz w:val="24"/>
        </w:rPr>
        <w:t>）和重金属（Hg），这几类污染物主要通过240m烟囱排放。</w:t>
      </w:r>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5.2 废水</w:t>
      </w:r>
    </w:p>
    <w:p>
      <w:pPr>
        <w:spacing w:line="500" w:lineRule="exact"/>
        <w:ind w:firstLine="480" w:firstLineChars="200"/>
        <w:rPr>
          <w:rFonts w:hint="eastAsia"/>
          <w:color w:val="auto"/>
          <w:sz w:val="24"/>
        </w:rPr>
      </w:pPr>
      <w:r>
        <w:rPr>
          <w:color w:val="auto"/>
          <w:sz w:val="24"/>
        </w:rPr>
        <w:t>本项目废水主要为</w:t>
      </w:r>
      <w:r>
        <w:rPr>
          <w:rFonts w:hint="eastAsia"/>
          <w:color w:val="auto"/>
          <w:sz w:val="24"/>
        </w:rPr>
        <w:t>循环水排水、</w:t>
      </w:r>
      <w:r>
        <w:rPr>
          <w:color w:val="auto"/>
          <w:sz w:val="24"/>
        </w:rPr>
        <w:t>工业废水和生活污水等</w:t>
      </w:r>
      <w:r>
        <w:rPr>
          <w:rFonts w:hint="eastAsia"/>
          <w:color w:val="auto"/>
          <w:sz w:val="24"/>
        </w:rPr>
        <w:t>。</w:t>
      </w:r>
    </w:p>
    <w:p>
      <w:pPr>
        <w:spacing w:line="500" w:lineRule="exact"/>
        <w:ind w:firstLine="480" w:firstLineChars="200"/>
        <w:rPr>
          <w:color w:val="auto"/>
          <w:sz w:val="24"/>
        </w:rPr>
      </w:pPr>
      <w:r>
        <w:rPr>
          <w:rFonts w:hint="eastAsia"/>
          <w:color w:val="auto"/>
          <w:sz w:val="24"/>
        </w:rPr>
        <w:t>循环水排水通过管道排入支流—响水河；</w:t>
      </w:r>
      <w:r>
        <w:rPr>
          <w:color w:val="auto"/>
          <w:sz w:val="24"/>
        </w:rPr>
        <w:t>工业废水和生活污水全部经处理达标后回用，不外排。</w:t>
      </w:r>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2.3 噪声</w:t>
      </w:r>
    </w:p>
    <w:p>
      <w:pPr>
        <w:spacing w:line="500" w:lineRule="exact"/>
        <w:ind w:firstLine="480" w:firstLineChars="200"/>
        <w:rPr>
          <w:color w:val="auto"/>
          <w:sz w:val="24"/>
        </w:rPr>
      </w:pPr>
      <w:r>
        <w:rPr>
          <w:color w:val="auto"/>
          <w:sz w:val="24"/>
        </w:rPr>
        <w:t>项目在运行过程中，噪声源主要有</w:t>
      </w:r>
      <w:r>
        <w:rPr>
          <w:rFonts w:hint="eastAsia"/>
          <w:color w:val="auto"/>
          <w:sz w:val="24"/>
        </w:rPr>
        <w:t>锅炉、</w:t>
      </w:r>
      <w:r>
        <w:rPr>
          <w:color w:val="auto"/>
          <w:sz w:val="24"/>
        </w:rPr>
        <w:t>汽轮发电机组、水泵、引风机</w:t>
      </w:r>
      <w:r>
        <w:rPr>
          <w:rFonts w:hint="eastAsia"/>
          <w:color w:val="auto"/>
          <w:sz w:val="24"/>
        </w:rPr>
        <w:t>、</w:t>
      </w:r>
      <w:r>
        <w:rPr>
          <w:color w:val="auto"/>
          <w:sz w:val="24"/>
        </w:rPr>
        <w:t>送风机、空压机等。</w:t>
      </w:r>
    </w:p>
    <w:p>
      <w:pPr>
        <w:keepNext/>
        <w:keepLines/>
        <w:spacing w:line="500" w:lineRule="exact"/>
        <w:outlineLvl w:val="3"/>
        <w:rPr>
          <w:b/>
          <w:bCs/>
          <w:snapToGrid w:val="0"/>
          <w:color w:val="auto"/>
          <w:kern w:val="0"/>
          <w:sz w:val="24"/>
        </w:rPr>
      </w:pPr>
      <w:r>
        <w:rPr>
          <w:rFonts w:hint="eastAsia"/>
          <w:b/>
          <w:bCs/>
          <w:snapToGrid w:val="0"/>
          <w:color w:val="auto"/>
          <w:kern w:val="0"/>
          <w:sz w:val="24"/>
        </w:rPr>
        <w:t>2.3.</w:t>
      </w:r>
      <w:r>
        <w:rPr>
          <w:b/>
          <w:bCs/>
          <w:snapToGrid w:val="0"/>
          <w:color w:val="auto"/>
          <w:kern w:val="0"/>
          <w:sz w:val="24"/>
        </w:rPr>
        <w:t>2.4 固体废物</w:t>
      </w:r>
    </w:p>
    <w:p>
      <w:pPr>
        <w:spacing w:line="500" w:lineRule="exact"/>
        <w:ind w:firstLine="480" w:firstLineChars="200"/>
        <w:rPr>
          <w:color w:val="auto"/>
          <w:sz w:val="24"/>
        </w:rPr>
      </w:pPr>
      <w:r>
        <w:rPr>
          <w:color w:val="auto"/>
          <w:sz w:val="24"/>
        </w:rPr>
        <w:t>本项目产生的固体废物主要为炉渣</w:t>
      </w:r>
      <w:r>
        <w:rPr>
          <w:rFonts w:hint="eastAsia"/>
          <w:color w:val="auto"/>
          <w:sz w:val="24"/>
        </w:rPr>
        <w:t>、</w:t>
      </w:r>
      <w:r>
        <w:rPr>
          <w:color w:val="auto"/>
          <w:sz w:val="24"/>
        </w:rPr>
        <w:t>飞灰</w:t>
      </w:r>
      <w:r>
        <w:rPr>
          <w:rFonts w:hint="eastAsia"/>
          <w:color w:val="auto"/>
          <w:sz w:val="24"/>
        </w:rPr>
        <w:t>、</w:t>
      </w:r>
      <w:r>
        <w:rPr>
          <w:color w:val="auto"/>
          <w:sz w:val="24"/>
        </w:rPr>
        <w:t>脱硫石膏等</w:t>
      </w:r>
      <w:r>
        <w:rPr>
          <w:rFonts w:hint="eastAsia"/>
          <w:color w:val="auto"/>
          <w:sz w:val="24"/>
        </w:rPr>
        <w:t>，</w:t>
      </w:r>
      <w:r>
        <w:rPr>
          <w:color w:val="auto"/>
          <w:sz w:val="24"/>
        </w:rPr>
        <w:t>均全部综合利用</w:t>
      </w:r>
      <w:r>
        <w:rPr>
          <w:rFonts w:hint="eastAsia"/>
          <w:color w:val="auto"/>
          <w:sz w:val="24"/>
        </w:rPr>
        <w:t>，</w:t>
      </w:r>
      <w:r>
        <w:rPr>
          <w:color w:val="auto"/>
          <w:sz w:val="24"/>
        </w:rPr>
        <w:t>暂时无法综合利用的运至</w:t>
      </w:r>
      <w:r>
        <w:rPr>
          <w:rFonts w:hint="eastAsia"/>
          <w:color w:val="auto"/>
          <w:sz w:val="24"/>
        </w:rPr>
        <w:t>场内</w:t>
      </w:r>
      <w:r>
        <w:rPr>
          <w:color w:val="auto"/>
          <w:sz w:val="24"/>
        </w:rPr>
        <w:t>新</w:t>
      </w:r>
      <w:r>
        <w:rPr>
          <w:rFonts w:hint="eastAsia"/>
          <w:color w:val="auto"/>
          <w:sz w:val="24"/>
        </w:rPr>
        <w:t>建</w:t>
      </w:r>
      <w:r>
        <w:rPr>
          <w:color w:val="auto"/>
          <w:sz w:val="24"/>
        </w:rPr>
        <w:t>贮灰场</w:t>
      </w:r>
      <w:r>
        <w:rPr>
          <w:rFonts w:hint="eastAsia"/>
          <w:color w:val="auto"/>
          <w:sz w:val="24"/>
        </w:rPr>
        <w:t>暂存</w:t>
      </w:r>
      <w:r>
        <w:rPr>
          <w:color w:val="auto"/>
          <w:sz w:val="24"/>
        </w:rPr>
        <w:t>。</w:t>
      </w:r>
    </w:p>
    <w:p>
      <w:pPr>
        <w:pStyle w:val="5"/>
        <w:adjustRightInd/>
        <w:spacing w:before="120" w:beforeLines="50" w:after="120" w:afterLines="50" w:line="500" w:lineRule="exact"/>
        <w:rPr>
          <w:rStyle w:val="3139"/>
          <w:rFonts w:ascii="Times New Roman" w:hAnsi="Times New Roman"/>
          <w:bCs w:val="0"/>
          <w:color w:val="auto"/>
        </w:rPr>
      </w:pPr>
      <w:bookmarkStart w:id="343" w:name="_Toc16383"/>
      <w:bookmarkStart w:id="344" w:name="_Toc61451327"/>
      <w:bookmarkStart w:id="345" w:name="_Toc530511434"/>
      <w:bookmarkStart w:id="346" w:name="_Toc278191746"/>
      <w:bookmarkStart w:id="347" w:name="_Toc274380613"/>
      <w:bookmarkStart w:id="348" w:name="_Toc322338279"/>
      <w:bookmarkStart w:id="349" w:name="_Toc352249052"/>
      <w:r>
        <w:rPr>
          <w:rStyle w:val="3139"/>
          <w:rFonts w:hint="eastAsia" w:ascii="Times New Roman" w:hAnsi="Times New Roman"/>
          <w:bCs w:val="0"/>
          <w:color w:val="auto"/>
        </w:rPr>
        <w:t>2.4</w:t>
      </w:r>
      <w:r>
        <w:rPr>
          <w:rStyle w:val="3139"/>
          <w:rFonts w:ascii="Times New Roman" w:hAnsi="Times New Roman"/>
          <w:bCs w:val="0"/>
          <w:color w:val="auto"/>
        </w:rPr>
        <w:t>污染物排放情况</w:t>
      </w:r>
      <w:bookmarkEnd w:id="343"/>
      <w:bookmarkEnd w:id="344"/>
      <w:bookmarkEnd w:id="345"/>
      <w:bookmarkEnd w:id="346"/>
      <w:bookmarkEnd w:id="347"/>
      <w:bookmarkEnd w:id="348"/>
      <w:bookmarkEnd w:id="349"/>
    </w:p>
    <w:p>
      <w:pPr>
        <w:keepNext/>
        <w:keepLines/>
        <w:spacing w:line="500" w:lineRule="exact"/>
        <w:outlineLvl w:val="2"/>
        <w:rPr>
          <w:b/>
          <w:bCs/>
          <w:snapToGrid w:val="0"/>
          <w:color w:val="auto"/>
          <w:kern w:val="0"/>
          <w:sz w:val="28"/>
          <w:szCs w:val="32"/>
        </w:rPr>
      </w:pPr>
      <w:bookmarkStart w:id="350" w:name="_Toc401675022"/>
      <w:bookmarkStart w:id="351" w:name="_Toc403463929"/>
      <w:bookmarkStart w:id="352" w:name="_Toc396371671"/>
      <w:bookmarkStart w:id="353" w:name="_Toc51596794"/>
      <w:bookmarkStart w:id="354" w:name="_Toc390326443"/>
      <w:bookmarkStart w:id="355" w:name="_Toc51599957"/>
      <w:bookmarkStart w:id="356" w:name="_Toc44344158"/>
      <w:bookmarkStart w:id="357" w:name="_Toc57023688"/>
      <w:bookmarkStart w:id="358" w:name="_Toc44344159"/>
      <w:bookmarkStart w:id="359" w:name="_Toc51596795"/>
      <w:bookmarkStart w:id="360" w:name="_Toc51599958"/>
      <w:bookmarkStart w:id="361" w:name="_Toc403463931"/>
      <w:bookmarkStart w:id="362" w:name="_Toc390326445"/>
      <w:bookmarkStart w:id="363" w:name="_Toc396371673"/>
      <w:bookmarkStart w:id="364" w:name="_Toc401675024"/>
      <w:r>
        <w:rPr>
          <w:rFonts w:hint="eastAsia"/>
          <w:b/>
          <w:bCs/>
          <w:snapToGrid w:val="0"/>
          <w:color w:val="auto"/>
          <w:kern w:val="0"/>
          <w:sz w:val="28"/>
          <w:szCs w:val="32"/>
        </w:rPr>
        <w:t>2.4.</w:t>
      </w:r>
      <w:r>
        <w:rPr>
          <w:b/>
          <w:bCs/>
          <w:snapToGrid w:val="0"/>
          <w:color w:val="auto"/>
          <w:kern w:val="0"/>
          <w:sz w:val="28"/>
          <w:szCs w:val="32"/>
        </w:rPr>
        <w:t>1</w:t>
      </w:r>
      <w:r>
        <w:rPr>
          <w:rFonts w:hint="eastAsia"/>
          <w:b/>
          <w:bCs/>
          <w:snapToGrid w:val="0"/>
          <w:color w:val="auto"/>
          <w:kern w:val="0"/>
          <w:sz w:val="28"/>
          <w:szCs w:val="32"/>
        </w:rPr>
        <w:t xml:space="preserve"> </w:t>
      </w:r>
      <w:r>
        <w:rPr>
          <w:b/>
          <w:bCs/>
          <w:snapToGrid w:val="0"/>
          <w:color w:val="auto"/>
          <w:kern w:val="0"/>
          <w:sz w:val="28"/>
          <w:szCs w:val="32"/>
        </w:rPr>
        <w:t>废气</w:t>
      </w:r>
      <w:bookmarkEnd w:id="350"/>
      <w:bookmarkEnd w:id="351"/>
      <w:bookmarkEnd w:id="352"/>
      <w:bookmarkEnd w:id="353"/>
      <w:bookmarkEnd w:id="354"/>
      <w:bookmarkEnd w:id="355"/>
      <w:bookmarkEnd w:id="356"/>
      <w:bookmarkEnd w:id="357"/>
    </w:p>
    <w:p>
      <w:pPr>
        <w:keepNext/>
        <w:keepLines/>
        <w:spacing w:line="500" w:lineRule="exact"/>
        <w:outlineLvl w:val="3"/>
        <w:rPr>
          <w:b/>
          <w:bCs/>
          <w:snapToGrid w:val="0"/>
          <w:color w:val="auto"/>
          <w:kern w:val="0"/>
          <w:sz w:val="24"/>
        </w:rPr>
      </w:pPr>
      <w:r>
        <w:rPr>
          <w:rFonts w:hint="eastAsia"/>
          <w:b/>
          <w:bCs/>
          <w:snapToGrid w:val="0"/>
          <w:color w:val="auto"/>
          <w:kern w:val="0"/>
          <w:sz w:val="24"/>
        </w:rPr>
        <w:t>2.4.</w:t>
      </w:r>
      <w:r>
        <w:rPr>
          <w:b/>
          <w:bCs/>
          <w:snapToGrid w:val="0"/>
          <w:color w:val="auto"/>
          <w:kern w:val="0"/>
          <w:sz w:val="24"/>
        </w:rPr>
        <w:t>1.1</w:t>
      </w:r>
      <w:r>
        <w:rPr>
          <w:rFonts w:hint="eastAsia"/>
          <w:b/>
          <w:bCs/>
          <w:snapToGrid w:val="0"/>
          <w:color w:val="auto"/>
          <w:kern w:val="0"/>
          <w:sz w:val="24"/>
        </w:rPr>
        <w:t xml:space="preserve"> 废气治理措施</w:t>
      </w:r>
    </w:p>
    <w:p>
      <w:pPr>
        <w:spacing w:line="500" w:lineRule="exact"/>
        <w:ind w:firstLine="480" w:firstLineChars="200"/>
        <w:rPr>
          <w:rFonts w:hint="eastAsia"/>
          <w:color w:val="auto"/>
          <w:sz w:val="24"/>
        </w:rPr>
      </w:pPr>
      <w:r>
        <w:rPr>
          <w:rFonts w:hint="eastAsia"/>
          <w:color w:val="auto"/>
          <w:sz w:val="24"/>
        </w:rPr>
        <w:t>（1）烟尘治理措施</w:t>
      </w:r>
    </w:p>
    <w:p>
      <w:pPr>
        <w:spacing w:line="500" w:lineRule="exact"/>
        <w:ind w:firstLine="480" w:firstLineChars="200"/>
        <w:rPr>
          <w:rFonts w:hint="eastAsia"/>
          <w:color w:val="auto"/>
          <w:sz w:val="24"/>
        </w:rPr>
      </w:pPr>
      <w:r>
        <w:rPr>
          <w:rFonts w:hint="eastAsia"/>
          <w:color w:val="auto"/>
          <w:sz w:val="24"/>
        </w:rPr>
        <w:t>本工程</w:t>
      </w:r>
      <w:r>
        <w:rPr>
          <w:rFonts w:hint="eastAsia"/>
          <w:color w:val="auto"/>
          <w:sz w:val="24"/>
          <w:lang w:val="en-US" w:eastAsia="zh-CN"/>
        </w:rPr>
        <w:t>2</w:t>
      </w:r>
      <w:r>
        <w:rPr>
          <w:rFonts w:hint="eastAsia"/>
          <w:color w:val="auto"/>
          <w:sz w:val="24"/>
        </w:rPr>
        <w:t>×</w:t>
      </w:r>
      <w:r>
        <w:rPr>
          <w:rFonts w:hint="eastAsia"/>
          <w:color w:val="auto"/>
          <w:sz w:val="24"/>
          <w:lang w:val="en-US" w:eastAsia="zh-CN"/>
        </w:rPr>
        <w:t>100</w:t>
      </w:r>
      <w:r>
        <w:rPr>
          <w:rFonts w:hint="eastAsia"/>
          <w:color w:val="auto"/>
          <w:sz w:val="24"/>
        </w:rPr>
        <w:t>0MW超超临界机组配置双室五电场电除尘器</w:t>
      </w:r>
      <w:r>
        <w:rPr>
          <w:rFonts w:hint="eastAsia"/>
          <w:color w:val="auto"/>
          <w:sz w:val="24"/>
          <w:szCs w:val="28"/>
        </w:rPr>
        <w:t>（低低温电除尘器）</w:t>
      </w:r>
      <w:r>
        <w:rPr>
          <w:rFonts w:hint="eastAsia"/>
          <w:color w:val="auto"/>
          <w:sz w:val="24"/>
        </w:rPr>
        <w:t>，设计除尘效率不小于99.93%，烟气经脱硫塔后还可以除去烟气中约50%的烟尘，总除尘效率不小于99.97%。</w:t>
      </w:r>
    </w:p>
    <w:p>
      <w:pPr>
        <w:spacing w:line="500" w:lineRule="exact"/>
        <w:ind w:firstLine="480" w:firstLineChars="200"/>
        <w:rPr>
          <w:rFonts w:hint="eastAsia"/>
          <w:color w:val="auto"/>
          <w:sz w:val="24"/>
        </w:rPr>
      </w:pPr>
      <w:r>
        <w:rPr>
          <w:rFonts w:hint="eastAsia"/>
          <w:color w:val="auto"/>
          <w:sz w:val="24"/>
        </w:rPr>
        <w:t>（2）SO</w:t>
      </w:r>
      <w:r>
        <w:rPr>
          <w:rFonts w:hint="eastAsia"/>
          <w:color w:val="auto"/>
          <w:sz w:val="24"/>
          <w:vertAlign w:val="subscript"/>
        </w:rPr>
        <w:t>2</w:t>
      </w:r>
      <w:r>
        <w:rPr>
          <w:rFonts w:hint="eastAsia"/>
          <w:color w:val="auto"/>
          <w:sz w:val="24"/>
        </w:rPr>
        <w:t>治理措施</w:t>
      </w:r>
    </w:p>
    <w:p>
      <w:pPr>
        <w:spacing w:line="500" w:lineRule="exact"/>
        <w:ind w:firstLine="480" w:firstLineChars="200"/>
        <w:rPr>
          <w:rFonts w:hint="eastAsia"/>
          <w:color w:val="auto"/>
          <w:sz w:val="24"/>
        </w:rPr>
      </w:pPr>
      <w:r>
        <w:rPr>
          <w:rFonts w:hint="eastAsia"/>
          <w:color w:val="auto"/>
          <w:sz w:val="24"/>
        </w:rPr>
        <w:t>本工程安装石灰石-石膏湿法脱硫系统，吸收塔采用圆筒型喷淋塔，采用一炉一塔系统配置，设计脱硫效率不小于99.</w:t>
      </w:r>
      <w:r>
        <w:rPr>
          <w:rFonts w:hint="eastAsia"/>
          <w:color w:val="auto"/>
          <w:sz w:val="24"/>
          <w:lang w:val="en-US" w:eastAsia="zh-CN"/>
        </w:rPr>
        <w:t>5</w:t>
      </w:r>
      <w:r>
        <w:rPr>
          <w:rFonts w:hint="eastAsia"/>
          <w:color w:val="auto"/>
          <w:sz w:val="24"/>
        </w:rPr>
        <w:t>%。</w:t>
      </w:r>
    </w:p>
    <w:p>
      <w:pPr>
        <w:spacing w:line="500" w:lineRule="exact"/>
        <w:ind w:firstLine="480" w:firstLineChars="200"/>
        <w:rPr>
          <w:rFonts w:hint="eastAsia"/>
          <w:color w:val="auto"/>
          <w:sz w:val="24"/>
        </w:rPr>
      </w:pPr>
      <w:r>
        <w:rPr>
          <w:rFonts w:hint="eastAsia"/>
          <w:color w:val="auto"/>
          <w:sz w:val="24"/>
        </w:rPr>
        <w:t>（3）NOx治理措施</w:t>
      </w:r>
    </w:p>
    <w:p>
      <w:pPr>
        <w:spacing w:line="500" w:lineRule="exact"/>
        <w:ind w:firstLine="480" w:firstLineChars="200"/>
        <w:rPr>
          <w:rFonts w:hint="eastAsia"/>
          <w:color w:val="auto"/>
          <w:sz w:val="24"/>
        </w:rPr>
      </w:pPr>
      <w:r>
        <w:rPr>
          <w:rFonts w:hint="eastAsia"/>
          <w:color w:val="auto"/>
          <w:sz w:val="24"/>
        </w:rPr>
        <w:t>本工程采用低氮燃烧技术+SCR脱硝系统，低氮燃烧后锅炉NOx排放浓度控制在2</w:t>
      </w:r>
      <w:r>
        <w:rPr>
          <w:rFonts w:hint="eastAsia"/>
          <w:color w:val="auto"/>
          <w:sz w:val="24"/>
          <w:lang w:val="en-US" w:eastAsia="zh-CN"/>
        </w:rPr>
        <w:t>0</w:t>
      </w:r>
      <w:r>
        <w:rPr>
          <w:rFonts w:hint="eastAsia"/>
          <w:color w:val="auto"/>
          <w:sz w:val="24"/>
        </w:rPr>
        <w:t>0mg/Nm</w:t>
      </w:r>
      <w:r>
        <w:rPr>
          <w:rFonts w:hint="eastAsia"/>
          <w:color w:val="auto"/>
          <w:sz w:val="24"/>
          <w:vertAlign w:val="superscript"/>
        </w:rPr>
        <w:t>3</w:t>
      </w:r>
      <w:r>
        <w:rPr>
          <w:rFonts w:hint="eastAsia"/>
          <w:color w:val="auto"/>
          <w:sz w:val="24"/>
        </w:rPr>
        <w:t>以下，设计SCR脱硝效率不小于</w:t>
      </w:r>
      <w:r>
        <w:rPr>
          <w:rFonts w:hint="eastAsia"/>
          <w:color w:val="auto"/>
          <w:sz w:val="24"/>
          <w:lang w:val="en-US" w:eastAsia="zh-CN"/>
        </w:rPr>
        <w:t>90</w:t>
      </w:r>
      <w:r>
        <w:rPr>
          <w:rFonts w:hint="eastAsia"/>
          <w:color w:val="auto"/>
          <w:sz w:val="24"/>
        </w:rPr>
        <w:t>%。</w:t>
      </w:r>
    </w:p>
    <w:p>
      <w:pPr>
        <w:spacing w:line="500" w:lineRule="exact"/>
        <w:ind w:firstLine="480" w:firstLineChars="200"/>
        <w:rPr>
          <w:rFonts w:hint="eastAsia"/>
          <w:color w:val="auto"/>
          <w:sz w:val="24"/>
        </w:rPr>
      </w:pPr>
      <w:r>
        <w:rPr>
          <w:rFonts w:hint="eastAsia"/>
          <w:color w:val="auto"/>
          <w:sz w:val="24"/>
        </w:rPr>
        <w:t>（4）汞及其化合物治理措施</w:t>
      </w:r>
    </w:p>
    <w:p>
      <w:pPr>
        <w:spacing w:line="500" w:lineRule="exact"/>
        <w:ind w:firstLine="480" w:firstLineChars="200"/>
        <w:rPr>
          <w:rFonts w:hint="eastAsia"/>
          <w:color w:val="auto"/>
          <w:sz w:val="24"/>
        </w:rPr>
      </w:pPr>
      <w:r>
        <w:rPr>
          <w:rFonts w:hint="eastAsia"/>
          <w:color w:val="auto"/>
          <w:sz w:val="24"/>
        </w:rPr>
        <w:t>本工程采用SCR脱硝工艺+三室五电场静电除尘器（低低温电除尘器）+石灰石-石膏湿法脱硫系统，汞及其化合物系统脱除效率不小于70%。</w:t>
      </w:r>
    </w:p>
    <w:p>
      <w:pPr>
        <w:spacing w:line="500" w:lineRule="exact"/>
        <w:ind w:firstLine="480" w:firstLineChars="200"/>
        <w:rPr>
          <w:rFonts w:hint="eastAsia"/>
          <w:color w:val="auto"/>
          <w:sz w:val="24"/>
        </w:rPr>
      </w:pPr>
      <w:r>
        <w:rPr>
          <w:rFonts w:hint="eastAsia"/>
          <w:color w:val="auto"/>
          <w:sz w:val="24"/>
        </w:rPr>
        <w:t>（5）烟囱</w:t>
      </w:r>
    </w:p>
    <w:p>
      <w:pPr>
        <w:spacing w:line="500" w:lineRule="exact"/>
        <w:ind w:firstLine="480" w:firstLineChars="200"/>
        <w:rPr>
          <w:rFonts w:hint="eastAsia"/>
          <w:color w:val="auto"/>
          <w:sz w:val="24"/>
          <w:u w:val="none"/>
        </w:rPr>
      </w:pPr>
      <w:r>
        <w:rPr>
          <w:rFonts w:hint="eastAsia"/>
          <w:color w:val="auto"/>
          <w:sz w:val="24"/>
          <w:u w:val="none"/>
        </w:rPr>
        <w:t>本工程设置一座2</w:t>
      </w:r>
      <w:r>
        <w:rPr>
          <w:rFonts w:hint="eastAsia"/>
          <w:color w:val="auto"/>
          <w:sz w:val="24"/>
          <w:u w:val="none"/>
          <w:lang w:val="en-US" w:eastAsia="zh-CN"/>
        </w:rPr>
        <w:t>4</w:t>
      </w:r>
      <w:r>
        <w:rPr>
          <w:rFonts w:hint="eastAsia"/>
          <w:color w:val="auto"/>
          <w:sz w:val="24"/>
          <w:u w:val="none"/>
        </w:rPr>
        <w:t>0m高、直筒型（双内筒）烟囱，单筒内径</w:t>
      </w:r>
      <w:r>
        <w:rPr>
          <w:rFonts w:hint="eastAsia"/>
          <w:color w:val="auto"/>
          <w:sz w:val="24"/>
          <w:u w:val="none"/>
          <w:lang w:val="en-US" w:eastAsia="zh-CN"/>
        </w:rPr>
        <w:t>8.5</w:t>
      </w:r>
      <w:r>
        <w:rPr>
          <w:rFonts w:hint="eastAsia"/>
          <w:color w:val="auto"/>
          <w:sz w:val="24"/>
          <w:u w:val="none"/>
        </w:rPr>
        <w:t>m。</w:t>
      </w:r>
    </w:p>
    <w:p>
      <w:pPr>
        <w:keepNext/>
        <w:keepLines/>
        <w:spacing w:line="500" w:lineRule="exact"/>
        <w:outlineLvl w:val="3"/>
        <w:rPr>
          <w:b/>
          <w:bCs/>
          <w:snapToGrid w:val="0"/>
          <w:color w:val="auto"/>
          <w:kern w:val="0"/>
          <w:sz w:val="24"/>
        </w:rPr>
      </w:pPr>
      <w:r>
        <w:rPr>
          <w:rFonts w:hint="eastAsia"/>
          <w:b/>
          <w:bCs/>
          <w:snapToGrid w:val="0"/>
          <w:color w:val="auto"/>
          <w:kern w:val="0"/>
          <w:sz w:val="24"/>
        </w:rPr>
        <w:t>2.4.</w:t>
      </w:r>
      <w:r>
        <w:rPr>
          <w:b/>
          <w:bCs/>
          <w:snapToGrid w:val="0"/>
          <w:color w:val="auto"/>
          <w:kern w:val="0"/>
          <w:sz w:val="24"/>
        </w:rPr>
        <w:t>1.</w:t>
      </w:r>
      <w:r>
        <w:rPr>
          <w:rFonts w:hint="eastAsia"/>
          <w:b/>
          <w:bCs/>
          <w:snapToGrid w:val="0"/>
          <w:color w:val="auto"/>
          <w:kern w:val="0"/>
          <w:sz w:val="24"/>
        </w:rPr>
        <w:t>2 正常</w:t>
      </w:r>
      <w:r>
        <w:rPr>
          <w:b/>
          <w:bCs/>
          <w:snapToGrid w:val="0"/>
          <w:color w:val="auto"/>
          <w:kern w:val="0"/>
          <w:sz w:val="24"/>
        </w:rPr>
        <w:t>工况下烟气污染物排放情况</w:t>
      </w:r>
    </w:p>
    <w:p>
      <w:pPr>
        <w:spacing w:line="500" w:lineRule="exact"/>
        <w:ind w:firstLine="480" w:firstLineChars="200"/>
        <w:rPr>
          <w:rFonts w:hint="eastAsia"/>
          <w:color w:val="auto"/>
          <w:sz w:val="24"/>
          <w:u w:val="none"/>
        </w:rPr>
      </w:pPr>
      <w:r>
        <w:rPr>
          <w:rFonts w:hint="eastAsia"/>
          <w:color w:val="auto"/>
          <w:sz w:val="24"/>
          <w:u w:val="none"/>
        </w:rPr>
        <w:t>根据《燃煤电厂超低排放烟气治理工程技术规范》（HJ2053-2018）、《污染源源强核算技术指南 火电》（</w:t>
      </w:r>
      <w:r>
        <w:rPr>
          <w:color w:val="auto"/>
          <w:sz w:val="24"/>
          <w:u w:val="none"/>
        </w:rPr>
        <w:t>HJ 888-2018</w:t>
      </w:r>
      <w:r>
        <w:rPr>
          <w:rFonts w:hint="eastAsia"/>
          <w:color w:val="auto"/>
          <w:sz w:val="24"/>
          <w:u w:val="none"/>
        </w:rPr>
        <w:t>）和本项目煤质分析资料，对电厂烟气污染物排放情况计算。</w:t>
      </w:r>
    </w:p>
    <w:p>
      <w:pPr>
        <w:spacing w:line="500" w:lineRule="exact"/>
        <w:jc w:val="center"/>
        <w:rPr>
          <w:rFonts w:hint="eastAsia"/>
          <w:b/>
          <w:bCs/>
          <w:snapToGrid w:val="0"/>
          <w:color w:val="auto"/>
          <w:kern w:val="0"/>
          <w:sz w:val="24"/>
          <w:szCs w:val="21"/>
        </w:rPr>
      </w:pPr>
      <w:r>
        <w:rPr>
          <w:b/>
          <w:bCs/>
          <w:snapToGrid w:val="0"/>
          <w:color w:val="auto"/>
          <w:kern w:val="0"/>
          <w:sz w:val="24"/>
          <w:szCs w:val="21"/>
        </w:rPr>
        <w:t xml:space="preserve">表   </w:t>
      </w:r>
      <w:r>
        <w:rPr>
          <w:rFonts w:hint="eastAsia"/>
          <w:b/>
          <w:bCs/>
          <w:snapToGrid w:val="0"/>
          <w:color w:val="auto"/>
          <w:kern w:val="0"/>
          <w:sz w:val="24"/>
          <w:szCs w:val="21"/>
          <w:lang w:val="en-US" w:eastAsia="zh-CN"/>
        </w:rPr>
        <w:t>电厂</w:t>
      </w:r>
      <w:r>
        <w:rPr>
          <w:b/>
          <w:bCs/>
          <w:snapToGrid w:val="0"/>
          <w:color w:val="auto"/>
          <w:kern w:val="0"/>
          <w:sz w:val="24"/>
          <w:szCs w:val="21"/>
        </w:rPr>
        <w:t>排烟状况表</w:t>
      </w:r>
    </w:p>
    <w:tbl>
      <w:tblPr>
        <w:tblStyle w:val="107"/>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652"/>
        <w:gridCol w:w="1487"/>
        <w:gridCol w:w="782"/>
        <w:gridCol w:w="939"/>
        <w:gridCol w:w="1593"/>
        <w:gridCol w:w="1645"/>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blHeader/>
          <w:jc w:val="center"/>
        </w:trPr>
        <w:tc>
          <w:tcPr>
            <w:tcW w:w="2620"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    目</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符号</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4952" w:type="dxa"/>
            <w:gridSpan w:val="3"/>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2</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100</w:t>
            </w:r>
            <w:r>
              <w:rPr>
                <w:rFonts w:hint="default" w:ascii="Times New Roman" w:hAnsi="Times New Roman" w:cs="Times New Roman"/>
                <w:color w:val="auto"/>
                <w:sz w:val="21"/>
                <w:szCs w:val="21"/>
              </w:rPr>
              <w:t>0MW机组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tblHeader/>
          <w:jc w:val="center"/>
        </w:trPr>
        <w:tc>
          <w:tcPr>
            <w:tcW w:w="2620" w:type="dxa"/>
            <w:gridSpan w:val="3"/>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设计煤种</w:t>
            </w:r>
          </w:p>
        </w:tc>
        <w:tc>
          <w:tcPr>
            <w:tcW w:w="1645"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校核煤种1</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校核煤种2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烟囱</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型式</w:t>
            </w:r>
          </w:p>
        </w:tc>
        <w:tc>
          <w:tcPr>
            <w:tcW w:w="782"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p>
        </w:tc>
        <w:tc>
          <w:tcPr>
            <w:tcW w:w="495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直筒型（带内筒）烟囱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几何高度</w:t>
            </w:r>
          </w:p>
        </w:tc>
        <w:tc>
          <w:tcPr>
            <w:tcW w:w="782"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Hs</w:t>
            </w:r>
          </w:p>
        </w:tc>
        <w:tc>
          <w:tcPr>
            <w:tcW w:w="939"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m</w:t>
            </w:r>
          </w:p>
        </w:tc>
        <w:tc>
          <w:tcPr>
            <w:tcW w:w="495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r>
              <w:rPr>
                <w:rFonts w:hint="default"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出口内径</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p>
        </w:tc>
        <w:tc>
          <w:tcPr>
            <w:tcW w:w="4952" w:type="dxa"/>
            <w:gridSpan w:val="3"/>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内筒出口内径</w:t>
            </w:r>
            <w:r>
              <w:rPr>
                <w:rFonts w:hint="default" w:ascii="Times New Roman" w:hAnsi="Times New Roman" w:cs="Times New Roman"/>
                <w:bCs/>
                <w:color w:val="auto"/>
                <w:sz w:val="21"/>
                <w:szCs w:val="21"/>
                <w:lang w:val="en-US" w:eastAsia="zh-CN"/>
              </w:rPr>
              <w:t>8.5</w:t>
            </w:r>
            <w:r>
              <w:rPr>
                <w:rFonts w:hint="default" w:ascii="Times New Roman" w:hAnsi="Times New Roman" w:cs="Times New Roman"/>
                <w:bCs/>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烟气排放状况</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干烟气量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V</w:t>
            </w:r>
            <w:r>
              <w:rPr>
                <w:rFonts w:hint="default" w:ascii="Times New Roman" w:hAnsi="Times New Roman" w:cs="Times New Roman"/>
                <w:color w:val="auto"/>
                <w:sz w:val="21"/>
                <w:szCs w:val="21"/>
                <w:vertAlign w:val="subscript"/>
              </w:rPr>
              <w:t>g</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2</w:t>
            </w:r>
            <w:r>
              <w:rPr>
                <w:rFonts w:hint="default" w:ascii="Times New Roman" w:hAnsi="Times New Roman" w:cs="Times New Roman"/>
                <w:i w:val="0"/>
                <w:color w:val="auto"/>
                <w:kern w:val="0"/>
                <w:sz w:val="21"/>
                <w:szCs w:val="21"/>
                <w:u w:val="none"/>
                <w:lang w:val="en-US" w:eastAsia="zh-CN" w:bidi="ar"/>
              </w:rPr>
              <w:t>×</w:t>
            </w:r>
            <w:r>
              <w:rPr>
                <w:rFonts w:hint="eastAsia" w:cs="Times New Roman"/>
                <w:i w:val="0"/>
                <w:color w:val="auto"/>
                <w:kern w:val="0"/>
                <w:sz w:val="21"/>
                <w:szCs w:val="21"/>
                <w:u w:val="none"/>
                <w:lang w:val="en-US" w:eastAsia="zh-CN" w:bidi="ar"/>
              </w:rPr>
              <w:t>3041159.32</w:t>
            </w:r>
          </w:p>
        </w:tc>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2</w:t>
            </w:r>
            <w:r>
              <w:rPr>
                <w:rFonts w:hint="default" w:ascii="Times New Roman" w:hAnsi="Times New Roman" w:cs="Times New Roman"/>
                <w:i w:val="0"/>
                <w:color w:val="auto"/>
                <w:kern w:val="0"/>
                <w:sz w:val="21"/>
                <w:szCs w:val="21"/>
                <w:u w:val="none"/>
                <w:lang w:val="en-US" w:eastAsia="zh-CN" w:bidi="ar"/>
              </w:rPr>
              <w:t>×</w:t>
            </w:r>
            <w:r>
              <w:rPr>
                <w:rFonts w:hint="eastAsia" w:cs="Times New Roman"/>
                <w:i w:val="0"/>
                <w:color w:val="auto"/>
                <w:kern w:val="0"/>
                <w:sz w:val="21"/>
                <w:szCs w:val="21"/>
                <w:u w:val="none"/>
                <w:lang w:val="en-US" w:eastAsia="zh-CN" w:bidi="ar"/>
              </w:rPr>
              <w:t>2791100.80</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2</w:t>
            </w:r>
            <w:r>
              <w:rPr>
                <w:rFonts w:hint="default" w:ascii="Times New Roman" w:hAnsi="Times New Roman" w:cs="Times New Roman"/>
                <w:i w:val="0"/>
                <w:color w:val="auto"/>
                <w:kern w:val="0"/>
                <w:sz w:val="21"/>
                <w:szCs w:val="21"/>
                <w:u w:val="none"/>
                <w:lang w:val="en-US" w:eastAsia="zh-CN" w:bidi="ar"/>
              </w:rPr>
              <w:t>×</w:t>
            </w:r>
            <w:r>
              <w:rPr>
                <w:rFonts w:hint="eastAsia" w:cs="Times New Roman"/>
                <w:i w:val="0"/>
                <w:color w:val="auto"/>
                <w:kern w:val="0"/>
                <w:sz w:val="21"/>
                <w:szCs w:val="21"/>
                <w:u w:val="none"/>
                <w:lang w:val="en-US" w:eastAsia="zh-CN" w:bidi="ar"/>
              </w:rPr>
              <w:t>2791100.80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湿烟气量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V</w:t>
            </w:r>
            <w:r>
              <w:rPr>
                <w:rFonts w:hint="default" w:ascii="Times New Roman" w:hAnsi="Times New Roman" w:cs="Times New Roman"/>
                <w:color w:val="auto"/>
                <w:sz w:val="21"/>
                <w:szCs w:val="21"/>
                <w:vertAlign w:val="subscript"/>
              </w:rPr>
              <w:t>0</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2</w:t>
            </w:r>
            <w:r>
              <w:rPr>
                <w:rFonts w:hint="default" w:ascii="Times New Roman" w:hAnsi="Times New Roman" w:cs="Times New Roman"/>
                <w:i w:val="0"/>
                <w:color w:val="auto"/>
                <w:kern w:val="0"/>
                <w:sz w:val="21"/>
                <w:szCs w:val="21"/>
                <w:u w:val="none"/>
                <w:lang w:val="en-US" w:eastAsia="zh-CN" w:bidi="ar"/>
              </w:rPr>
              <w:t>×</w:t>
            </w:r>
            <w:r>
              <w:rPr>
                <w:rFonts w:hint="eastAsia" w:cs="Times New Roman"/>
                <w:i w:val="0"/>
                <w:color w:val="auto"/>
                <w:kern w:val="0"/>
                <w:sz w:val="21"/>
                <w:szCs w:val="21"/>
                <w:u w:val="none"/>
                <w:lang w:val="en-US" w:eastAsia="zh-CN" w:bidi="ar"/>
              </w:rPr>
              <w:t>3320261.99</w:t>
            </w:r>
          </w:p>
        </w:tc>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2</w:t>
            </w:r>
            <w:r>
              <w:rPr>
                <w:rFonts w:hint="default" w:ascii="Times New Roman" w:hAnsi="Times New Roman" w:cs="Times New Roman"/>
                <w:i w:val="0"/>
                <w:color w:val="auto"/>
                <w:kern w:val="0"/>
                <w:sz w:val="21"/>
                <w:szCs w:val="21"/>
                <w:u w:val="none"/>
                <w:lang w:val="en-US" w:eastAsia="zh-CN" w:bidi="ar"/>
              </w:rPr>
              <w:t>×</w:t>
            </w:r>
            <w:r>
              <w:rPr>
                <w:rFonts w:hint="default" w:ascii="Times New Roman" w:hAnsi="Times New Roman" w:eastAsia="宋体" w:cs="Times New Roman"/>
                <w:i w:val="0"/>
                <w:color w:val="auto"/>
                <w:kern w:val="0"/>
                <w:sz w:val="21"/>
                <w:szCs w:val="21"/>
                <w:u w:val="none"/>
                <w:lang w:val="en-US" w:eastAsia="zh-CN" w:bidi="ar"/>
              </w:rPr>
              <w:t>3</w:t>
            </w:r>
            <w:r>
              <w:rPr>
                <w:rFonts w:hint="eastAsia" w:cs="Times New Roman"/>
                <w:i w:val="0"/>
                <w:color w:val="auto"/>
                <w:kern w:val="0"/>
                <w:sz w:val="21"/>
                <w:szCs w:val="21"/>
                <w:u w:val="none"/>
                <w:lang w:val="en-US" w:eastAsia="zh-CN" w:bidi="ar"/>
              </w:rPr>
              <w:t>066272.33</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2</w:t>
            </w:r>
            <w:r>
              <w:rPr>
                <w:rFonts w:hint="default" w:ascii="Times New Roman" w:hAnsi="Times New Roman" w:cs="Times New Roman"/>
                <w:i w:val="0"/>
                <w:color w:val="auto"/>
                <w:kern w:val="0"/>
                <w:sz w:val="21"/>
                <w:szCs w:val="21"/>
                <w:u w:val="none"/>
                <w:lang w:val="en-US" w:eastAsia="zh-CN" w:bidi="ar"/>
              </w:rPr>
              <w:t>×</w:t>
            </w:r>
            <w:r>
              <w:rPr>
                <w:rFonts w:hint="eastAsia" w:cs="Times New Roman"/>
                <w:i w:val="0"/>
                <w:color w:val="auto"/>
                <w:kern w:val="0"/>
                <w:sz w:val="21"/>
                <w:szCs w:val="21"/>
                <w:u w:val="none"/>
                <w:lang w:val="en-US" w:eastAsia="zh-CN" w:bidi="ar"/>
              </w:rPr>
              <w:t>3066272.33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烟气含氧量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w:t>
            </w:r>
            <w:r>
              <w:rPr>
                <w:rFonts w:hint="default" w:ascii="Times New Roman" w:hAnsi="Times New Roman" w:cs="Times New Roman"/>
                <w:color w:val="auto"/>
                <w:sz w:val="21"/>
                <w:szCs w:val="21"/>
                <w:vertAlign w:val="subscript"/>
              </w:rPr>
              <w:t>2</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952" w:type="dxa"/>
            <w:gridSpan w:val="3"/>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空气过剩系数</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ɑ</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4952" w:type="dxa"/>
            <w:gridSpan w:val="3"/>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烟囱出口参数</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烟气温度</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vertAlign w:val="subscript"/>
              </w:rPr>
              <w:t>s</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593"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val="en-US" w:eastAsia="zh-CN"/>
              </w:rPr>
              <w:t>7.8</w:t>
            </w:r>
          </w:p>
        </w:tc>
        <w:tc>
          <w:tcPr>
            <w:tcW w:w="16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val="en-US" w:eastAsia="zh-CN"/>
              </w:rPr>
              <w:t>7.8</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113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排烟速度</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v</w:t>
            </w:r>
            <w:r>
              <w:rPr>
                <w:rFonts w:hint="default" w:ascii="Times New Roman" w:hAnsi="Times New Roman" w:cs="Times New Roman"/>
                <w:color w:val="auto"/>
                <w:sz w:val="21"/>
                <w:szCs w:val="21"/>
                <w:vertAlign w:val="subscript"/>
              </w:rPr>
              <w:t>s</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m/s</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19.14</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17.68</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restart"/>
            <w:tcBorders>
              <w:top w:val="single" w:color="auto" w:sz="4" w:space="0"/>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bookmarkStart w:id="365" w:name="_Hlk259778955"/>
            <w:r>
              <w:rPr>
                <w:rFonts w:hint="default" w:ascii="Times New Roman" w:hAnsi="Times New Roman" w:cs="Times New Roman"/>
                <w:color w:val="auto"/>
                <w:sz w:val="21"/>
                <w:szCs w:val="21"/>
              </w:rPr>
              <w:t>大气污染物排放状况</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SO2</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9.77</w:t>
            </w:r>
          </w:p>
        </w:tc>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10.54</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10.02</w:t>
            </w:r>
          </w:p>
        </w:tc>
      </w:tr>
      <w:bookmarkEnd w:id="3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SO2</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小时排放量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SO2</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0.0</w:t>
            </w:r>
            <w:r>
              <w:rPr>
                <w:rFonts w:hint="eastAsia" w:cs="Times New Roman"/>
                <w:i w:val="0"/>
                <w:color w:val="auto"/>
                <w:kern w:val="0"/>
                <w:sz w:val="21"/>
                <w:szCs w:val="21"/>
                <w:u w:val="none"/>
                <w:lang w:val="en-US" w:eastAsia="zh-CN" w:bidi="ar"/>
              </w:rPr>
              <w:t>59</w:t>
            </w:r>
          </w:p>
        </w:tc>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0.0</w:t>
            </w:r>
            <w:r>
              <w:rPr>
                <w:rFonts w:hint="eastAsia" w:cs="Times New Roman"/>
                <w:i w:val="0"/>
                <w:color w:val="auto"/>
                <w:kern w:val="0"/>
                <w:sz w:val="21"/>
                <w:szCs w:val="21"/>
                <w:u w:val="none"/>
                <w:lang w:val="en-US" w:eastAsia="zh-CN" w:bidi="ar"/>
              </w:rPr>
              <w:t>59</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0.0</w:t>
            </w:r>
            <w:r>
              <w:rPr>
                <w:rFonts w:hint="eastAsia" w:cs="Times New Roman"/>
                <w:i w:val="0"/>
                <w:color w:val="auto"/>
                <w:kern w:val="0"/>
                <w:sz w:val="21"/>
                <w:szCs w:val="21"/>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SO2</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267.53</w:t>
            </w:r>
          </w:p>
        </w:tc>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264.70</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251.68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烟尘</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A</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5.</w:t>
            </w:r>
            <w:r>
              <w:rPr>
                <w:rFonts w:hint="eastAsia" w:cs="Times New Roman"/>
                <w:i w:val="0"/>
                <w:color w:val="auto"/>
                <w:kern w:val="0"/>
                <w:sz w:val="21"/>
                <w:szCs w:val="21"/>
                <w:u w:val="none"/>
                <w:lang w:val="en-US" w:eastAsia="zh-CN" w:bidi="ar"/>
              </w:rPr>
              <w:t>60</w:t>
            </w:r>
          </w:p>
        </w:tc>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3.</w:t>
            </w:r>
            <w:r>
              <w:rPr>
                <w:rFonts w:hint="eastAsia" w:cs="Times New Roman"/>
                <w:i w:val="0"/>
                <w:color w:val="auto"/>
                <w:kern w:val="0"/>
                <w:sz w:val="21"/>
                <w:szCs w:val="21"/>
                <w:u w:val="none"/>
                <w:lang w:val="en-US" w:eastAsia="zh-CN" w:bidi="ar"/>
              </w:rPr>
              <w:t>2</w:t>
            </w:r>
            <w:r>
              <w:rPr>
                <w:rFonts w:hint="default" w:ascii="Times New Roman" w:hAnsi="Times New Roman" w:eastAsia="宋体" w:cs="Times New Roman"/>
                <w:i w:val="0"/>
                <w:color w:val="auto"/>
                <w:kern w:val="0"/>
                <w:sz w:val="21"/>
                <w:szCs w:val="21"/>
                <w:u w:val="none"/>
                <w:lang w:val="en-US" w:eastAsia="zh-CN" w:bidi="ar"/>
              </w:rPr>
              <w:t>0</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eastAsia" w:cs="Times New Roman"/>
                <w:i w:val="0"/>
                <w:color w:val="auto"/>
                <w:kern w:val="0"/>
                <w:sz w:val="21"/>
                <w:szCs w:val="21"/>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A</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小时排放量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A</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w:t>
            </w:r>
          </w:p>
        </w:tc>
        <w:tc>
          <w:tcPr>
            <w:tcW w:w="15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0.0</w:t>
            </w:r>
            <w:r>
              <w:rPr>
                <w:rFonts w:hint="eastAsia" w:cs="Times New Roman"/>
                <w:i w:val="0"/>
                <w:color w:val="auto"/>
                <w:kern w:val="0"/>
                <w:sz w:val="21"/>
                <w:szCs w:val="21"/>
                <w:u w:val="none"/>
                <w:lang w:val="en-US" w:eastAsia="zh-CN" w:bidi="ar"/>
              </w:rPr>
              <w:t>341</w:t>
            </w:r>
          </w:p>
        </w:tc>
        <w:tc>
          <w:tcPr>
            <w:tcW w:w="1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0.0</w:t>
            </w:r>
            <w:r>
              <w:rPr>
                <w:rFonts w:hint="eastAsia" w:cs="Times New Roman"/>
                <w:i w:val="0"/>
                <w:color w:val="auto"/>
                <w:kern w:val="0"/>
                <w:sz w:val="21"/>
                <w:szCs w:val="21"/>
                <w:u w:val="none"/>
                <w:lang w:val="en-US" w:eastAsia="zh-CN" w:bidi="ar"/>
              </w:rPr>
              <w:t>178</w:t>
            </w:r>
          </w:p>
        </w:tc>
        <w:tc>
          <w:tcPr>
            <w:tcW w:w="17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0.0</w:t>
            </w:r>
            <w:r>
              <w:rPr>
                <w:rFonts w:hint="eastAsia" w:cs="Times New Roman"/>
                <w:i w:val="0"/>
                <w:color w:val="auto"/>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A</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153.30</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80.26</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restart"/>
            <w:tcBorders>
              <w:top w:val="single" w:color="auto" w:sz="4" w:space="0"/>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X</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NOX</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0</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0</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2</w:t>
            </w:r>
            <w:r>
              <w:rPr>
                <w:rFonts w:hint="eastAsia"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top w:val="single" w:color="auto" w:sz="4" w:space="0"/>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NOX</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小时排放量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NOX</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color w:val="auto"/>
                <w:kern w:val="0"/>
                <w:sz w:val="21"/>
                <w:szCs w:val="21"/>
                <w:lang w:bidi="ar"/>
              </w:rPr>
              <w:t>0.</w:t>
            </w:r>
            <w:r>
              <w:rPr>
                <w:rFonts w:hint="eastAsia" w:cs="Times New Roman"/>
                <w:color w:val="auto"/>
                <w:kern w:val="0"/>
                <w:sz w:val="21"/>
                <w:szCs w:val="21"/>
                <w:lang w:val="en-US" w:eastAsia="zh-CN" w:bidi="ar"/>
              </w:rPr>
              <w:t>122</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color w:val="auto"/>
                <w:kern w:val="0"/>
                <w:sz w:val="21"/>
                <w:szCs w:val="21"/>
                <w:lang w:bidi="ar"/>
              </w:rPr>
              <w:t>0.</w:t>
            </w:r>
            <w:r>
              <w:rPr>
                <w:rFonts w:hint="eastAsia" w:cs="Times New Roman"/>
                <w:color w:val="auto"/>
                <w:kern w:val="0"/>
                <w:sz w:val="21"/>
                <w:szCs w:val="21"/>
                <w:lang w:val="en-US" w:eastAsia="zh-CN" w:bidi="ar"/>
              </w:rPr>
              <w:t>112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color w:val="auto"/>
                <w:kern w:val="0"/>
                <w:sz w:val="21"/>
                <w:szCs w:val="21"/>
                <w:lang w:bidi="ar"/>
              </w:rPr>
              <w:t>0.</w:t>
            </w:r>
            <w:r>
              <w:rPr>
                <w:rFonts w:hint="eastAsia" w:cs="Times New Roman"/>
                <w:color w:val="auto"/>
                <w:kern w:val="0"/>
                <w:sz w:val="21"/>
                <w:szCs w:val="21"/>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NOX</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eastAsia" w:cs="Times New Roman"/>
                <w:color w:val="auto"/>
                <w:kern w:val="0"/>
                <w:sz w:val="21"/>
                <w:szCs w:val="21"/>
                <w:lang w:val="en-US" w:eastAsia="zh-CN" w:bidi="ar"/>
              </w:rPr>
              <w:t>547.41</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eastAsia" w:cs="Times New Roman"/>
                <w:color w:val="auto"/>
                <w:kern w:val="0"/>
                <w:sz w:val="21"/>
                <w:szCs w:val="21"/>
                <w:lang w:val="en-US" w:eastAsia="zh-CN" w:bidi="ar"/>
              </w:rPr>
              <w:t>502.40</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w:t>
            </w:r>
            <w:r>
              <w:rPr>
                <w:rFonts w:hint="eastAsia" w:cs="Times New Roman"/>
                <w:color w:val="auto"/>
                <w:kern w:val="0"/>
                <w:sz w:val="21"/>
                <w:szCs w:val="21"/>
                <w:lang w:val="en-US" w:eastAsia="zh-CN" w:bidi="ar"/>
              </w:rPr>
              <w:t>502.40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restart"/>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汞及其化合物</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Hg</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0.006</w:t>
            </w:r>
            <w:r>
              <w:rPr>
                <w:rFonts w:hint="eastAsia" w:cs="Times New Roman"/>
                <w:color w:val="auto"/>
                <w:sz w:val="21"/>
                <w:szCs w:val="21"/>
                <w:lang w:val="en-US" w:eastAsia="zh-CN"/>
              </w:rPr>
              <w:t>5</w:t>
            </w:r>
          </w:p>
        </w:tc>
        <w:tc>
          <w:tcPr>
            <w:tcW w:w="16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r>
              <w:rPr>
                <w:rFonts w:hint="eastAsia" w:cs="Times New Roman"/>
                <w:color w:val="auto"/>
                <w:sz w:val="21"/>
                <w:szCs w:val="21"/>
                <w:lang w:val="en-US" w:eastAsia="zh-CN"/>
              </w:rPr>
              <w:t>10</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0.008</w:t>
            </w: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Hg</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mg/Nm</w:t>
            </w:r>
            <w:r>
              <w:rPr>
                <w:rFonts w:hint="default" w:ascii="Times New Roman" w:hAnsi="Times New Roman" w:cs="Times New Roman"/>
                <w:color w:val="auto"/>
                <w:sz w:val="21"/>
                <w:szCs w:val="21"/>
                <w:vertAlign w:val="superscript"/>
              </w:rPr>
              <w:t>3</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left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小时排放量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Hg</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0.0000</w:t>
            </w:r>
            <w:r>
              <w:rPr>
                <w:rFonts w:hint="eastAsia" w:cs="Times New Roman"/>
                <w:color w:val="auto"/>
                <w:sz w:val="21"/>
                <w:szCs w:val="21"/>
                <w:lang w:val="en-US" w:eastAsia="zh-CN"/>
              </w:rPr>
              <w:t>4</w:t>
            </w:r>
            <w:r>
              <w:rPr>
                <w:rFonts w:hint="default" w:ascii="Times New Roman" w:hAnsi="Times New Roman" w:cs="Times New Roman"/>
                <w:color w:val="auto"/>
                <w:sz w:val="21"/>
                <w:szCs w:val="21"/>
                <w:lang w:val="en-US" w:eastAsia="zh-CN"/>
              </w:rPr>
              <w:t>0</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0.00000</w:t>
            </w:r>
            <w:r>
              <w:rPr>
                <w:rFonts w:hint="eastAsia" w:cs="Times New Roman"/>
                <w:color w:val="auto"/>
                <w:sz w:val="21"/>
                <w:szCs w:val="21"/>
                <w:lang w:val="en-US" w:eastAsia="zh-CN"/>
              </w:rPr>
              <w:t>5</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0.0000</w:t>
            </w:r>
            <w:r>
              <w:rPr>
                <w:rFonts w:hint="eastAsia" w:cs="Times New Roman"/>
                <w:color w:val="auto"/>
                <w:sz w:val="21"/>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481" w:type="dxa"/>
            <w:vMerge w:val="continue"/>
            <w:tcBorders>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652" w:type="dxa"/>
            <w:vMerge w:val="continue"/>
            <w:tcBorders>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年排放量</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bscript"/>
              </w:rPr>
              <w:t>Hg</w:t>
            </w:r>
          </w:p>
        </w:tc>
        <w:tc>
          <w:tcPr>
            <w:tcW w:w="939" w:type="dxa"/>
            <w:tcBorders>
              <w:top w:val="single" w:color="auto" w:sz="4" w:space="0"/>
              <w:left w:val="single" w:color="auto" w:sz="4" w:space="0"/>
              <w:bottom w:val="single" w:color="auto" w:sz="4" w:space="0"/>
              <w:right w:val="single" w:color="auto" w:sz="4" w:space="0"/>
            </w:tcBorders>
            <w:vAlign w:val="center"/>
          </w:tcPr>
          <w:p>
            <w:pPr>
              <w:tabs>
                <w:tab w:val="left" w:pos="9030"/>
              </w:tabs>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15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1</w:t>
            </w:r>
            <w:r>
              <w:rPr>
                <w:rFonts w:hint="eastAsia" w:cs="Times New Roman"/>
                <w:color w:val="auto"/>
                <w:sz w:val="21"/>
                <w:szCs w:val="21"/>
                <w:lang w:val="en-US" w:eastAsia="zh-CN"/>
              </w:rPr>
              <w:t>8</w:t>
            </w:r>
          </w:p>
        </w:tc>
        <w:tc>
          <w:tcPr>
            <w:tcW w:w="16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r>
              <w:rPr>
                <w:rFonts w:hint="eastAsia" w:cs="Times New Roman"/>
                <w:color w:val="auto"/>
                <w:sz w:val="21"/>
                <w:szCs w:val="21"/>
                <w:lang w:val="en-US" w:eastAsia="zh-CN"/>
              </w:rPr>
              <w:t>2</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0.</w:t>
            </w:r>
            <w:r>
              <w:rPr>
                <w:rFonts w:hint="eastAsia" w:cs="Times New Roman"/>
                <w:color w:val="auto"/>
                <w:sz w:val="21"/>
                <w:szCs w:val="21"/>
                <w:lang w:val="en-US" w:eastAsia="zh-CN"/>
              </w:rPr>
              <w:t>21</w:t>
            </w:r>
          </w:p>
        </w:tc>
      </w:tr>
    </w:tbl>
    <w:p>
      <w:pPr>
        <w:spacing w:line="500" w:lineRule="exact"/>
        <w:ind w:firstLine="480" w:firstLineChars="200"/>
        <w:rPr>
          <w:rFonts w:hint="eastAsia"/>
          <w:color w:val="auto"/>
          <w:sz w:val="24"/>
        </w:rPr>
      </w:pPr>
      <w:r>
        <w:rPr>
          <w:rFonts w:hint="eastAsia"/>
          <w:color w:val="auto"/>
          <w:sz w:val="24"/>
        </w:rPr>
        <w:t>根据表可知，本工程锅炉烟气中烟尘、SO</w:t>
      </w:r>
      <w:r>
        <w:rPr>
          <w:rFonts w:hint="eastAsia"/>
          <w:color w:val="auto"/>
          <w:sz w:val="24"/>
          <w:vertAlign w:val="subscript"/>
        </w:rPr>
        <w:t>2</w:t>
      </w:r>
      <w:r>
        <w:rPr>
          <w:rFonts w:hint="eastAsia"/>
          <w:color w:val="auto"/>
          <w:sz w:val="24"/>
        </w:rPr>
        <w:t>、NOx、汞及其化合物排放浓度分别满足10mg/m</w:t>
      </w:r>
      <w:r>
        <w:rPr>
          <w:rFonts w:hint="eastAsia"/>
          <w:color w:val="auto"/>
          <w:sz w:val="24"/>
          <w:vertAlign w:val="superscript"/>
        </w:rPr>
        <w:t>3</w:t>
      </w:r>
      <w:r>
        <w:rPr>
          <w:rFonts w:hint="eastAsia"/>
          <w:color w:val="auto"/>
          <w:sz w:val="24"/>
        </w:rPr>
        <w:t>、35mg/m</w:t>
      </w:r>
      <w:r>
        <w:rPr>
          <w:rFonts w:hint="eastAsia"/>
          <w:color w:val="auto"/>
          <w:sz w:val="24"/>
          <w:vertAlign w:val="superscript"/>
        </w:rPr>
        <w:t>3</w:t>
      </w:r>
      <w:r>
        <w:rPr>
          <w:rFonts w:hint="eastAsia"/>
          <w:color w:val="auto"/>
          <w:sz w:val="24"/>
        </w:rPr>
        <w:t>、50mg/m</w:t>
      </w:r>
      <w:r>
        <w:rPr>
          <w:rFonts w:hint="eastAsia"/>
          <w:color w:val="auto"/>
          <w:sz w:val="24"/>
          <w:vertAlign w:val="superscript"/>
        </w:rPr>
        <w:t>3</w:t>
      </w:r>
      <w:r>
        <w:rPr>
          <w:rFonts w:hint="eastAsia"/>
          <w:color w:val="auto"/>
          <w:sz w:val="24"/>
        </w:rPr>
        <w:t>、0.03mg/m</w:t>
      </w:r>
      <w:r>
        <w:rPr>
          <w:rFonts w:hint="eastAsia"/>
          <w:color w:val="auto"/>
          <w:sz w:val="24"/>
          <w:vertAlign w:val="superscript"/>
        </w:rPr>
        <w:t>3</w:t>
      </w:r>
      <w:r>
        <w:rPr>
          <w:rFonts w:hint="eastAsia"/>
          <w:color w:val="auto"/>
          <w:sz w:val="24"/>
        </w:rPr>
        <w:t>的排放标准限值要求。</w:t>
      </w:r>
    </w:p>
    <w:p>
      <w:pPr>
        <w:spacing w:line="500" w:lineRule="exact"/>
        <w:ind w:firstLine="480" w:firstLineChars="200"/>
        <w:rPr>
          <w:rFonts w:hint="eastAsia"/>
          <w:color w:val="auto"/>
          <w:sz w:val="24"/>
        </w:rPr>
      </w:pPr>
      <w:r>
        <w:rPr>
          <w:rFonts w:hint="eastAsia"/>
          <w:color w:val="auto"/>
          <w:sz w:val="24"/>
        </w:rPr>
        <w:t>本工程采用SCR脱硝系统，脱硝还原剂采用尿素。根据《火电厂烟气脱硝工程技术规范 选择性催化还原法》（HJ562-2010），脱硝系统逃逸的氨大部分会在脱硫系统的气液环境中与酸性物质结合从而脱除，基本不会随锅炉烟气进入外环境。因此，本报告参考《火电厂污染防治可行技术指南》（HJ2301-2017）及《污染源源强核算技术指南 火电》（HJ888-2018）的相关要求，不再考虑脱硝系统氨逃逸的排放量。</w:t>
      </w:r>
    </w:p>
    <w:p>
      <w:pPr>
        <w:keepNext/>
        <w:keepLines/>
        <w:spacing w:line="500" w:lineRule="exact"/>
        <w:outlineLvl w:val="3"/>
        <w:rPr>
          <w:b/>
          <w:bCs/>
          <w:snapToGrid w:val="0"/>
          <w:color w:val="auto"/>
          <w:kern w:val="0"/>
          <w:sz w:val="24"/>
        </w:rPr>
      </w:pPr>
      <w:r>
        <w:rPr>
          <w:rFonts w:hint="eastAsia"/>
          <w:b/>
          <w:bCs/>
          <w:snapToGrid w:val="0"/>
          <w:color w:val="auto"/>
          <w:kern w:val="0"/>
          <w:sz w:val="24"/>
        </w:rPr>
        <w:t>2.</w:t>
      </w:r>
      <w:r>
        <w:rPr>
          <w:rFonts w:hint="eastAsia"/>
          <w:b/>
          <w:bCs/>
          <w:snapToGrid w:val="0"/>
          <w:color w:val="auto"/>
          <w:kern w:val="0"/>
          <w:sz w:val="24"/>
          <w:lang w:val="en-US" w:eastAsia="zh-CN"/>
        </w:rPr>
        <w:t>4</w:t>
      </w:r>
      <w:r>
        <w:rPr>
          <w:b/>
          <w:bCs/>
          <w:snapToGrid w:val="0"/>
          <w:color w:val="auto"/>
          <w:kern w:val="0"/>
          <w:sz w:val="24"/>
        </w:rPr>
        <w:t>.1.</w:t>
      </w:r>
      <w:r>
        <w:rPr>
          <w:rFonts w:hint="eastAsia"/>
          <w:b/>
          <w:bCs/>
          <w:snapToGrid w:val="0"/>
          <w:color w:val="auto"/>
          <w:kern w:val="0"/>
          <w:sz w:val="24"/>
        </w:rPr>
        <w:t>3 非正常</w:t>
      </w:r>
      <w:r>
        <w:rPr>
          <w:b/>
          <w:bCs/>
          <w:snapToGrid w:val="0"/>
          <w:color w:val="auto"/>
          <w:kern w:val="0"/>
          <w:sz w:val="24"/>
        </w:rPr>
        <w:t>工况下烟气污染物排放情况</w:t>
      </w:r>
    </w:p>
    <w:p>
      <w:pPr>
        <w:autoSpaceDE w:val="0"/>
        <w:autoSpaceDN w:val="0"/>
        <w:adjustRightInd w:val="0"/>
        <w:spacing w:line="500" w:lineRule="exact"/>
        <w:ind w:firstLine="480" w:firstLineChars="200"/>
        <w:jc w:val="left"/>
        <w:rPr>
          <w:color w:val="auto"/>
          <w:kern w:val="0"/>
          <w:sz w:val="24"/>
        </w:rPr>
      </w:pPr>
      <w:r>
        <w:rPr>
          <w:color w:val="auto"/>
          <w:kern w:val="0"/>
          <w:sz w:val="24"/>
        </w:rPr>
        <w:t>非正常工况大气污染物排放情况如下：</w:t>
      </w:r>
    </w:p>
    <w:p>
      <w:pPr>
        <w:autoSpaceDE w:val="0"/>
        <w:autoSpaceDN w:val="0"/>
        <w:adjustRightInd w:val="0"/>
        <w:spacing w:line="500" w:lineRule="exact"/>
        <w:ind w:firstLine="480" w:firstLineChars="200"/>
        <w:jc w:val="left"/>
        <w:rPr>
          <w:color w:val="auto"/>
          <w:kern w:val="0"/>
          <w:sz w:val="24"/>
        </w:rPr>
      </w:pPr>
      <w:r>
        <w:rPr>
          <w:color w:val="auto"/>
          <w:kern w:val="0"/>
          <w:sz w:val="24"/>
        </w:rPr>
        <w:t>（</w:t>
      </w:r>
      <w:r>
        <w:rPr>
          <w:rFonts w:eastAsia="TimesNewRomanPSMT"/>
          <w:color w:val="auto"/>
          <w:kern w:val="0"/>
          <w:sz w:val="24"/>
        </w:rPr>
        <w:t>1</w:t>
      </w:r>
      <w:r>
        <w:rPr>
          <w:color w:val="auto"/>
          <w:kern w:val="0"/>
          <w:sz w:val="24"/>
        </w:rPr>
        <w:t>）本工程采用低氮燃烧</w:t>
      </w:r>
      <w:r>
        <w:rPr>
          <w:rFonts w:eastAsia="TimesNewRomanPSMT"/>
          <w:color w:val="auto"/>
          <w:kern w:val="0"/>
          <w:sz w:val="24"/>
        </w:rPr>
        <w:t xml:space="preserve">+SCR </w:t>
      </w:r>
      <w:r>
        <w:rPr>
          <w:color w:val="auto"/>
          <w:kern w:val="0"/>
          <w:sz w:val="24"/>
        </w:rPr>
        <w:t>脱硝工艺，在锅炉低负荷运行和脱硝系统设备故障情况下，可能存在</w:t>
      </w:r>
      <w:r>
        <w:rPr>
          <w:rFonts w:eastAsia="TimesNewRomanPSMT"/>
          <w:color w:val="auto"/>
          <w:kern w:val="0"/>
          <w:sz w:val="24"/>
        </w:rPr>
        <w:t xml:space="preserve">SCR </w:t>
      </w:r>
      <w:r>
        <w:rPr>
          <w:color w:val="auto"/>
          <w:kern w:val="0"/>
          <w:sz w:val="24"/>
        </w:rPr>
        <w:t>脱硝系统</w:t>
      </w:r>
      <w:r>
        <w:rPr>
          <w:rFonts w:hint="eastAsia"/>
          <w:color w:val="auto"/>
          <w:kern w:val="0"/>
          <w:sz w:val="24"/>
        </w:rPr>
        <w:t>不工作</w:t>
      </w:r>
      <w:r>
        <w:rPr>
          <w:color w:val="auto"/>
          <w:kern w:val="0"/>
          <w:sz w:val="24"/>
        </w:rPr>
        <w:t>情形，非正常工况下脱硝系统脱硝效率按</w:t>
      </w:r>
      <w:r>
        <w:rPr>
          <w:rFonts w:hint="eastAsia" w:eastAsia="TimesNewRomanPSMT"/>
          <w:color w:val="auto"/>
          <w:kern w:val="0"/>
          <w:sz w:val="24"/>
        </w:rPr>
        <w:t>0%</w:t>
      </w:r>
      <w:r>
        <w:rPr>
          <w:rFonts w:hint="eastAsia" w:ascii="宋体" w:hAnsi="宋体" w:cs="宋体"/>
          <w:color w:val="auto"/>
          <w:kern w:val="0"/>
          <w:sz w:val="24"/>
        </w:rPr>
        <w:t>考虑</w:t>
      </w:r>
      <w:r>
        <w:rPr>
          <w:color w:val="auto"/>
          <w:kern w:val="0"/>
          <w:sz w:val="24"/>
        </w:rPr>
        <w:t>。</w:t>
      </w:r>
    </w:p>
    <w:p>
      <w:pPr>
        <w:autoSpaceDE w:val="0"/>
        <w:autoSpaceDN w:val="0"/>
        <w:adjustRightInd w:val="0"/>
        <w:spacing w:line="500" w:lineRule="exact"/>
        <w:ind w:firstLine="480" w:firstLineChars="200"/>
        <w:jc w:val="left"/>
        <w:rPr>
          <w:rFonts w:hint="eastAsia"/>
          <w:color w:val="auto"/>
          <w:kern w:val="0"/>
          <w:sz w:val="24"/>
        </w:rPr>
      </w:pPr>
      <w:r>
        <w:rPr>
          <w:rFonts w:eastAsia="TimesNewRomanPSMT"/>
          <w:color w:val="auto"/>
          <w:kern w:val="0"/>
          <w:sz w:val="24"/>
        </w:rPr>
        <w:t>2</w:t>
      </w:r>
      <w:r>
        <w:rPr>
          <w:color w:val="auto"/>
          <w:kern w:val="0"/>
          <w:sz w:val="24"/>
        </w:rPr>
        <w:t>）本工程</w:t>
      </w:r>
      <w:r>
        <w:rPr>
          <w:rFonts w:hint="eastAsia"/>
          <w:color w:val="auto"/>
          <w:kern w:val="0"/>
          <w:sz w:val="24"/>
        </w:rPr>
        <w:t>脱硫塔运行喷淋层数为5层，非正常工况</w:t>
      </w:r>
      <w:r>
        <w:rPr>
          <w:color w:val="auto"/>
          <w:kern w:val="0"/>
          <w:sz w:val="24"/>
        </w:rPr>
        <w:t>下</w:t>
      </w:r>
      <w:r>
        <w:rPr>
          <w:rFonts w:hint="eastAsia"/>
          <w:color w:val="auto"/>
          <w:kern w:val="0"/>
          <w:sz w:val="24"/>
        </w:rPr>
        <w:t>按</w:t>
      </w:r>
      <w:r>
        <w:rPr>
          <w:color w:val="auto"/>
          <w:kern w:val="0"/>
          <w:sz w:val="24"/>
        </w:rPr>
        <w:t>脱硫塔停运一层喷淋层</w:t>
      </w:r>
      <w:r>
        <w:rPr>
          <w:rFonts w:hint="eastAsia"/>
          <w:color w:val="auto"/>
          <w:kern w:val="0"/>
          <w:sz w:val="24"/>
        </w:rPr>
        <w:t>计算。</w:t>
      </w:r>
    </w:p>
    <w:p>
      <w:pPr>
        <w:autoSpaceDE w:val="0"/>
        <w:autoSpaceDN w:val="0"/>
        <w:adjustRightInd w:val="0"/>
        <w:spacing w:line="500" w:lineRule="exact"/>
        <w:jc w:val="left"/>
        <w:rPr>
          <w:rFonts w:hint="eastAsia"/>
          <w:color w:val="auto"/>
          <w:kern w:val="0"/>
          <w:sz w:val="24"/>
          <w:u w:val="none"/>
        </w:rPr>
      </w:pPr>
      <w:r>
        <w:rPr>
          <w:rFonts w:hint="eastAsia"/>
          <w:color w:val="auto"/>
          <w:kern w:val="0"/>
          <w:sz w:val="24"/>
          <w:u w:val="none"/>
        </w:rPr>
        <w:t>根据《污染源源强核算技术指南  火电》（HJ 888-2018），湿法脱硫设备故障造成喷淋层减少，可按下面的公式计算受损脱硫塔的脱硫效率。</w:t>
      </w:r>
    </w:p>
    <w:p>
      <w:pPr>
        <w:pStyle w:val="2"/>
        <w:spacing w:after="0"/>
        <w:ind w:left="0" w:leftChars="0" w:firstLine="480"/>
        <w:rPr>
          <w:rFonts w:hint="eastAsia"/>
          <w:color w:val="auto"/>
          <w:u w:val="none"/>
        </w:rPr>
      </w:pPr>
      <w:r>
        <w:rPr>
          <w:color w:val="auto"/>
          <w:u w:val="none"/>
        </w:rPr>
        <w:pict>
          <v:shape id="_x0000_i1027" o:spt="75" type="#_x0000_t75" style="height:34.7pt;width:123.65pt;" filled="f" o:preferrelative="t" stroked="f" coordsize="21600,21600">
            <v:path/>
            <v:fill on="f" focussize="0,0"/>
            <v:stroke on="f"/>
            <v:imagedata r:id="rId23" o:title=""/>
            <o:lock v:ext="edit" aspectratio="t"/>
            <w10:wrap type="none"/>
            <w10:anchorlock/>
          </v:shape>
        </w:pict>
      </w:r>
    </w:p>
    <w:p>
      <w:pPr>
        <w:autoSpaceDE w:val="0"/>
        <w:autoSpaceDN w:val="0"/>
        <w:adjustRightInd w:val="0"/>
        <w:spacing w:line="500" w:lineRule="exact"/>
        <w:ind w:firstLine="720" w:firstLineChars="300"/>
        <w:jc w:val="left"/>
        <w:rPr>
          <w:rFonts w:hint="eastAsia"/>
          <w:color w:val="auto"/>
          <w:kern w:val="0"/>
          <w:sz w:val="24"/>
          <w:u w:val="none"/>
        </w:rPr>
      </w:pPr>
      <w:r>
        <w:rPr>
          <w:rFonts w:hint="eastAsia"/>
          <w:color w:val="auto"/>
          <w:kern w:val="0"/>
          <w:sz w:val="24"/>
          <w:u w:val="none"/>
        </w:rPr>
        <w:t>式中：</w:t>
      </w:r>
      <w:r>
        <w:rPr>
          <w:rFonts w:eastAsia="TimesNewRomanPS-ItalicMT"/>
          <w:i/>
          <w:iCs/>
          <w:color w:val="auto"/>
          <w:kern w:val="0"/>
          <w:sz w:val="24"/>
          <w:u w:val="none"/>
        </w:rPr>
        <w:t>η</w:t>
      </w:r>
      <w:r>
        <w:rPr>
          <w:rFonts w:hint="eastAsia"/>
          <w:color w:val="auto"/>
          <w:kern w:val="0"/>
          <w:sz w:val="24"/>
          <w:u w:val="none"/>
          <w:vertAlign w:val="subscript"/>
        </w:rPr>
        <w:t>s</w:t>
      </w:r>
      <w:r>
        <w:rPr>
          <w:rFonts w:eastAsia="TimesNewRomanPSMT"/>
          <w:color w:val="auto"/>
          <w:kern w:val="0"/>
          <w:sz w:val="24"/>
          <w:u w:val="none"/>
        </w:rPr>
        <w:t xml:space="preserve"> </w:t>
      </w:r>
      <w:r>
        <w:rPr>
          <w:rFonts w:hint="eastAsia" w:eastAsia="TimesNewRomanPSMT"/>
          <w:color w:val="auto"/>
          <w:kern w:val="0"/>
          <w:sz w:val="24"/>
          <w:u w:val="none"/>
        </w:rPr>
        <w:t>——</w:t>
      </w:r>
      <w:r>
        <w:rPr>
          <w:color w:val="auto"/>
          <w:kern w:val="0"/>
          <w:sz w:val="24"/>
          <w:u w:val="none"/>
        </w:rPr>
        <w:t>脱</w:t>
      </w:r>
      <w:r>
        <w:rPr>
          <w:rFonts w:hint="eastAsia"/>
          <w:color w:val="auto"/>
          <w:kern w:val="0"/>
          <w:sz w:val="24"/>
          <w:u w:val="none"/>
        </w:rPr>
        <w:t>硫</w:t>
      </w:r>
      <w:r>
        <w:rPr>
          <w:color w:val="auto"/>
          <w:kern w:val="0"/>
          <w:sz w:val="24"/>
          <w:u w:val="none"/>
        </w:rPr>
        <w:t>效率，</w:t>
      </w:r>
      <w:r>
        <w:rPr>
          <w:rFonts w:hint="eastAsia"/>
          <w:color w:val="auto"/>
          <w:kern w:val="0"/>
          <w:sz w:val="24"/>
          <w:u w:val="none"/>
        </w:rPr>
        <w:t>%；</w:t>
      </w:r>
    </w:p>
    <w:p>
      <w:pPr>
        <w:pStyle w:val="2"/>
        <w:spacing w:after="0" w:line="500" w:lineRule="exact"/>
        <w:ind w:firstLine="960" w:firstLineChars="400"/>
        <w:rPr>
          <w:rFonts w:hint="eastAsia"/>
          <w:i/>
          <w:iCs/>
          <w:color w:val="auto"/>
          <w:szCs w:val="24"/>
          <w:u w:val="none"/>
        </w:rPr>
      </w:pPr>
      <w:r>
        <w:rPr>
          <w:rFonts w:hint="eastAsia"/>
          <w:i/>
          <w:iCs/>
          <w:color w:val="auto"/>
          <w:szCs w:val="24"/>
          <w:u w:val="none"/>
        </w:rPr>
        <w:t>i</w:t>
      </w:r>
      <w:r>
        <w:rPr>
          <w:rFonts w:hint="eastAsia" w:eastAsia="TimesNewRomanPSMT"/>
          <w:color w:val="auto"/>
          <w:szCs w:val="24"/>
          <w:u w:val="none"/>
        </w:rPr>
        <w:t>——</w:t>
      </w:r>
      <w:r>
        <w:rPr>
          <w:color w:val="auto"/>
          <w:szCs w:val="24"/>
          <w:u w:val="none"/>
        </w:rPr>
        <w:t>脱</w:t>
      </w:r>
      <w:r>
        <w:rPr>
          <w:rFonts w:hint="eastAsia"/>
          <w:color w:val="auto"/>
          <w:szCs w:val="24"/>
          <w:u w:val="none"/>
        </w:rPr>
        <w:t>硫塔运行喷淋层数</w:t>
      </w:r>
      <w:r>
        <w:rPr>
          <w:color w:val="auto"/>
          <w:szCs w:val="24"/>
          <w:u w:val="none"/>
        </w:rPr>
        <w:t>，</w:t>
      </w:r>
      <w:r>
        <w:rPr>
          <w:rFonts w:hint="eastAsia"/>
          <w:color w:val="auto"/>
          <w:szCs w:val="24"/>
          <w:u w:val="none"/>
        </w:rPr>
        <w:t>本工程为5层；</w:t>
      </w:r>
    </w:p>
    <w:p>
      <w:pPr>
        <w:autoSpaceDE w:val="0"/>
        <w:autoSpaceDN w:val="0"/>
        <w:adjustRightInd w:val="0"/>
        <w:spacing w:line="500" w:lineRule="exact"/>
        <w:ind w:firstLine="1440" w:firstLineChars="600"/>
        <w:jc w:val="left"/>
        <w:rPr>
          <w:rFonts w:hint="eastAsia"/>
          <w:color w:val="auto"/>
          <w:kern w:val="0"/>
          <w:sz w:val="24"/>
          <w:u w:val="none"/>
        </w:rPr>
      </w:pPr>
      <w:r>
        <w:rPr>
          <w:rFonts w:eastAsia="TimesNewRomanPS-ItalicMT"/>
          <w:i/>
          <w:iCs/>
          <w:color w:val="auto"/>
          <w:kern w:val="0"/>
          <w:sz w:val="24"/>
          <w:u w:val="none"/>
        </w:rPr>
        <w:t>η</w:t>
      </w:r>
      <w:r>
        <w:rPr>
          <w:rFonts w:hint="eastAsia"/>
          <w:color w:val="auto"/>
          <w:kern w:val="0"/>
          <w:sz w:val="24"/>
          <w:u w:val="none"/>
          <w:vertAlign w:val="subscript"/>
        </w:rPr>
        <w:t>s</w:t>
      </w:r>
      <w:r>
        <w:rPr>
          <w:rFonts w:eastAsia="TimesNewRomanPSMT"/>
          <w:color w:val="auto"/>
          <w:kern w:val="0"/>
          <w:sz w:val="24"/>
          <w:u w:val="none"/>
        </w:rPr>
        <w:t xml:space="preserve"> </w:t>
      </w:r>
      <w:r>
        <w:rPr>
          <w:rFonts w:hint="eastAsia" w:eastAsia="TimesNewRomanPSMT"/>
          <w:color w:val="auto"/>
          <w:kern w:val="0"/>
          <w:sz w:val="24"/>
          <w:u w:val="none"/>
        </w:rPr>
        <w:t>——</w:t>
      </w:r>
      <w:r>
        <w:rPr>
          <w:rFonts w:hint="eastAsia"/>
          <w:color w:val="auto"/>
          <w:kern w:val="0"/>
          <w:sz w:val="24"/>
          <w:u w:val="none"/>
        </w:rPr>
        <w:t>第</w:t>
      </w:r>
      <w:r>
        <w:rPr>
          <w:rFonts w:hint="eastAsia"/>
          <w:color w:val="auto"/>
          <w:sz w:val="24"/>
          <w:u w:val="none"/>
        </w:rPr>
        <w:t>i喷淋层脱硫效率，%，本工程取50%。</w:t>
      </w:r>
    </w:p>
    <w:p>
      <w:pPr>
        <w:pStyle w:val="2"/>
        <w:spacing w:after="0" w:line="500" w:lineRule="exact"/>
        <w:ind w:firstLine="480"/>
        <w:rPr>
          <w:rFonts w:hint="eastAsia"/>
          <w:color w:val="auto"/>
          <w:highlight w:val="none"/>
          <w:u w:val="none"/>
        </w:rPr>
      </w:pPr>
      <w:r>
        <w:rPr>
          <w:rFonts w:hint="eastAsia"/>
          <w:color w:val="auto"/>
          <w:highlight w:val="none"/>
          <w:u w:val="none"/>
        </w:rPr>
        <w:t>本工程正常工况</w:t>
      </w:r>
      <w:r>
        <w:rPr>
          <w:color w:val="auto"/>
          <w:highlight w:val="none"/>
          <w:u w:val="none"/>
        </w:rPr>
        <w:t>脱硫塔脱硫效率</w:t>
      </w:r>
      <w:r>
        <w:rPr>
          <w:rFonts w:hint="eastAsia"/>
          <w:color w:val="auto"/>
          <w:highlight w:val="none"/>
          <w:u w:val="none"/>
        </w:rPr>
        <w:t>为</w:t>
      </w:r>
      <w:r>
        <w:rPr>
          <w:rFonts w:eastAsia="TimesNewRomanPSMT"/>
          <w:color w:val="auto"/>
          <w:highlight w:val="none"/>
          <w:u w:val="none"/>
        </w:rPr>
        <w:t>9</w:t>
      </w:r>
      <w:r>
        <w:rPr>
          <w:rFonts w:hint="eastAsia" w:eastAsia="TimesNewRomanPSMT"/>
          <w:color w:val="auto"/>
          <w:highlight w:val="none"/>
          <w:u w:val="none"/>
        </w:rPr>
        <w:t>9.</w:t>
      </w:r>
      <w:r>
        <w:rPr>
          <w:rFonts w:hint="eastAsia"/>
          <w:color w:val="auto"/>
          <w:highlight w:val="none"/>
          <w:u w:val="none"/>
          <w:lang w:val="en-US" w:eastAsia="zh-CN"/>
        </w:rPr>
        <w:t>5</w:t>
      </w:r>
      <w:r>
        <w:rPr>
          <w:rFonts w:eastAsia="TimesNewRomanPSMT"/>
          <w:color w:val="auto"/>
          <w:highlight w:val="none"/>
          <w:u w:val="none"/>
        </w:rPr>
        <w:t>%</w:t>
      </w:r>
      <w:r>
        <w:rPr>
          <w:rFonts w:hint="eastAsia" w:ascii="Times New Roman" w:hAnsi="Times New Roman"/>
          <w:snapToGrid/>
          <w:color w:val="auto"/>
          <w:szCs w:val="24"/>
          <w:highlight w:val="none"/>
          <w:u w:val="none"/>
        </w:rPr>
        <w:t>，</w:t>
      </w:r>
      <w:r>
        <w:rPr>
          <w:color w:val="auto"/>
          <w:highlight w:val="none"/>
          <w:u w:val="none"/>
        </w:rPr>
        <w:t>停运一层喷淋层</w:t>
      </w:r>
      <w:r>
        <w:rPr>
          <w:rFonts w:hint="eastAsia"/>
          <w:color w:val="auto"/>
          <w:highlight w:val="none"/>
          <w:u w:val="none"/>
        </w:rPr>
        <w:t>受损脱硫塔的效率为50%，则非正常工况</w:t>
      </w:r>
      <w:r>
        <w:rPr>
          <w:color w:val="auto"/>
          <w:highlight w:val="none"/>
          <w:u w:val="none"/>
        </w:rPr>
        <w:t>脱硫塔脱硫效率为</w:t>
      </w:r>
      <w:r>
        <w:rPr>
          <w:rFonts w:eastAsia="TimesNewRomanPSMT"/>
          <w:color w:val="auto"/>
          <w:highlight w:val="none"/>
          <w:u w:val="none"/>
        </w:rPr>
        <w:t>9</w:t>
      </w:r>
      <w:r>
        <w:rPr>
          <w:rFonts w:hint="eastAsia"/>
          <w:color w:val="auto"/>
          <w:highlight w:val="none"/>
          <w:u w:val="none"/>
          <w:lang w:val="en-US" w:eastAsia="zh-CN"/>
        </w:rPr>
        <w:t>9.0</w:t>
      </w:r>
      <w:r>
        <w:rPr>
          <w:rFonts w:eastAsia="TimesNewRomanPSMT"/>
          <w:color w:val="auto"/>
          <w:highlight w:val="none"/>
          <w:u w:val="none"/>
        </w:rPr>
        <w:t>%</w:t>
      </w:r>
      <w:r>
        <w:rPr>
          <w:color w:val="auto"/>
          <w:highlight w:val="none"/>
          <w:u w:val="none"/>
        </w:rPr>
        <w:t>。</w:t>
      </w:r>
    </w:p>
    <w:p>
      <w:pPr>
        <w:numPr>
          <w:ilvl w:val="0"/>
          <w:numId w:val="2"/>
        </w:numPr>
        <w:autoSpaceDE w:val="0"/>
        <w:autoSpaceDN w:val="0"/>
        <w:adjustRightInd w:val="0"/>
        <w:spacing w:line="500" w:lineRule="exact"/>
        <w:ind w:firstLine="480" w:firstLineChars="200"/>
        <w:jc w:val="left"/>
        <w:rPr>
          <w:rFonts w:hint="eastAsia"/>
          <w:i w:val="0"/>
          <w:iCs w:val="0"/>
          <w:color w:val="auto"/>
          <w:kern w:val="0"/>
          <w:sz w:val="24"/>
          <w:u w:val="none"/>
        </w:rPr>
      </w:pPr>
      <w:r>
        <w:rPr>
          <w:i w:val="0"/>
          <w:iCs w:val="0"/>
          <w:color w:val="auto"/>
          <w:kern w:val="0"/>
          <w:sz w:val="24"/>
          <w:u w:val="none"/>
        </w:rPr>
        <w:t>本工程采用用</w:t>
      </w:r>
      <w:r>
        <w:rPr>
          <w:rFonts w:hint="eastAsia"/>
          <w:i w:val="0"/>
          <w:iCs w:val="0"/>
          <w:color w:val="auto"/>
          <w:kern w:val="0"/>
          <w:sz w:val="24"/>
          <w:u w:val="none"/>
        </w:rPr>
        <w:t>双室五电场</w:t>
      </w:r>
      <w:r>
        <w:rPr>
          <w:i w:val="0"/>
          <w:iCs w:val="0"/>
          <w:color w:val="auto"/>
          <w:kern w:val="0"/>
          <w:sz w:val="24"/>
          <w:u w:val="none"/>
        </w:rPr>
        <w:t>静电除尘器</w:t>
      </w:r>
      <w:r>
        <w:rPr>
          <w:rFonts w:hint="eastAsia"/>
          <w:i w:val="0"/>
          <w:iCs w:val="0"/>
          <w:color w:val="auto"/>
          <w:sz w:val="24"/>
          <w:szCs w:val="28"/>
          <w:u w:val="none"/>
        </w:rPr>
        <w:t>（低低温电除尘器）</w:t>
      </w:r>
      <w:r>
        <w:rPr>
          <w:i w:val="0"/>
          <w:iCs w:val="0"/>
          <w:color w:val="auto"/>
          <w:kern w:val="0"/>
          <w:sz w:val="24"/>
          <w:u w:val="none"/>
        </w:rPr>
        <w:t>，</w:t>
      </w:r>
      <w:r>
        <w:rPr>
          <w:rFonts w:hint="eastAsia"/>
          <w:i w:val="0"/>
          <w:iCs w:val="0"/>
          <w:color w:val="auto"/>
          <w:kern w:val="0"/>
          <w:sz w:val="24"/>
          <w:u w:val="none"/>
        </w:rPr>
        <w:t>非正常工况</w:t>
      </w:r>
      <w:r>
        <w:rPr>
          <w:i w:val="0"/>
          <w:iCs w:val="0"/>
          <w:color w:val="auto"/>
          <w:kern w:val="0"/>
          <w:sz w:val="24"/>
          <w:u w:val="none"/>
        </w:rPr>
        <w:t>下</w:t>
      </w:r>
      <w:r>
        <w:rPr>
          <w:rFonts w:hint="eastAsia"/>
          <w:i w:val="0"/>
          <w:iCs w:val="0"/>
          <w:color w:val="auto"/>
          <w:kern w:val="0"/>
          <w:sz w:val="24"/>
          <w:u w:val="none"/>
        </w:rPr>
        <w:t>按电除尘器</w:t>
      </w:r>
      <w:r>
        <w:rPr>
          <w:i w:val="0"/>
          <w:iCs w:val="0"/>
          <w:color w:val="auto"/>
          <w:kern w:val="0"/>
          <w:sz w:val="24"/>
          <w:u w:val="none"/>
        </w:rPr>
        <w:t>停运一</w:t>
      </w:r>
      <w:r>
        <w:rPr>
          <w:rFonts w:hint="eastAsia"/>
          <w:i w:val="0"/>
          <w:iCs w:val="0"/>
          <w:color w:val="auto"/>
          <w:kern w:val="0"/>
          <w:sz w:val="24"/>
          <w:u w:val="none"/>
        </w:rPr>
        <w:t>个通道计算。根据《污染源源强核算技术指南  火电》（HJ 888-2018），设备故障造成某通道供电小区停运，可按下式计算受损通道的除尘效率，与正常通道除尘效率加权平均后可用于计算烟尘非正常工况排放量。</w:t>
      </w:r>
    </w:p>
    <w:p>
      <w:pPr>
        <w:autoSpaceDE w:val="0"/>
        <w:autoSpaceDN w:val="0"/>
        <w:adjustRightInd w:val="0"/>
        <w:ind w:firstLine="420" w:firstLineChars="200"/>
        <w:jc w:val="left"/>
        <w:rPr>
          <w:color w:val="auto"/>
          <w:kern w:val="0"/>
          <w:sz w:val="20"/>
          <w:szCs w:val="20"/>
        </w:rPr>
      </w:pPr>
      <w:r>
        <w:rPr>
          <w:rFonts w:hint="eastAsia"/>
          <w:color w:val="auto"/>
        </w:rPr>
        <w:t xml:space="preserve"> </w:t>
      </w:r>
      <w:r>
        <w:rPr>
          <w:color w:val="auto"/>
        </w:rPr>
        <w:pict>
          <v:shape id="_x0000_i1028" o:spt="75" type="#_x0000_t75" style="height:33.55pt;width:110.25pt;" filled="f" o:preferrelative="t" stroked="f" coordsize="21600,21600">
            <v:path/>
            <v:fill on="f" focussize="0,0"/>
            <v:stroke on="f"/>
            <v:imagedata r:id="rId24" o:title=""/>
            <o:lock v:ext="edit" aspectratio="t"/>
            <w10:wrap type="none"/>
            <w10:anchorlock/>
          </v:shape>
        </w:pict>
      </w:r>
    </w:p>
    <w:p>
      <w:pPr>
        <w:autoSpaceDE w:val="0"/>
        <w:autoSpaceDN w:val="0"/>
        <w:adjustRightInd w:val="0"/>
        <w:spacing w:line="500" w:lineRule="exact"/>
        <w:ind w:firstLine="720" w:firstLineChars="300"/>
        <w:jc w:val="left"/>
        <w:rPr>
          <w:rFonts w:hint="eastAsia"/>
          <w:color w:val="auto"/>
          <w:kern w:val="0"/>
          <w:sz w:val="24"/>
          <w:u w:val="none"/>
        </w:rPr>
      </w:pPr>
      <w:r>
        <w:rPr>
          <w:rFonts w:hint="eastAsia"/>
          <w:color w:val="auto"/>
          <w:kern w:val="0"/>
          <w:sz w:val="24"/>
          <w:u w:val="none"/>
        </w:rPr>
        <w:t>式中：</w:t>
      </w:r>
      <w:r>
        <w:rPr>
          <w:rFonts w:eastAsia="TimesNewRomanPS-ItalicMT"/>
          <w:i/>
          <w:iCs/>
          <w:color w:val="auto"/>
          <w:kern w:val="0"/>
          <w:sz w:val="24"/>
          <w:u w:val="none"/>
        </w:rPr>
        <w:t>η</w:t>
      </w:r>
      <w:r>
        <w:rPr>
          <w:rFonts w:hint="eastAsia"/>
          <w:color w:val="auto"/>
          <w:kern w:val="0"/>
          <w:sz w:val="24"/>
          <w:u w:val="none"/>
          <w:vertAlign w:val="subscript"/>
        </w:rPr>
        <w:t>c</w:t>
      </w:r>
      <w:r>
        <w:rPr>
          <w:rFonts w:eastAsia="TimesNewRomanPSMT"/>
          <w:color w:val="auto"/>
          <w:kern w:val="0"/>
          <w:sz w:val="24"/>
          <w:u w:val="none"/>
        </w:rPr>
        <w:t xml:space="preserve"> </w:t>
      </w:r>
      <w:r>
        <w:rPr>
          <w:rFonts w:hint="eastAsia" w:eastAsia="TimesNewRomanPSMT"/>
          <w:color w:val="auto"/>
          <w:kern w:val="0"/>
          <w:sz w:val="24"/>
          <w:u w:val="none"/>
        </w:rPr>
        <w:t>——</w:t>
      </w:r>
      <w:r>
        <w:rPr>
          <w:rFonts w:hint="eastAsia"/>
          <w:color w:val="auto"/>
          <w:kern w:val="0"/>
          <w:sz w:val="24"/>
          <w:u w:val="none"/>
        </w:rPr>
        <w:t>每通道除尘</w:t>
      </w:r>
      <w:r>
        <w:rPr>
          <w:color w:val="auto"/>
          <w:kern w:val="0"/>
          <w:sz w:val="24"/>
          <w:u w:val="none"/>
        </w:rPr>
        <w:t>效率，</w:t>
      </w:r>
      <w:r>
        <w:rPr>
          <w:rFonts w:hint="eastAsia"/>
          <w:color w:val="auto"/>
          <w:kern w:val="0"/>
          <w:sz w:val="24"/>
          <w:u w:val="none"/>
        </w:rPr>
        <w:t>%；</w:t>
      </w:r>
    </w:p>
    <w:p>
      <w:pPr>
        <w:pStyle w:val="2"/>
        <w:spacing w:after="0" w:line="500" w:lineRule="exact"/>
        <w:ind w:firstLine="960" w:firstLineChars="400"/>
        <w:rPr>
          <w:rFonts w:hint="eastAsia"/>
          <w:i/>
          <w:iCs/>
          <w:color w:val="auto"/>
          <w:szCs w:val="24"/>
          <w:u w:val="none"/>
        </w:rPr>
      </w:pPr>
      <w:r>
        <w:rPr>
          <w:rFonts w:hint="eastAsia"/>
          <w:i/>
          <w:iCs/>
          <w:color w:val="auto"/>
          <w:szCs w:val="24"/>
          <w:u w:val="none"/>
        </w:rPr>
        <w:t>i</w:t>
      </w:r>
      <w:r>
        <w:rPr>
          <w:rFonts w:hint="eastAsia" w:eastAsia="TimesNewRomanPSMT"/>
          <w:color w:val="auto"/>
          <w:szCs w:val="24"/>
          <w:u w:val="none"/>
        </w:rPr>
        <w:t>——</w:t>
      </w:r>
      <w:r>
        <w:rPr>
          <w:rFonts w:hint="eastAsia"/>
          <w:color w:val="auto"/>
          <w:szCs w:val="24"/>
          <w:u w:val="none"/>
        </w:rPr>
        <w:t>每通道电场数量</w:t>
      </w:r>
      <w:r>
        <w:rPr>
          <w:color w:val="auto"/>
          <w:szCs w:val="24"/>
          <w:u w:val="none"/>
        </w:rPr>
        <w:t>，</w:t>
      </w:r>
      <w:r>
        <w:rPr>
          <w:rFonts w:hint="eastAsia"/>
          <w:color w:val="auto"/>
          <w:szCs w:val="24"/>
          <w:u w:val="none"/>
        </w:rPr>
        <w:t>本工程为5层；</w:t>
      </w:r>
    </w:p>
    <w:p>
      <w:pPr>
        <w:autoSpaceDE w:val="0"/>
        <w:autoSpaceDN w:val="0"/>
        <w:adjustRightInd w:val="0"/>
        <w:spacing w:line="500" w:lineRule="exact"/>
        <w:ind w:firstLine="1440" w:firstLineChars="600"/>
        <w:jc w:val="left"/>
        <w:rPr>
          <w:rFonts w:hint="eastAsia"/>
          <w:color w:val="auto"/>
          <w:kern w:val="0"/>
          <w:sz w:val="24"/>
          <w:u w:val="none"/>
        </w:rPr>
      </w:pPr>
      <w:r>
        <w:rPr>
          <w:rFonts w:eastAsia="TimesNewRomanPS-ItalicMT"/>
          <w:i/>
          <w:iCs/>
          <w:color w:val="auto"/>
          <w:kern w:val="0"/>
          <w:sz w:val="24"/>
          <w:u w:val="none"/>
        </w:rPr>
        <w:t>η</w:t>
      </w:r>
      <w:r>
        <w:rPr>
          <w:rFonts w:hint="eastAsia"/>
          <w:color w:val="auto"/>
          <w:kern w:val="0"/>
          <w:sz w:val="24"/>
          <w:u w:val="none"/>
          <w:vertAlign w:val="subscript"/>
        </w:rPr>
        <w:t>i</w:t>
      </w:r>
      <w:r>
        <w:rPr>
          <w:rFonts w:eastAsia="TimesNewRomanPSMT"/>
          <w:color w:val="auto"/>
          <w:kern w:val="0"/>
          <w:sz w:val="24"/>
          <w:u w:val="none"/>
        </w:rPr>
        <w:t xml:space="preserve"> </w:t>
      </w:r>
      <w:r>
        <w:rPr>
          <w:rFonts w:hint="eastAsia" w:eastAsia="TimesNewRomanPSMT"/>
          <w:color w:val="auto"/>
          <w:kern w:val="0"/>
          <w:sz w:val="24"/>
          <w:u w:val="none"/>
        </w:rPr>
        <w:t>——</w:t>
      </w:r>
      <w:r>
        <w:rPr>
          <w:rFonts w:hint="eastAsia"/>
          <w:color w:val="auto"/>
          <w:kern w:val="0"/>
          <w:sz w:val="24"/>
          <w:u w:val="none"/>
        </w:rPr>
        <w:t>每通道第</w:t>
      </w:r>
      <w:r>
        <w:rPr>
          <w:rFonts w:hint="eastAsia"/>
          <w:i/>
          <w:iCs/>
          <w:color w:val="auto"/>
          <w:kern w:val="0"/>
          <w:sz w:val="24"/>
          <w:u w:val="none"/>
        </w:rPr>
        <w:t>i</w:t>
      </w:r>
      <w:r>
        <w:rPr>
          <w:rFonts w:hint="eastAsia"/>
          <w:color w:val="auto"/>
          <w:kern w:val="0"/>
          <w:sz w:val="24"/>
          <w:u w:val="none"/>
        </w:rPr>
        <w:t>电场除尘效率</w:t>
      </w:r>
      <w:r>
        <w:rPr>
          <w:rFonts w:hint="eastAsia"/>
          <w:color w:val="auto"/>
          <w:sz w:val="24"/>
          <w:u w:val="none"/>
        </w:rPr>
        <w:t>，%，本工程取50%。</w:t>
      </w:r>
    </w:p>
    <w:p>
      <w:pPr>
        <w:autoSpaceDE w:val="0"/>
        <w:autoSpaceDN w:val="0"/>
        <w:adjustRightInd w:val="0"/>
        <w:spacing w:line="500" w:lineRule="exact"/>
        <w:ind w:firstLine="480" w:firstLineChars="200"/>
        <w:jc w:val="left"/>
        <w:rPr>
          <w:color w:val="auto"/>
          <w:kern w:val="0"/>
          <w:sz w:val="20"/>
          <w:szCs w:val="20"/>
          <w:u w:val="none"/>
          <w:shd w:val="clear" w:color="auto" w:fill="auto"/>
        </w:rPr>
      </w:pPr>
      <w:r>
        <w:rPr>
          <w:rFonts w:hint="eastAsia" w:ascii="Calibri" w:hAnsi="Calibri"/>
          <w:snapToGrid w:val="0"/>
          <w:color w:val="auto"/>
          <w:kern w:val="0"/>
          <w:sz w:val="24"/>
          <w:szCs w:val="22"/>
          <w:u w:val="none"/>
          <w:shd w:val="clear" w:color="auto" w:fill="auto"/>
        </w:rPr>
        <w:t>本工程正常工况除尘效率为99.9</w:t>
      </w:r>
      <w:r>
        <w:rPr>
          <w:rFonts w:hint="eastAsia" w:ascii="Calibri" w:hAnsi="Calibri"/>
          <w:snapToGrid w:val="0"/>
          <w:color w:val="auto"/>
          <w:kern w:val="0"/>
          <w:sz w:val="24"/>
          <w:szCs w:val="22"/>
          <w:u w:val="none"/>
          <w:shd w:val="clear" w:color="auto" w:fill="auto"/>
          <w:lang w:val="en-US" w:eastAsia="zh-CN"/>
        </w:rPr>
        <w:t>7</w:t>
      </w:r>
      <w:r>
        <w:rPr>
          <w:rFonts w:hint="eastAsia" w:ascii="Calibri" w:hAnsi="Calibri"/>
          <w:snapToGrid w:val="0"/>
          <w:color w:val="auto"/>
          <w:kern w:val="0"/>
          <w:sz w:val="24"/>
          <w:szCs w:val="22"/>
          <w:u w:val="none"/>
          <w:shd w:val="clear" w:color="auto" w:fill="auto"/>
        </w:rPr>
        <w:t>%，非正常工况按</w:t>
      </w:r>
      <w:r>
        <w:rPr>
          <w:color w:val="auto"/>
          <w:kern w:val="0"/>
          <w:sz w:val="24"/>
          <w:u w:val="none"/>
          <w:shd w:val="clear" w:color="auto" w:fill="auto"/>
        </w:rPr>
        <w:t>停运一</w:t>
      </w:r>
      <w:r>
        <w:rPr>
          <w:rFonts w:hint="eastAsia"/>
          <w:color w:val="auto"/>
          <w:kern w:val="0"/>
          <w:sz w:val="24"/>
          <w:u w:val="none"/>
          <w:shd w:val="clear" w:color="auto" w:fill="auto"/>
        </w:rPr>
        <w:t>个通道计算，静电</w:t>
      </w:r>
      <w:r>
        <w:rPr>
          <w:color w:val="auto"/>
          <w:kern w:val="0"/>
          <w:sz w:val="24"/>
          <w:u w:val="none"/>
          <w:shd w:val="clear" w:color="auto" w:fill="auto"/>
        </w:rPr>
        <w:t>除尘器除尘效率由</w:t>
      </w:r>
      <w:r>
        <w:rPr>
          <w:rFonts w:eastAsia="TimesNewRomanPSMT"/>
          <w:color w:val="auto"/>
          <w:kern w:val="0"/>
          <w:sz w:val="24"/>
          <w:u w:val="none"/>
          <w:shd w:val="clear" w:color="auto" w:fill="auto"/>
        </w:rPr>
        <w:t>99.9</w:t>
      </w:r>
      <w:r>
        <w:rPr>
          <w:rFonts w:hint="eastAsia" w:eastAsia="TimesNewRomanPSMT"/>
          <w:color w:val="auto"/>
          <w:kern w:val="0"/>
          <w:sz w:val="24"/>
          <w:u w:val="none"/>
          <w:shd w:val="clear" w:color="auto" w:fill="auto"/>
        </w:rPr>
        <w:t>3</w:t>
      </w:r>
      <w:r>
        <w:rPr>
          <w:rFonts w:eastAsia="TimesNewRomanPSMT"/>
          <w:color w:val="auto"/>
          <w:kern w:val="0"/>
          <w:sz w:val="24"/>
          <w:u w:val="none"/>
          <w:shd w:val="clear" w:color="auto" w:fill="auto"/>
        </w:rPr>
        <w:t>%</w:t>
      </w:r>
      <w:r>
        <w:rPr>
          <w:color w:val="auto"/>
          <w:kern w:val="0"/>
          <w:sz w:val="24"/>
          <w:u w:val="none"/>
          <w:shd w:val="clear" w:color="auto" w:fill="auto"/>
        </w:rPr>
        <w:t>降为</w:t>
      </w:r>
      <w:r>
        <w:rPr>
          <w:rFonts w:eastAsia="TimesNewRomanPSMT"/>
          <w:color w:val="auto"/>
          <w:kern w:val="0"/>
          <w:sz w:val="24"/>
          <w:u w:val="none"/>
          <w:shd w:val="clear" w:color="auto" w:fill="auto"/>
        </w:rPr>
        <w:t>99.</w:t>
      </w:r>
      <w:r>
        <w:rPr>
          <w:rFonts w:hint="eastAsia" w:eastAsia="TimesNewRomanPSMT"/>
          <w:color w:val="auto"/>
          <w:kern w:val="0"/>
          <w:sz w:val="24"/>
          <w:u w:val="none"/>
          <w:shd w:val="clear" w:color="auto" w:fill="auto"/>
        </w:rPr>
        <w:t>7</w:t>
      </w:r>
      <w:r>
        <w:rPr>
          <w:rFonts w:hint="eastAsia"/>
          <w:color w:val="auto"/>
          <w:kern w:val="0"/>
          <w:sz w:val="24"/>
          <w:u w:val="none"/>
          <w:shd w:val="clear" w:color="auto" w:fill="auto"/>
        </w:rPr>
        <w:t>7</w:t>
      </w:r>
      <w:r>
        <w:rPr>
          <w:rFonts w:eastAsia="TimesNewRomanPSMT"/>
          <w:color w:val="auto"/>
          <w:kern w:val="0"/>
          <w:sz w:val="24"/>
          <w:u w:val="none"/>
          <w:shd w:val="clear" w:color="auto" w:fill="auto"/>
        </w:rPr>
        <w:t>%</w:t>
      </w:r>
      <w:r>
        <w:rPr>
          <w:color w:val="auto"/>
          <w:kern w:val="0"/>
          <w:sz w:val="24"/>
          <w:u w:val="none"/>
          <w:shd w:val="clear" w:color="auto" w:fill="auto"/>
        </w:rPr>
        <w:t>，考虑脱硫吸收塔除尘效率，系统整体除尘效率由</w:t>
      </w:r>
      <w:r>
        <w:rPr>
          <w:rFonts w:eastAsia="TimesNewRomanPSMT"/>
          <w:color w:val="auto"/>
          <w:kern w:val="0"/>
          <w:sz w:val="24"/>
          <w:u w:val="none"/>
          <w:shd w:val="clear" w:color="auto" w:fill="auto"/>
        </w:rPr>
        <w:t>99.9</w:t>
      </w:r>
      <w:r>
        <w:rPr>
          <w:rFonts w:hint="eastAsia" w:eastAsia="TimesNewRomanPSMT"/>
          <w:color w:val="auto"/>
          <w:kern w:val="0"/>
          <w:sz w:val="24"/>
          <w:u w:val="none"/>
          <w:shd w:val="clear" w:color="auto" w:fill="auto"/>
        </w:rPr>
        <w:t>7</w:t>
      </w:r>
      <w:r>
        <w:rPr>
          <w:rFonts w:eastAsia="TimesNewRomanPSMT"/>
          <w:color w:val="auto"/>
          <w:kern w:val="0"/>
          <w:sz w:val="24"/>
          <w:u w:val="none"/>
          <w:shd w:val="clear" w:color="auto" w:fill="auto"/>
        </w:rPr>
        <w:t>%</w:t>
      </w:r>
      <w:r>
        <w:rPr>
          <w:color w:val="auto"/>
          <w:kern w:val="0"/>
          <w:sz w:val="24"/>
          <w:u w:val="none"/>
          <w:shd w:val="clear" w:color="auto" w:fill="auto"/>
        </w:rPr>
        <w:t>降为</w:t>
      </w:r>
      <w:r>
        <w:rPr>
          <w:rFonts w:eastAsia="TimesNewRomanPSMT"/>
          <w:color w:val="auto"/>
          <w:kern w:val="0"/>
          <w:sz w:val="24"/>
          <w:u w:val="none"/>
          <w:shd w:val="clear" w:color="auto" w:fill="auto"/>
        </w:rPr>
        <w:t>99.</w:t>
      </w:r>
      <w:r>
        <w:rPr>
          <w:rFonts w:hint="eastAsia" w:eastAsia="TimesNewRomanPSMT"/>
          <w:color w:val="auto"/>
          <w:kern w:val="0"/>
          <w:sz w:val="24"/>
          <w:u w:val="none"/>
          <w:shd w:val="clear" w:color="auto" w:fill="auto"/>
        </w:rPr>
        <w:t>8</w:t>
      </w:r>
      <w:r>
        <w:rPr>
          <w:rFonts w:hint="eastAsia"/>
          <w:color w:val="auto"/>
          <w:kern w:val="0"/>
          <w:sz w:val="24"/>
          <w:u w:val="none"/>
          <w:shd w:val="clear" w:color="auto" w:fill="auto"/>
        </w:rPr>
        <w:t>9</w:t>
      </w:r>
      <w:r>
        <w:rPr>
          <w:rFonts w:eastAsia="TimesNewRomanPSMT"/>
          <w:color w:val="auto"/>
          <w:kern w:val="0"/>
          <w:sz w:val="24"/>
          <w:u w:val="none"/>
          <w:shd w:val="clear" w:color="auto" w:fill="auto"/>
        </w:rPr>
        <w:t>%</w:t>
      </w:r>
      <w:r>
        <w:rPr>
          <w:color w:val="auto"/>
          <w:kern w:val="0"/>
          <w:sz w:val="24"/>
          <w:u w:val="none"/>
          <w:shd w:val="clear" w:color="auto" w:fill="auto"/>
        </w:rPr>
        <w:t>。</w:t>
      </w:r>
    </w:p>
    <w:p>
      <w:pPr>
        <w:spacing w:line="500" w:lineRule="exact"/>
        <w:ind w:firstLine="480" w:firstLineChars="200"/>
        <w:rPr>
          <w:rFonts w:hint="eastAsia"/>
          <w:color w:val="auto"/>
          <w:sz w:val="24"/>
        </w:rPr>
      </w:pPr>
      <w:r>
        <w:rPr>
          <w:color w:val="auto"/>
          <w:sz w:val="24"/>
        </w:rPr>
        <w:t>本项目</w:t>
      </w:r>
      <w:r>
        <w:rPr>
          <w:rFonts w:hint="eastAsia"/>
          <w:color w:val="auto"/>
          <w:sz w:val="24"/>
        </w:rPr>
        <w:t>非正常</w:t>
      </w:r>
      <w:r>
        <w:rPr>
          <w:color w:val="auto"/>
          <w:sz w:val="24"/>
        </w:rPr>
        <w:t>工况下污染物排放情况见表。</w:t>
      </w:r>
    </w:p>
    <w:p>
      <w:pPr>
        <w:spacing w:line="500" w:lineRule="exact"/>
        <w:jc w:val="center"/>
        <w:rPr>
          <w:rFonts w:hint="eastAsia"/>
          <w:b/>
          <w:bCs/>
          <w:color w:val="auto"/>
          <w:sz w:val="24"/>
        </w:rPr>
      </w:pPr>
      <w:r>
        <w:rPr>
          <w:b/>
          <w:bCs/>
          <w:color w:val="auto"/>
          <w:sz w:val="24"/>
        </w:rPr>
        <w:t xml:space="preserve">表  </w:t>
      </w:r>
      <w:r>
        <w:rPr>
          <w:rFonts w:hint="eastAsia"/>
          <w:b/>
          <w:bCs/>
          <w:color w:val="auto"/>
          <w:sz w:val="24"/>
        </w:rPr>
        <w:t xml:space="preserve"> 非正常工况下锅炉</w:t>
      </w:r>
      <w:r>
        <w:rPr>
          <w:b/>
          <w:bCs/>
          <w:color w:val="auto"/>
          <w:sz w:val="24"/>
        </w:rPr>
        <w:t>烟气污染物排放情况</w:t>
      </w:r>
    </w:p>
    <w:tbl>
      <w:tblPr>
        <w:tblStyle w:val="107"/>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72"/>
        <w:gridCol w:w="1248"/>
        <w:gridCol w:w="1248"/>
        <w:gridCol w:w="1596"/>
        <w:gridCol w:w="1512"/>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Align w:val="center"/>
          </w:tcPr>
          <w:p>
            <w:pPr>
              <w:adjustRightInd w:val="0"/>
              <w:jc w:val="center"/>
              <w:textAlignment w:val="baseline"/>
              <w:rPr>
                <w:b/>
                <w:bCs/>
                <w:color w:val="auto"/>
                <w:szCs w:val="21"/>
              </w:rPr>
            </w:pPr>
            <w:r>
              <w:rPr>
                <w:b/>
                <w:bCs/>
                <w:color w:val="auto"/>
                <w:szCs w:val="21"/>
              </w:rPr>
              <w:t>非正常工况</w:t>
            </w:r>
          </w:p>
        </w:tc>
        <w:tc>
          <w:tcPr>
            <w:tcW w:w="972" w:type="dxa"/>
            <w:vAlign w:val="center"/>
          </w:tcPr>
          <w:p>
            <w:pPr>
              <w:adjustRightInd w:val="0"/>
              <w:jc w:val="center"/>
              <w:textAlignment w:val="baseline"/>
              <w:rPr>
                <w:b/>
                <w:bCs/>
                <w:color w:val="auto"/>
                <w:szCs w:val="21"/>
              </w:rPr>
            </w:pPr>
            <w:r>
              <w:rPr>
                <w:b/>
                <w:bCs/>
                <w:color w:val="auto"/>
                <w:szCs w:val="21"/>
              </w:rPr>
              <w:t>污染源</w:t>
            </w:r>
          </w:p>
        </w:tc>
        <w:tc>
          <w:tcPr>
            <w:tcW w:w="1248" w:type="dxa"/>
            <w:vAlign w:val="center"/>
          </w:tcPr>
          <w:p>
            <w:pPr>
              <w:adjustRightInd w:val="0"/>
              <w:jc w:val="center"/>
              <w:textAlignment w:val="baseline"/>
              <w:rPr>
                <w:b/>
                <w:bCs/>
                <w:color w:val="auto"/>
                <w:szCs w:val="21"/>
              </w:rPr>
            </w:pPr>
            <w:r>
              <w:rPr>
                <w:b/>
                <w:bCs/>
                <w:color w:val="auto"/>
                <w:szCs w:val="21"/>
              </w:rPr>
              <w:t>污染物</w:t>
            </w:r>
          </w:p>
        </w:tc>
        <w:tc>
          <w:tcPr>
            <w:tcW w:w="1248" w:type="dxa"/>
            <w:vAlign w:val="center"/>
          </w:tcPr>
          <w:p>
            <w:pPr>
              <w:adjustRightInd w:val="0"/>
              <w:jc w:val="center"/>
              <w:textAlignment w:val="baseline"/>
              <w:rPr>
                <w:b/>
                <w:bCs/>
                <w:color w:val="auto"/>
                <w:szCs w:val="21"/>
              </w:rPr>
            </w:pPr>
            <w:r>
              <w:rPr>
                <w:b/>
                <w:bCs/>
                <w:color w:val="auto"/>
                <w:szCs w:val="21"/>
              </w:rPr>
              <w:t>煤种</w:t>
            </w:r>
          </w:p>
        </w:tc>
        <w:tc>
          <w:tcPr>
            <w:tcW w:w="1596" w:type="dxa"/>
            <w:vAlign w:val="center"/>
          </w:tcPr>
          <w:p>
            <w:pPr>
              <w:adjustRightInd w:val="0"/>
              <w:spacing w:line="312" w:lineRule="atLeast"/>
              <w:jc w:val="center"/>
              <w:textAlignment w:val="baseline"/>
              <w:rPr>
                <w:rFonts w:hint="eastAsia"/>
                <w:b/>
                <w:bCs/>
                <w:color w:val="auto"/>
                <w:szCs w:val="21"/>
              </w:rPr>
            </w:pPr>
            <w:r>
              <w:rPr>
                <w:b/>
                <w:bCs/>
                <w:color w:val="auto"/>
                <w:szCs w:val="21"/>
              </w:rPr>
              <w:t>排放浓度</w:t>
            </w:r>
          </w:p>
          <w:p>
            <w:pPr>
              <w:adjustRightInd w:val="0"/>
              <w:spacing w:line="312" w:lineRule="atLeast"/>
              <w:jc w:val="center"/>
              <w:textAlignment w:val="baseline"/>
              <w:rPr>
                <w:b/>
                <w:bCs/>
                <w:color w:val="auto"/>
                <w:szCs w:val="21"/>
              </w:rPr>
            </w:pPr>
            <w:r>
              <w:rPr>
                <w:b/>
                <w:bCs/>
                <w:color w:val="auto"/>
                <w:szCs w:val="21"/>
              </w:rPr>
              <w:t>（mg/m</w:t>
            </w:r>
            <w:r>
              <w:rPr>
                <w:b/>
                <w:bCs/>
                <w:color w:val="auto"/>
                <w:szCs w:val="21"/>
                <w:vertAlign w:val="superscript"/>
              </w:rPr>
              <w:t>3</w:t>
            </w:r>
            <w:r>
              <w:rPr>
                <w:b/>
                <w:bCs/>
                <w:color w:val="auto"/>
                <w:szCs w:val="21"/>
              </w:rPr>
              <w:t>）</w:t>
            </w:r>
          </w:p>
        </w:tc>
        <w:tc>
          <w:tcPr>
            <w:tcW w:w="1512" w:type="dxa"/>
            <w:vAlign w:val="center"/>
          </w:tcPr>
          <w:p>
            <w:pPr>
              <w:adjustRightInd w:val="0"/>
              <w:jc w:val="center"/>
              <w:textAlignment w:val="baseline"/>
              <w:rPr>
                <w:rFonts w:hint="eastAsia"/>
                <w:b/>
                <w:bCs/>
                <w:color w:val="auto"/>
                <w:szCs w:val="21"/>
              </w:rPr>
            </w:pPr>
            <w:r>
              <w:rPr>
                <w:b/>
                <w:bCs/>
                <w:color w:val="auto"/>
                <w:szCs w:val="21"/>
              </w:rPr>
              <w:t>排放标准</w:t>
            </w:r>
          </w:p>
          <w:p>
            <w:pPr>
              <w:adjustRightInd w:val="0"/>
              <w:jc w:val="center"/>
              <w:textAlignment w:val="baseline"/>
              <w:rPr>
                <w:b/>
                <w:bCs/>
                <w:color w:val="auto"/>
                <w:szCs w:val="21"/>
              </w:rPr>
            </w:pPr>
            <w:r>
              <w:rPr>
                <w:b/>
                <w:bCs/>
                <w:color w:val="auto"/>
                <w:szCs w:val="21"/>
              </w:rPr>
              <w:t>（mg/m</w:t>
            </w:r>
            <w:r>
              <w:rPr>
                <w:b/>
                <w:bCs/>
                <w:color w:val="auto"/>
                <w:szCs w:val="21"/>
                <w:vertAlign w:val="superscript"/>
              </w:rPr>
              <w:t>3</w:t>
            </w:r>
            <w:r>
              <w:rPr>
                <w:b/>
                <w:bCs/>
                <w:color w:val="auto"/>
                <w:szCs w:val="21"/>
              </w:rPr>
              <w:t>）</w:t>
            </w:r>
          </w:p>
        </w:tc>
        <w:tc>
          <w:tcPr>
            <w:tcW w:w="1241" w:type="dxa"/>
            <w:vAlign w:val="center"/>
          </w:tcPr>
          <w:p>
            <w:pPr>
              <w:adjustRightInd w:val="0"/>
              <w:jc w:val="center"/>
              <w:textAlignment w:val="baseline"/>
              <w:rPr>
                <w:b/>
                <w:bCs/>
                <w:color w:val="auto"/>
                <w:szCs w:val="21"/>
              </w:rPr>
            </w:pPr>
            <w:r>
              <w:rPr>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restart"/>
            <w:vAlign w:val="center"/>
          </w:tcPr>
          <w:p>
            <w:pPr>
              <w:adjustRightInd w:val="0"/>
              <w:jc w:val="center"/>
              <w:textAlignment w:val="baseline"/>
              <w:rPr>
                <w:color w:val="auto"/>
                <w:szCs w:val="21"/>
              </w:rPr>
            </w:pPr>
            <w:r>
              <w:rPr>
                <w:color w:val="auto"/>
                <w:szCs w:val="21"/>
              </w:rPr>
              <w:t>脱硝系统故障</w:t>
            </w:r>
          </w:p>
        </w:tc>
        <w:tc>
          <w:tcPr>
            <w:tcW w:w="972" w:type="dxa"/>
            <w:vMerge w:val="restart"/>
            <w:vAlign w:val="center"/>
          </w:tcPr>
          <w:p>
            <w:pPr>
              <w:adjustRightInd w:val="0"/>
              <w:jc w:val="center"/>
              <w:textAlignment w:val="baseline"/>
              <w:rPr>
                <w:color w:val="auto"/>
                <w:szCs w:val="21"/>
              </w:rPr>
            </w:pPr>
            <w:r>
              <w:rPr>
                <w:rFonts w:hint="eastAsia"/>
                <w:color w:val="auto"/>
                <w:szCs w:val="21"/>
              </w:rPr>
              <w:t>烟囱</w:t>
            </w:r>
          </w:p>
        </w:tc>
        <w:tc>
          <w:tcPr>
            <w:tcW w:w="1248" w:type="dxa"/>
            <w:vMerge w:val="restart"/>
            <w:vAlign w:val="center"/>
          </w:tcPr>
          <w:p>
            <w:pPr>
              <w:adjustRightInd w:val="0"/>
              <w:jc w:val="center"/>
              <w:textAlignment w:val="baseline"/>
              <w:rPr>
                <w:color w:val="auto"/>
                <w:szCs w:val="21"/>
              </w:rPr>
            </w:pPr>
            <w:r>
              <w:rPr>
                <w:rFonts w:hint="eastAsia"/>
                <w:color w:val="auto"/>
                <w:szCs w:val="21"/>
              </w:rPr>
              <w:t>NOx</w:t>
            </w:r>
          </w:p>
        </w:tc>
        <w:tc>
          <w:tcPr>
            <w:tcW w:w="1248" w:type="dxa"/>
            <w:vAlign w:val="center"/>
          </w:tcPr>
          <w:p>
            <w:pPr>
              <w:adjustRightInd w:val="0"/>
              <w:jc w:val="center"/>
              <w:textAlignment w:val="baseline"/>
              <w:rPr>
                <w:color w:val="auto"/>
                <w:szCs w:val="21"/>
              </w:rPr>
            </w:pPr>
            <w:r>
              <w:rPr>
                <w:rFonts w:hint="eastAsia"/>
                <w:color w:val="auto"/>
                <w:szCs w:val="21"/>
              </w:rPr>
              <w:t>设计煤种</w:t>
            </w:r>
          </w:p>
        </w:tc>
        <w:tc>
          <w:tcPr>
            <w:tcW w:w="1596" w:type="dxa"/>
            <w:vAlign w:val="center"/>
          </w:tcPr>
          <w:p>
            <w:pPr>
              <w:adjustRightInd w:val="0"/>
              <w:jc w:val="center"/>
              <w:textAlignment w:val="baseline"/>
              <w:rPr>
                <w:color w:val="auto"/>
                <w:szCs w:val="21"/>
              </w:rPr>
            </w:pPr>
            <w:r>
              <w:rPr>
                <w:rFonts w:hint="eastAsia"/>
                <w:color w:val="auto"/>
                <w:szCs w:val="21"/>
              </w:rPr>
              <w:t>2</w:t>
            </w:r>
            <w:r>
              <w:rPr>
                <w:rFonts w:hint="eastAsia"/>
                <w:color w:val="auto"/>
                <w:szCs w:val="21"/>
                <w:lang w:val="en-US" w:eastAsia="zh-CN"/>
              </w:rPr>
              <w:t>0</w:t>
            </w:r>
            <w:r>
              <w:rPr>
                <w:rFonts w:hint="eastAsia"/>
                <w:color w:val="auto"/>
                <w:szCs w:val="21"/>
              </w:rPr>
              <w:t>0</w:t>
            </w:r>
          </w:p>
        </w:tc>
        <w:tc>
          <w:tcPr>
            <w:tcW w:w="1512" w:type="dxa"/>
            <w:vAlign w:val="center"/>
          </w:tcPr>
          <w:p>
            <w:pPr>
              <w:adjustRightInd w:val="0"/>
              <w:jc w:val="center"/>
              <w:textAlignment w:val="baseline"/>
              <w:rPr>
                <w:color w:val="auto"/>
                <w:szCs w:val="21"/>
              </w:rPr>
            </w:pPr>
            <w:r>
              <w:rPr>
                <w:rFonts w:hint="eastAsia"/>
                <w:color w:val="auto"/>
                <w:szCs w:val="21"/>
              </w:rPr>
              <w:t>50</w:t>
            </w:r>
          </w:p>
        </w:tc>
        <w:tc>
          <w:tcPr>
            <w:tcW w:w="1241" w:type="dxa"/>
            <w:vAlign w:val="center"/>
          </w:tcPr>
          <w:p>
            <w:pPr>
              <w:adjustRightInd w:val="0"/>
              <w:jc w:val="center"/>
              <w:textAlignment w:val="baseline"/>
              <w:rPr>
                <w:color w:val="auto"/>
                <w:szCs w:val="21"/>
              </w:rPr>
            </w:pPr>
            <w:r>
              <w:rPr>
                <w:color w:val="auto"/>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continue"/>
            <w:vAlign w:val="center"/>
          </w:tcPr>
          <w:p>
            <w:pPr>
              <w:adjustRightInd w:val="0"/>
              <w:jc w:val="center"/>
              <w:textAlignment w:val="baseline"/>
              <w:rPr>
                <w:color w:val="auto"/>
                <w:szCs w:val="21"/>
              </w:rPr>
            </w:pPr>
          </w:p>
        </w:tc>
        <w:tc>
          <w:tcPr>
            <w:tcW w:w="972" w:type="dxa"/>
            <w:vMerge w:val="continue"/>
            <w:vAlign w:val="center"/>
          </w:tcPr>
          <w:p>
            <w:pPr>
              <w:adjustRightInd w:val="0"/>
              <w:jc w:val="center"/>
              <w:textAlignment w:val="baseline"/>
              <w:rPr>
                <w:rFonts w:hint="eastAsia"/>
                <w:color w:val="auto"/>
                <w:szCs w:val="21"/>
              </w:rPr>
            </w:pPr>
          </w:p>
        </w:tc>
        <w:tc>
          <w:tcPr>
            <w:tcW w:w="1248" w:type="dxa"/>
            <w:vMerge w:val="continue"/>
            <w:vAlign w:val="center"/>
          </w:tcPr>
          <w:p>
            <w:pPr>
              <w:adjustRightInd w:val="0"/>
              <w:jc w:val="center"/>
              <w:textAlignment w:val="baseline"/>
              <w:rPr>
                <w:rFonts w:hint="eastAsia"/>
                <w:color w:val="auto"/>
                <w:szCs w:val="21"/>
              </w:rPr>
            </w:pPr>
          </w:p>
        </w:tc>
        <w:tc>
          <w:tcPr>
            <w:tcW w:w="1248" w:type="dxa"/>
            <w:vAlign w:val="center"/>
          </w:tcPr>
          <w:p>
            <w:pPr>
              <w:adjustRightInd w:val="0"/>
              <w:jc w:val="center"/>
              <w:textAlignment w:val="baseline"/>
              <w:rPr>
                <w:rFonts w:hint="eastAsia"/>
                <w:color w:val="auto"/>
                <w:szCs w:val="21"/>
              </w:rPr>
            </w:pPr>
            <w:r>
              <w:rPr>
                <w:rFonts w:hint="eastAsia"/>
                <w:color w:val="auto"/>
                <w:szCs w:val="21"/>
              </w:rPr>
              <w:t>校核煤种1</w:t>
            </w:r>
          </w:p>
        </w:tc>
        <w:tc>
          <w:tcPr>
            <w:tcW w:w="1596" w:type="dxa"/>
            <w:vAlign w:val="center"/>
          </w:tcPr>
          <w:p>
            <w:pPr>
              <w:adjustRightInd w:val="0"/>
              <w:jc w:val="center"/>
              <w:textAlignment w:val="baseline"/>
              <w:rPr>
                <w:rFonts w:hint="eastAsia"/>
                <w:color w:val="auto"/>
                <w:szCs w:val="21"/>
              </w:rPr>
            </w:pPr>
            <w:r>
              <w:rPr>
                <w:rFonts w:hint="eastAsia"/>
                <w:color w:val="auto"/>
                <w:szCs w:val="21"/>
              </w:rPr>
              <w:t>2</w:t>
            </w:r>
            <w:r>
              <w:rPr>
                <w:rFonts w:hint="eastAsia"/>
                <w:color w:val="auto"/>
                <w:szCs w:val="21"/>
                <w:lang w:val="en-US" w:eastAsia="zh-CN"/>
              </w:rPr>
              <w:t>0</w:t>
            </w:r>
            <w:r>
              <w:rPr>
                <w:rFonts w:hint="eastAsia"/>
                <w:color w:val="auto"/>
                <w:szCs w:val="21"/>
              </w:rPr>
              <w:t>0</w:t>
            </w:r>
          </w:p>
        </w:tc>
        <w:tc>
          <w:tcPr>
            <w:tcW w:w="1512" w:type="dxa"/>
            <w:vAlign w:val="center"/>
          </w:tcPr>
          <w:p>
            <w:pPr>
              <w:adjustRightInd w:val="0"/>
              <w:jc w:val="center"/>
              <w:textAlignment w:val="baseline"/>
              <w:rPr>
                <w:rFonts w:hint="eastAsia"/>
                <w:color w:val="auto"/>
                <w:szCs w:val="21"/>
              </w:rPr>
            </w:pPr>
            <w:r>
              <w:rPr>
                <w:rFonts w:hint="eastAsia"/>
                <w:color w:val="auto"/>
                <w:szCs w:val="21"/>
              </w:rPr>
              <w:t>50</w:t>
            </w:r>
          </w:p>
        </w:tc>
        <w:tc>
          <w:tcPr>
            <w:tcW w:w="1241" w:type="dxa"/>
            <w:vAlign w:val="center"/>
          </w:tcPr>
          <w:p>
            <w:pPr>
              <w:adjustRightInd w:val="0"/>
              <w:jc w:val="center"/>
              <w:textAlignment w:val="baseline"/>
              <w:rPr>
                <w:color w:val="auto"/>
                <w:szCs w:val="21"/>
              </w:rPr>
            </w:pPr>
            <w:r>
              <w:rPr>
                <w:color w:val="auto"/>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continue"/>
            <w:vAlign w:val="center"/>
          </w:tcPr>
          <w:p>
            <w:pPr>
              <w:adjustRightInd w:val="0"/>
              <w:jc w:val="center"/>
              <w:textAlignment w:val="baseline"/>
              <w:rPr>
                <w:color w:val="auto"/>
                <w:szCs w:val="21"/>
              </w:rPr>
            </w:pPr>
          </w:p>
        </w:tc>
        <w:tc>
          <w:tcPr>
            <w:tcW w:w="972" w:type="dxa"/>
            <w:vMerge w:val="continue"/>
            <w:vAlign w:val="center"/>
          </w:tcPr>
          <w:p>
            <w:pPr>
              <w:adjustRightInd w:val="0"/>
              <w:jc w:val="center"/>
              <w:textAlignment w:val="baseline"/>
              <w:rPr>
                <w:color w:val="auto"/>
                <w:szCs w:val="21"/>
              </w:rPr>
            </w:pPr>
          </w:p>
        </w:tc>
        <w:tc>
          <w:tcPr>
            <w:tcW w:w="1248" w:type="dxa"/>
            <w:vMerge w:val="continue"/>
            <w:vAlign w:val="center"/>
          </w:tcPr>
          <w:p>
            <w:pPr>
              <w:adjustRightInd w:val="0"/>
              <w:jc w:val="center"/>
              <w:textAlignment w:val="baseline"/>
              <w:rPr>
                <w:color w:val="auto"/>
                <w:szCs w:val="21"/>
              </w:rPr>
            </w:pPr>
          </w:p>
        </w:tc>
        <w:tc>
          <w:tcPr>
            <w:tcW w:w="1248" w:type="dxa"/>
            <w:vAlign w:val="center"/>
          </w:tcPr>
          <w:p>
            <w:pPr>
              <w:adjustRightInd w:val="0"/>
              <w:jc w:val="center"/>
              <w:textAlignment w:val="baseline"/>
              <w:rPr>
                <w:color w:val="auto"/>
                <w:szCs w:val="21"/>
              </w:rPr>
            </w:pPr>
            <w:r>
              <w:rPr>
                <w:rFonts w:hint="eastAsia"/>
                <w:color w:val="auto"/>
                <w:szCs w:val="21"/>
              </w:rPr>
              <w:t>校核煤种2</w:t>
            </w:r>
          </w:p>
        </w:tc>
        <w:tc>
          <w:tcPr>
            <w:tcW w:w="1596" w:type="dxa"/>
            <w:vAlign w:val="center"/>
          </w:tcPr>
          <w:p>
            <w:pPr>
              <w:adjustRightInd w:val="0"/>
              <w:jc w:val="center"/>
              <w:textAlignment w:val="baseline"/>
              <w:rPr>
                <w:color w:val="auto"/>
                <w:szCs w:val="21"/>
              </w:rPr>
            </w:pPr>
            <w:r>
              <w:rPr>
                <w:rFonts w:hint="eastAsia"/>
                <w:color w:val="auto"/>
                <w:szCs w:val="21"/>
              </w:rPr>
              <w:t>2</w:t>
            </w:r>
            <w:r>
              <w:rPr>
                <w:rFonts w:hint="eastAsia"/>
                <w:color w:val="auto"/>
                <w:szCs w:val="21"/>
                <w:lang w:val="en-US" w:eastAsia="zh-CN"/>
              </w:rPr>
              <w:t>0</w:t>
            </w:r>
            <w:r>
              <w:rPr>
                <w:rFonts w:hint="eastAsia"/>
                <w:color w:val="auto"/>
                <w:szCs w:val="21"/>
              </w:rPr>
              <w:t>0</w:t>
            </w:r>
          </w:p>
        </w:tc>
        <w:tc>
          <w:tcPr>
            <w:tcW w:w="1512" w:type="dxa"/>
            <w:vAlign w:val="center"/>
          </w:tcPr>
          <w:p>
            <w:pPr>
              <w:adjustRightInd w:val="0"/>
              <w:jc w:val="center"/>
              <w:textAlignment w:val="baseline"/>
              <w:rPr>
                <w:color w:val="auto"/>
                <w:szCs w:val="21"/>
              </w:rPr>
            </w:pPr>
            <w:r>
              <w:rPr>
                <w:rFonts w:hint="eastAsia"/>
                <w:color w:val="auto"/>
                <w:szCs w:val="21"/>
              </w:rPr>
              <w:t>50</w:t>
            </w:r>
          </w:p>
        </w:tc>
        <w:tc>
          <w:tcPr>
            <w:tcW w:w="1241" w:type="dxa"/>
            <w:vAlign w:val="center"/>
          </w:tcPr>
          <w:p>
            <w:pPr>
              <w:adjustRightInd w:val="0"/>
              <w:jc w:val="center"/>
              <w:textAlignment w:val="baseline"/>
              <w:rPr>
                <w:color w:val="auto"/>
                <w:szCs w:val="21"/>
              </w:rPr>
            </w:pPr>
            <w:r>
              <w:rPr>
                <w:color w:val="auto"/>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restart"/>
            <w:vAlign w:val="center"/>
          </w:tcPr>
          <w:p>
            <w:pPr>
              <w:adjustRightInd w:val="0"/>
              <w:jc w:val="center"/>
              <w:textAlignment w:val="baseline"/>
              <w:rPr>
                <w:color w:val="auto"/>
                <w:szCs w:val="21"/>
              </w:rPr>
            </w:pPr>
            <w:r>
              <w:rPr>
                <w:rFonts w:hint="eastAsia"/>
                <w:color w:val="auto"/>
                <w:szCs w:val="21"/>
              </w:rPr>
              <w:t>脱硫系统故障</w:t>
            </w:r>
          </w:p>
        </w:tc>
        <w:tc>
          <w:tcPr>
            <w:tcW w:w="972" w:type="dxa"/>
            <w:vMerge w:val="continue"/>
            <w:vAlign w:val="center"/>
          </w:tcPr>
          <w:p>
            <w:pPr>
              <w:adjustRightInd w:val="0"/>
              <w:jc w:val="center"/>
              <w:textAlignment w:val="baseline"/>
              <w:rPr>
                <w:color w:val="auto"/>
                <w:szCs w:val="21"/>
              </w:rPr>
            </w:pPr>
          </w:p>
        </w:tc>
        <w:tc>
          <w:tcPr>
            <w:tcW w:w="1248" w:type="dxa"/>
            <w:vMerge w:val="restart"/>
            <w:vAlign w:val="center"/>
          </w:tcPr>
          <w:p>
            <w:pPr>
              <w:adjustRightInd w:val="0"/>
              <w:jc w:val="center"/>
              <w:textAlignment w:val="baseline"/>
              <w:rPr>
                <w:color w:val="auto"/>
                <w:szCs w:val="21"/>
              </w:rPr>
            </w:pPr>
            <w:r>
              <w:rPr>
                <w:rFonts w:hint="eastAsia"/>
                <w:color w:val="auto"/>
                <w:szCs w:val="21"/>
              </w:rPr>
              <w:t>SO</w:t>
            </w:r>
            <w:r>
              <w:rPr>
                <w:rFonts w:hint="eastAsia"/>
                <w:color w:val="auto"/>
                <w:szCs w:val="21"/>
                <w:vertAlign w:val="subscript"/>
              </w:rPr>
              <w:t>2</w:t>
            </w:r>
          </w:p>
        </w:tc>
        <w:tc>
          <w:tcPr>
            <w:tcW w:w="1248" w:type="dxa"/>
            <w:vAlign w:val="center"/>
          </w:tcPr>
          <w:p>
            <w:pPr>
              <w:adjustRightInd w:val="0"/>
              <w:jc w:val="center"/>
              <w:textAlignment w:val="baseline"/>
              <w:rPr>
                <w:color w:val="auto"/>
                <w:szCs w:val="21"/>
              </w:rPr>
            </w:pPr>
            <w:r>
              <w:rPr>
                <w:rFonts w:hint="eastAsia"/>
                <w:color w:val="auto"/>
                <w:szCs w:val="21"/>
              </w:rPr>
              <w:t>设计煤种</w:t>
            </w:r>
          </w:p>
        </w:tc>
        <w:tc>
          <w:tcPr>
            <w:tcW w:w="1596"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19.55</w:t>
            </w:r>
          </w:p>
        </w:tc>
        <w:tc>
          <w:tcPr>
            <w:tcW w:w="1512" w:type="dxa"/>
            <w:vAlign w:val="center"/>
          </w:tcPr>
          <w:p>
            <w:pPr>
              <w:adjustRightInd w:val="0"/>
              <w:jc w:val="center"/>
              <w:textAlignment w:val="baseline"/>
              <w:rPr>
                <w:color w:val="auto"/>
                <w:szCs w:val="21"/>
              </w:rPr>
            </w:pPr>
            <w:r>
              <w:rPr>
                <w:rFonts w:hint="eastAsia"/>
                <w:color w:val="auto"/>
                <w:szCs w:val="21"/>
              </w:rPr>
              <w:t>35</w:t>
            </w:r>
          </w:p>
        </w:tc>
        <w:tc>
          <w:tcPr>
            <w:tcW w:w="1241" w:type="dxa"/>
            <w:vAlign w:val="center"/>
          </w:tcPr>
          <w:p>
            <w:pPr>
              <w:adjustRightInd w:val="0"/>
              <w:jc w:val="center"/>
              <w:textAlignment w:val="baseline"/>
              <w:rPr>
                <w:color w:val="auto"/>
                <w:szCs w:val="21"/>
              </w:rPr>
            </w:pPr>
            <w:r>
              <w:rPr>
                <w:rFonts w:hint="eastAsia"/>
                <w:color w:val="auto"/>
                <w:szCs w:val="21"/>
                <w:lang w:val="en-US" w:eastAsia="zh-CN"/>
              </w:rPr>
              <w:t>达</w:t>
            </w:r>
            <w:r>
              <w:rPr>
                <w:color w:val="auto"/>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continue"/>
            <w:vAlign w:val="center"/>
          </w:tcPr>
          <w:p>
            <w:pPr>
              <w:adjustRightInd w:val="0"/>
              <w:jc w:val="center"/>
              <w:textAlignment w:val="baseline"/>
              <w:rPr>
                <w:rFonts w:hint="eastAsia"/>
                <w:color w:val="auto"/>
                <w:szCs w:val="21"/>
              </w:rPr>
            </w:pPr>
          </w:p>
        </w:tc>
        <w:tc>
          <w:tcPr>
            <w:tcW w:w="972" w:type="dxa"/>
            <w:vMerge w:val="continue"/>
            <w:vAlign w:val="center"/>
          </w:tcPr>
          <w:p>
            <w:pPr>
              <w:adjustRightInd w:val="0"/>
              <w:jc w:val="center"/>
              <w:textAlignment w:val="baseline"/>
              <w:rPr>
                <w:color w:val="auto"/>
                <w:szCs w:val="21"/>
              </w:rPr>
            </w:pPr>
          </w:p>
        </w:tc>
        <w:tc>
          <w:tcPr>
            <w:tcW w:w="1248" w:type="dxa"/>
            <w:vMerge w:val="continue"/>
            <w:vAlign w:val="center"/>
          </w:tcPr>
          <w:p>
            <w:pPr>
              <w:adjustRightInd w:val="0"/>
              <w:jc w:val="center"/>
              <w:textAlignment w:val="baseline"/>
              <w:rPr>
                <w:rFonts w:hint="eastAsia"/>
                <w:color w:val="auto"/>
                <w:szCs w:val="21"/>
              </w:rPr>
            </w:pPr>
          </w:p>
        </w:tc>
        <w:tc>
          <w:tcPr>
            <w:tcW w:w="1248" w:type="dxa"/>
            <w:vAlign w:val="center"/>
          </w:tcPr>
          <w:p>
            <w:pPr>
              <w:adjustRightInd w:val="0"/>
              <w:jc w:val="center"/>
              <w:textAlignment w:val="baseline"/>
              <w:rPr>
                <w:rFonts w:hint="eastAsia"/>
                <w:color w:val="auto"/>
                <w:szCs w:val="21"/>
              </w:rPr>
            </w:pPr>
            <w:r>
              <w:rPr>
                <w:rFonts w:hint="eastAsia"/>
                <w:color w:val="auto"/>
                <w:szCs w:val="21"/>
              </w:rPr>
              <w:t>校核煤种1</w:t>
            </w:r>
          </w:p>
        </w:tc>
        <w:tc>
          <w:tcPr>
            <w:tcW w:w="1596"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21.07</w:t>
            </w:r>
          </w:p>
        </w:tc>
        <w:tc>
          <w:tcPr>
            <w:tcW w:w="1512" w:type="dxa"/>
            <w:vAlign w:val="center"/>
          </w:tcPr>
          <w:p>
            <w:pPr>
              <w:adjustRightInd w:val="0"/>
              <w:jc w:val="center"/>
              <w:textAlignment w:val="baseline"/>
              <w:rPr>
                <w:rFonts w:hint="eastAsia"/>
                <w:color w:val="auto"/>
                <w:szCs w:val="21"/>
              </w:rPr>
            </w:pPr>
            <w:r>
              <w:rPr>
                <w:rFonts w:hint="eastAsia"/>
                <w:color w:val="auto"/>
                <w:szCs w:val="21"/>
              </w:rPr>
              <w:t>35</w:t>
            </w:r>
          </w:p>
        </w:tc>
        <w:tc>
          <w:tcPr>
            <w:tcW w:w="1241" w:type="dxa"/>
            <w:vAlign w:val="center"/>
          </w:tcPr>
          <w:p>
            <w:pPr>
              <w:adjustRightInd w:val="0"/>
              <w:jc w:val="center"/>
              <w:textAlignment w:val="baseline"/>
              <w:rPr>
                <w:color w:val="auto"/>
                <w:szCs w:val="21"/>
              </w:rPr>
            </w:pPr>
            <w:r>
              <w:rPr>
                <w:rFonts w:hint="eastAsia"/>
                <w:color w:val="auto"/>
                <w:szCs w:val="21"/>
                <w:lang w:val="en-US" w:eastAsia="zh-CN"/>
              </w:rPr>
              <w:t>达</w:t>
            </w:r>
            <w:r>
              <w:rPr>
                <w:color w:val="auto"/>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continue"/>
            <w:vAlign w:val="center"/>
          </w:tcPr>
          <w:p>
            <w:pPr>
              <w:adjustRightInd w:val="0"/>
              <w:jc w:val="center"/>
              <w:textAlignment w:val="baseline"/>
              <w:rPr>
                <w:color w:val="auto"/>
                <w:szCs w:val="21"/>
              </w:rPr>
            </w:pPr>
          </w:p>
        </w:tc>
        <w:tc>
          <w:tcPr>
            <w:tcW w:w="972" w:type="dxa"/>
            <w:vMerge w:val="continue"/>
            <w:vAlign w:val="center"/>
          </w:tcPr>
          <w:p>
            <w:pPr>
              <w:adjustRightInd w:val="0"/>
              <w:jc w:val="center"/>
              <w:textAlignment w:val="baseline"/>
              <w:rPr>
                <w:color w:val="auto"/>
                <w:szCs w:val="21"/>
              </w:rPr>
            </w:pPr>
          </w:p>
        </w:tc>
        <w:tc>
          <w:tcPr>
            <w:tcW w:w="1248" w:type="dxa"/>
            <w:vMerge w:val="continue"/>
            <w:vAlign w:val="center"/>
          </w:tcPr>
          <w:p>
            <w:pPr>
              <w:adjustRightInd w:val="0"/>
              <w:jc w:val="center"/>
              <w:textAlignment w:val="baseline"/>
              <w:rPr>
                <w:color w:val="auto"/>
                <w:szCs w:val="21"/>
              </w:rPr>
            </w:pPr>
          </w:p>
        </w:tc>
        <w:tc>
          <w:tcPr>
            <w:tcW w:w="1248" w:type="dxa"/>
            <w:vAlign w:val="center"/>
          </w:tcPr>
          <w:p>
            <w:pPr>
              <w:adjustRightInd w:val="0"/>
              <w:jc w:val="center"/>
              <w:textAlignment w:val="baseline"/>
              <w:rPr>
                <w:color w:val="auto"/>
                <w:szCs w:val="21"/>
              </w:rPr>
            </w:pPr>
            <w:r>
              <w:rPr>
                <w:rFonts w:hint="eastAsia"/>
                <w:color w:val="auto"/>
                <w:szCs w:val="21"/>
              </w:rPr>
              <w:t>校核煤种2</w:t>
            </w:r>
          </w:p>
        </w:tc>
        <w:tc>
          <w:tcPr>
            <w:tcW w:w="1596"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20.04</w:t>
            </w:r>
          </w:p>
        </w:tc>
        <w:tc>
          <w:tcPr>
            <w:tcW w:w="1512" w:type="dxa"/>
            <w:vAlign w:val="center"/>
          </w:tcPr>
          <w:p>
            <w:pPr>
              <w:adjustRightInd w:val="0"/>
              <w:jc w:val="center"/>
              <w:textAlignment w:val="baseline"/>
              <w:rPr>
                <w:color w:val="auto"/>
                <w:szCs w:val="21"/>
              </w:rPr>
            </w:pPr>
            <w:r>
              <w:rPr>
                <w:rFonts w:hint="eastAsia"/>
                <w:color w:val="auto"/>
                <w:szCs w:val="21"/>
              </w:rPr>
              <w:t>35</w:t>
            </w:r>
          </w:p>
        </w:tc>
        <w:tc>
          <w:tcPr>
            <w:tcW w:w="1241" w:type="dxa"/>
            <w:vAlign w:val="center"/>
          </w:tcPr>
          <w:p>
            <w:pPr>
              <w:adjustRightInd w:val="0"/>
              <w:jc w:val="center"/>
              <w:textAlignment w:val="baseline"/>
              <w:rPr>
                <w:color w:val="auto"/>
                <w:szCs w:val="21"/>
              </w:rPr>
            </w:pPr>
            <w:r>
              <w:rPr>
                <w:rFonts w:hint="eastAsia"/>
                <w:color w:val="auto"/>
                <w:szCs w:val="21"/>
                <w:lang w:val="en-US" w:eastAsia="zh-CN"/>
              </w:rPr>
              <w:t>达</w:t>
            </w:r>
            <w:r>
              <w:rPr>
                <w:color w:val="auto"/>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restart"/>
            <w:vAlign w:val="center"/>
          </w:tcPr>
          <w:p>
            <w:pPr>
              <w:adjustRightInd w:val="0"/>
              <w:jc w:val="center"/>
              <w:textAlignment w:val="baseline"/>
              <w:rPr>
                <w:color w:val="auto"/>
                <w:szCs w:val="21"/>
              </w:rPr>
            </w:pPr>
            <w:r>
              <w:rPr>
                <w:rFonts w:hint="eastAsia"/>
                <w:color w:val="auto"/>
                <w:szCs w:val="21"/>
              </w:rPr>
              <w:t>除尘系统故障</w:t>
            </w:r>
          </w:p>
        </w:tc>
        <w:tc>
          <w:tcPr>
            <w:tcW w:w="972" w:type="dxa"/>
            <w:vMerge w:val="continue"/>
            <w:vAlign w:val="center"/>
          </w:tcPr>
          <w:p>
            <w:pPr>
              <w:adjustRightInd w:val="0"/>
              <w:jc w:val="center"/>
              <w:textAlignment w:val="baseline"/>
              <w:rPr>
                <w:color w:val="auto"/>
                <w:szCs w:val="21"/>
              </w:rPr>
            </w:pPr>
          </w:p>
        </w:tc>
        <w:tc>
          <w:tcPr>
            <w:tcW w:w="1248" w:type="dxa"/>
            <w:vMerge w:val="restart"/>
            <w:vAlign w:val="center"/>
          </w:tcPr>
          <w:p>
            <w:pPr>
              <w:adjustRightInd w:val="0"/>
              <w:jc w:val="center"/>
              <w:textAlignment w:val="baseline"/>
              <w:rPr>
                <w:color w:val="auto"/>
                <w:szCs w:val="21"/>
              </w:rPr>
            </w:pPr>
            <w:r>
              <w:rPr>
                <w:rFonts w:hint="eastAsia"/>
                <w:color w:val="auto"/>
                <w:szCs w:val="21"/>
              </w:rPr>
              <w:t>烟尘</w:t>
            </w:r>
          </w:p>
        </w:tc>
        <w:tc>
          <w:tcPr>
            <w:tcW w:w="1248" w:type="dxa"/>
            <w:vAlign w:val="center"/>
          </w:tcPr>
          <w:p>
            <w:pPr>
              <w:adjustRightInd w:val="0"/>
              <w:jc w:val="center"/>
              <w:textAlignment w:val="baseline"/>
              <w:rPr>
                <w:color w:val="auto"/>
                <w:szCs w:val="21"/>
              </w:rPr>
            </w:pPr>
            <w:r>
              <w:rPr>
                <w:rFonts w:hint="eastAsia"/>
                <w:color w:val="auto"/>
                <w:szCs w:val="21"/>
              </w:rPr>
              <w:t>设计煤种</w:t>
            </w:r>
          </w:p>
        </w:tc>
        <w:tc>
          <w:tcPr>
            <w:tcW w:w="1596"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20.54</w:t>
            </w:r>
          </w:p>
        </w:tc>
        <w:tc>
          <w:tcPr>
            <w:tcW w:w="1512" w:type="dxa"/>
            <w:vAlign w:val="center"/>
          </w:tcPr>
          <w:p>
            <w:pPr>
              <w:adjustRightInd w:val="0"/>
              <w:jc w:val="center"/>
              <w:textAlignment w:val="baseline"/>
              <w:rPr>
                <w:color w:val="auto"/>
                <w:szCs w:val="21"/>
              </w:rPr>
            </w:pPr>
            <w:r>
              <w:rPr>
                <w:rFonts w:hint="eastAsia"/>
                <w:color w:val="auto"/>
                <w:szCs w:val="21"/>
              </w:rPr>
              <w:t>10</w:t>
            </w:r>
          </w:p>
        </w:tc>
        <w:tc>
          <w:tcPr>
            <w:tcW w:w="1241" w:type="dxa"/>
            <w:vAlign w:val="center"/>
          </w:tcPr>
          <w:p>
            <w:pPr>
              <w:adjustRightInd w:val="0"/>
              <w:jc w:val="center"/>
              <w:textAlignment w:val="baseline"/>
              <w:rPr>
                <w:color w:val="auto"/>
                <w:szCs w:val="21"/>
              </w:rPr>
            </w:pPr>
            <w:r>
              <w:rPr>
                <w:color w:val="auto"/>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continue"/>
            <w:vAlign w:val="center"/>
          </w:tcPr>
          <w:p>
            <w:pPr>
              <w:adjustRightInd w:val="0"/>
              <w:jc w:val="center"/>
              <w:textAlignment w:val="baseline"/>
              <w:rPr>
                <w:rFonts w:hint="eastAsia"/>
                <w:color w:val="auto"/>
                <w:szCs w:val="21"/>
              </w:rPr>
            </w:pPr>
          </w:p>
        </w:tc>
        <w:tc>
          <w:tcPr>
            <w:tcW w:w="972" w:type="dxa"/>
            <w:vMerge w:val="continue"/>
            <w:vAlign w:val="center"/>
          </w:tcPr>
          <w:p>
            <w:pPr>
              <w:adjustRightInd w:val="0"/>
              <w:jc w:val="center"/>
              <w:textAlignment w:val="baseline"/>
              <w:rPr>
                <w:color w:val="auto"/>
                <w:szCs w:val="21"/>
              </w:rPr>
            </w:pPr>
          </w:p>
        </w:tc>
        <w:tc>
          <w:tcPr>
            <w:tcW w:w="1248" w:type="dxa"/>
            <w:vMerge w:val="continue"/>
            <w:vAlign w:val="center"/>
          </w:tcPr>
          <w:p>
            <w:pPr>
              <w:adjustRightInd w:val="0"/>
              <w:jc w:val="center"/>
              <w:textAlignment w:val="baseline"/>
              <w:rPr>
                <w:rFonts w:hint="eastAsia"/>
                <w:color w:val="auto"/>
                <w:szCs w:val="21"/>
              </w:rPr>
            </w:pPr>
          </w:p>
        </w:tc>
        <w:tc>
          <w:tcPr>
            <w:tcW w:w="1248" w:type="dxa"/>
            <w:vAlign w:val="center"/>
          </w:tcPr>
          <w:p>
            <w:pPr>
              <w:adjustRightInd w:val="0"/>
              <w:jc w:val="center"/>
              <w:textAlignment w:val="baseline"/>
              <w:rPr>
                <w:rFonts w:hint="eastAsia"/>
                <w:color w:val="auto"/>
                <w:szCs w:val="21"/>
              </w:rPr>
            </w:pPr>
            <w:r>
              <w:rPr>
                <w:rFonts w:hint="eastAsia"/>
                <w:color w:val="auto"/>
                <w:szCs w:val="21"/>
              </w:rPr>
              <w:t>校核煤种1</w:t>
            </w:r>
          </w:p>
        </w:tc>
        <w:tc>
          <w:tcPr>
            <w:tcW w:w="1596"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11.72</w:t>
            </w:r>
          </w:p>
        </w:tc>
        <w:tc>
          <w:tcPr>
            <w:tcW w:w="1512" w:type="dxa"/>
            <w:vAlign w:val="center"/>
          </w:tcPr>
          <w:p>
            <w:pPr>
              <w:adjustRightInd w:val="0"/>
              <w:jc w:val="center"/>
              <w:textAlignment w:val="baseline"/>
              <w:rPr>
                <w:rFonts w:hint="eastAsia"/>
                <w:color w:val="auto"/>
                <w:szCs w:val="21"/>
              </w:rPr>
            </w:pPr>
            <w:r>
              <w:rPr>
                <w:rFonts w:hint="eastAsia"/>
                <w:color w:val="auto"/>
                <w:szCs w:val="21"/>
              </w:rPr>
              <w:t>10</w:t>
            </w:r>
          </w:p>
        </w:tc>
        <w:tc>
          <w:tcPr>
            <w:tcW w:w="1241" w:type="dxa"/>
            <w:vAlign w:val="center"/>
          </w:tcPr>
          <w:p>
            <w:pPr>
              <w:adjustRightInd w:val="0"/>
              <w:jc w:val="center"/>
              <w:textAlignment w:val="baseline"/>
              <w:rPr>
                <w:color w:val="auto"/>
                <w:szCs w:val="21"/>
              </w:rPr>
            </w:pPr>
            <w:r>
              <w:rPr>
                <w:color w:val="auto"/>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26" w:type="dxa"/>
            <w:vMerge w:val="continue"/>
            <w:vAlign w:val="center"/>
          </w:tcPr>
          <w:p>
            <w:pPr>
              <w:adjustRightInd w:val="0"/>
              <w:jc w:val="center"/>
              <w:textAlignment w:val="baseline"/>
              <w:rPr>
                <w:color w:val="auto"/>
                <w:szCs w:val="21"/>
              </w:rPr>
            </w:pPr>
          </w:p>
        </w:tc>
        <w:tc>
          <w:tcPr>
            <w:tcW w:w="972" w:type="dxa"/>
            <w:vMerge w:val="continue"/>
            <w:vAlign w:val="center"/>
          </w:tcPr>
          <w:p>
            <w:pPr>
              <w:adjustRightInd w:val="0"/>
              <w:jc w:val="center"/>
              <w:textAlignment w:val="baseline"/>
              <w:rPr>
                <w:color w:val="auto"/>
                <w:szCs w:val="21"/>
              </w:rPr>
            </w:pPr>
          </w:p>
        </w:tc>
        <w:tc>
          <w:tcPr>
            <w:tcW w:w="1248" w:type="dxa"/>
            <w:vMerge w:val="continue"/>
            <w:vAlign w:val="center"/>
          </w:tcPr>
          <w:p>
            <w:pPr>
              <w:adjustRightInd w:val="0"/>
              <w:jc w:val="center"/>
              <w:textAlignment w:val="baseline"/>
              <w:rPr>
                <w:color w:val="auto"/>
                <w:szCs w:val="21"/>
              </w:rPr>
            </w:pPr>
          </w:p>
        </w:tc>
        <w:tc>
          <w:tcPr>
            <w:tcW w:w="1248" w:type="dxa"/>
            <w:vAlign w:val="center"/>
          </w:tcPr>
          <w:p>
            <w:pPr>
              <w:adjustRightInd w:val="0"/>
              <w:jc w:val="center"/>
              <w:textAlignment w:val="baseline"/>
              <w:rPr>
                <w:color w:val="auto"/>
                <w:szCs w:val="21"/>
              </w:rPr>
            </w:pPr>
            <w:r>
              <w:rPr>
                <w:rFonts w:hint="eastAsia"/>
                <w:color w:val="auto"/>
                <w:szCs w:val="21"/>
              </w:rPr>
              <w:t>校核煤种2</w:t>
            </w:r>
          </w:p>
        </w:tc>
        <w:tc>
          <w:tcPr>
            <w:tcW w:w="1596"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29.55</w:t>
            </w:r>
          </w:p>
        </w:tc>
        <w:tc>
          <w:tcPr>
            <w:tcW w:w="1512" w:type="dxa"/>
            <w:vAlign w:val="center"/>
          </w:tcPr>
          <w:p>
            <w:pPr>
              <w:adjustRightInd w:val="0"/>
              <w:jc w:val="center"/>
              <w:textAlignment w:val="baseline"/>
              <w:rPr>
                <w:color w:val="auto"/>
                <w:szCs w:val="21"/>
              </w:rPr>
            </w:pPr>
            <w:r>
              <w:rPr>
                <w:rFonts w:hint="eastAsia"/>
                <w:color w:val="auto"/>
                <w:szCs w:val="21"/>
              </w:rPr>
              <w:t>10</w:t>
            </w:r>
          </w:p>
        </w:tc>
        <w:tc>
          <w:tcPr>
            <w:tcW w:w="1241" w:type="dxa"/>
            <w:vAlign w:val="center"/>
          </w:tcPr>
          <w:p>
            <w:pPr>
              <w:adjustRightInd w:val="0"/>
              <w:jc w:val="center"/>
              <w:textAlignment w:val="baseline"/>
              <w:rPr>
                <w:color w:val="auto"/>
                <w:szCs w:val="21"/>
              </w:rPr>
            </w:pPr>
            <w:r>
              <w:rPr>
                <w:color w:val="auto"/>
                <w:szCs w:val="21"/>
              </w:rPr>
              <w:t>超标</w:t>
            </w:r>
          </w:p>
        </w:tc>
      </w:tr>
    </w:tbl>
    <w:p>
      <w:pPr>
        <w:keepNext/>
        <w:keepLines/>
        <w:spacing w:line="500" w:lineRule="exact"/>
        <w:outlineLvl w:val="3"/>
        <w:rPr>
          <w:b/>
          <w:bCs/>
          <w:snapToGrid w:val="0"/>
          <w:color w:val="auto"/>
          <w:kern w:val="0"/>
          <w:sz w:val="24"/>
        </w:rPr>
      </w:pPr>
      <w:r>
        <w:rPr>
          <w:rFonts w:hint="eastAsia"/>
          <w:b/>
          <w:bCs/>
          <w:snapToGrid w:val="0"/>
          <w:color w:val="auto"/>
          <w:kern w:val="0"/>
          <w:sz w:val="24"/>
        </w:rPr>
        <w:t>2.</w:t>
      </w:r>
      <w:r>
        <w:rPr>
          <w:rFonts w:hint="eastAsia"/>
          <w:b/>
          <w:bCs/>
          <w:snapToGrid w:val="0"/>
          <w:color w:val="auto"/>
          <w:kern w:val="0"/>
          <w:sz w:val="24"/>
          <w:lang w:val="en-US" w:eastAsia="zh-CN"/>
        </w:rPr>
        <w:t>4</w:t>
      </w:r>
      <w:r>
        <w:rPr>
          <w:rFonts w:hint="eastAsia"/>
          <w:b/>
          <w:bCs/>
          <w:snapToGrid w:val="0"/>
          <w:color w:val="auto"/>
          <w:kern w:val="0"/>
          <w:sz w:val="24"/>
        </w:rPr>
        <w:t>.1.4 厂内</w:t>
      </w:r>
      <w:r>
        <w:rPr>
          <w:b/>
          <w:bCs/>
          <w:snapToGrid w:val="0"/>
          <w:color w:val="auto"/>
          <w:kern w:val="0"/>
          <w:sz w:val="24"/>
        </w:rPr>
        <w:t>低矮</w:t>
      </w:r>
      <w:r>
        <w:rPr>
          <w:rFonts w:hint="eastAsia"/>
          <w:b/>
          <w:bCs/>
          <w:snapToGrid w:val="0"/>
          <w:color w:val="auto"/>
          <w:kern w:val="0"/>
          <w:sz w:val="24"/>
        </w:rPr>
        <w:t>废气源</w:t>
      </w:r>
      <w:r>
        <w:rPr>
          <w:b/>
          <w:bCs/>
          <w:snapToGrid w:val="0"/>
          <w:color w:val="auto"/>
          <w:kern w:val="0"/>
          <w:sz w:val="24"/>
        </w:rPr>
        <w:t>粉尘排放情况</w:t>
      </w:r>
    </w:p>
    <w:p>
      <w:pPr>
        <w:spacing w:line="500" w:lineRule="exact"/>
        <w:ind w:firstLine="480" w:firstLineChars="200"/>
        <w:rPr>
          <w:rFonts w:hint="eastAsia"/>
          <w:color w:val="auto"/>
          <w:sz w:val="24"/>
        </w:rPr>
      </w:pPr>
      <w:r>
        <w:rPr>
          <w:rFonts w:hint="eastAsia"/>
          <w:color w:val="auto"/>
          <w:sz w:val="24"/>
        </w:rPr>
        <w:t>本</w:t>
      </w:r>
      <w:r>
        <w:rPr>
          <w:color w:val="auto"/>
          <w:sz w:val="24"/>
        </w:rPr>
        <w:t>工程低矮废气污染源主要来源于转运站、煤仓间、石灰石</w:t>
      </w:r>
      <w:r>
        <w:rPr>
          <w:rFonts w:hint="eastAsia"/>
          <w:color w:val="auto"/>
          <w:sz w:val="24"/>
        </w:rPr>
        <w:t>粉</w:t>
      </w:r>
      <w:r>
        <w:rPr>
          <w:color w:val="auto"/>
          <w:sz w:val="24"/>
        </w:rPr>
        <w:t>仓、灰库等产生的粉尘</w:t>
      </w:r>
      <w:r>
        <w:rPr>
          <w:rFonts w:hint="eastAsia"/>
          <w:color w:val="auto"/>
          <w:sz w:val="24"/>
        </w:rPr>
        <w:t>。</w:t>
      </w:r>
    </w:p>
    <w:p>
      <w:pPr>
        <w:spacing w:line="500" w:lineRule="exact"/>
        <w:ind w:firstLine="480" w:firstLineChars="200"/>
        <w:rPr>
          <w:color w:val="auto"/>
          <w:sz w:val="24"/>
        </w:rPr>
      </w:pPr>
      <w:r>
        <w:rPr>
          <w:rFonts w:hint="eastAsia"/>
          <w:color w:val="auto"/>
          <w:sz w:val="24"/>
        </w:rPr>
        <w:t>本工程采用全封闭输煤栈桥，输煤系统装设水力冲洗系统，清除散落在地面的粉尘及小煤粒，冲洗范围覆盖转运站、栈桥及煤仓层等区域，冲洗水排入含煤废水处理系统进行处理后回用，煤泥晾干后返回煤场。</w:t>
      </w:r>
    </w:p>
    <w:p>
      <w:pPr>
        <w:spacing w:line="500" w:lineRule="exact"/>
        <w:ind w:firstLine="480" w:firstLineChars="200"/>
        <w:rPr>
          <w:color w:val="auto"/>
          <w:sz w:val="24"/>
        </w:rPr>
      </w:pPr>
      <w:r>
        <w:rPr>
          <w:color w:val="auto"/>
          <w:sz w:val="24"/>
        </w:rPr>
        <w:t>转运站、煤仓间、石灰石</w:t>
      </w:r>
      <w:r>
        <w:rPr>
          <w:rFonts w:hint="eastAsia"/>
          <w:color w:val="auto"/>
          <w:sz w:val="24"/>
        </w:rPr>
        <w:t>粉</w:t>
      </w:r>
      <w:r>
        <w:rPr>
          <w:color w:val="auto"/>
          <w:sz w:val="24"/>
        </w:rPr>
        <w:t>仓、灰库等</w:t>
      </w:r>
      <w:r>
        <w:rPr>
          <w:rFonts w:hint="eastAsia"/>
          <w:color w:val="auto"/>
          <w:sz w:val="24"/>
        </w:rPr>
        <w:t>顶部均设置布袋除尘器，除尘效率按不小于</w:t>
      </w:r>
      <w:r>
        <w:rPr>
          <w:color w:val="auto"/>
          <w:sz w:val="24"/>
        </w:rPr>
        <w:t>99.5%设计</w:t>
      </w:r>
      <w:r>
        <w:rPr>
          <w:rFonts w:hint="eastAsia"/>
          <w:color w:val="auto"/>
          <w:sz w:val="24"/>
        </w:rPr>
        <w:t>。</w:t>
      </w:r>
    </w:p>
    <w:p>
      <w:pPr>
        <w:keepNext/>
        <w:keepLines/>
        <w:spacing w:line="500" w:lineRule="exact"/>
        <w:outlineLvl w:val="3"/>
        <w:rPr>
          <w:b/>
          <w:bCs/>
          <w:snapToGrid w:val="0"/>
          <w:color w:val="auto"/>
          <w:kern w:val="0"/>
          <w:sz w:val="24"/>
        </w:rPr>
      </w:pPr>
      <w:r>
        <w:rPr>
          <w:rFonts w:hint="eastAsia"/>
          <w:b/>
          <w:bCs/>
          <w:snapToGrid w:val="0"/>
          <w:color w:val="auto"/>
          <w:kern w:val="0"/>
          <w:sz w:val="24"/>
        </w:rPr>
        <w:t>2.</w:t>
      </w:r>
      <w:r>
        <w:rPr>
          <w:rFonts w:hint="eastAsia"/>
          <w:b/>
          <w:bCs/>
          <w:snapToGrid w:val="0"/>
          <w:color w:val="auto"/>
          <w:kern w:val="0"/>
          <w:sz w:val="24"/>
          <w:lang w:val="en-US" w:eastAsia="zh-CN"/>
        </w:rPr>
        <w:t>4</w:t>
      </w:r>
      <w:r>
        <w:rPr>
          <w:rFonts w:hint="eastAsia"/>
          <w:b/>
          <w:bCs/>
          <w:snapToGrid w:val="0"/>
          <w:color w:val="auto"/>
          <w:kern w:val="0"/>
          <w:sz w:val="24"/>
        </w:rPr>
        <w:t>.1.5 厂内无组织</w:t>
      </w:r>
      <w:r>
        <w:rPr>
          <w:b/>
          <w:bCs/>
          <w:snapToGrid w:val="0"/>
          <w:color w:val="auto"/>
          <w:kern w:val="0"/>
          <w:sz w:val="24"/>
        </w:rPr>
        <w:t>粉尘排放情况</w:t>
      </w:r>
    </w:p>
    <w:p>
      <w:pPr>
        <w:spacing w:line="500" w:lineRule="exact"/>
        <w:ind w:firstLine="480" w:firstLineChars="200"/>
        <w:rPr>
          <w:rFonts w:hint="eastAsia"/>
          <w:color w:val="auto"/>
          <w:sz w:val="24"/>
        </w:rPr>
      </w:pPr>
      <w:r>
        <w:rPr>
          <w:rFonts w:hint="eastAsia"/>
          <w:color w:val="auto"/>
          <w:sz w:val="24"/>
        </w:rPr>
        <w:t>本工程新建</w:t>
      </w:r>
      <w:r>
        <w:rPr>
          <w:rFonts w:hint="eastAsia"/>
          <w:color w:val="auto"/>
          <w:sz w:val="24"/>
          <w:lang w:val="en-US" w:eastAsia="zh-CN"/>
        </w:rPr>
        <w:t>条</w:t>
      </w:r>
      <w:r>
        <w:rPr>
          <w:rFonts w:hint="eastAsia"/>
          <w:color w:val="auto"/>
          <w:sz w:val="24"/>
          <w:lang w:val="zh-CN"/>
        </w:rPr>
        <w:t>形封闭煤场并配套</w:t>
      </w:r>
      <w:r>
        <w:rPr>
          <w:rFonts w:hint="eastAsia"/>
          <w:color w:val="auto"/>
          <w:sz w:val="24"/>
        </w:rPr>
        <w:t>全封闭带式输煤系统。因此，本环评不单独计算煤场无组织排放扬尘情况。</w:t>
      </w:r>
    </w:p>
    <w:p>
      <w:pPr>
        <w:spacing w:line="500" w:lineRule="exact"/>
        <w:ind w:firstLine="480" w:firstLineChars="200"/>
        <w:rPr>
          <w:rFonts w:hint="eastAsia"/>
          <w:color w:val="auto"/>
          <w:sz w:val="24"/>
          <w:u w:val="none"/>
        </w:rPr>
      </w:pPr>
      <w:r>
        <w:rPr>
          <w:rFonts w:hint="eastAsia"/>
          <w:color w:val="auto"/>
          <w:sz w:val="24"/>
          <w:u w:val="none"/>
        </w:rPr>
        <w:t>厂内主要无组织扬尘主要为事故灰场起尘，事故灰场扬尘起尘量采用日本川崎重工长崎研究所公式进行计算：</w:t>
      </w:r>
    </w:p>
    <w:p>
      <w:pPr>
        <w:spacing w:line="360" w:lineRule="auto"/>
        <w:ind w:firstLine="420" w:firstLineChars="200"/>
        <w:jc w:val="center"/>
        <w:rPr>
          <w:rFonts w:hint="eastAsia"/>
          <w:color w:val="auto"/>
          <w:sz w:val="24"/>
        </w:rPr>
      </w:pPr>
      <w:r>
        <w:rPr>
          <w:color w:val="auto"/>
          <w:position w:val="-28"/>
        </w:rPr>
        <w:pict>
          <v:shape id="_x0000_i1029" o:spt="75" type="#_x0000_t75" style="height:37pt;width:95pt;" filled="f" stroked="f" coordsize="21600,21600">
            <v:path/>
            <v:fill on="f" focussize="0,0"/>
            <v:stroke on="f"/>
            <v:imagedata r:id="rId25" o:title=""/>
            <o:lock v:ext="edit" aspectratio="t"/>
            <w10:wrap type="none"/>
            <w10:anchorlock/>
          </v:shape>
        </w:pict>
      </w:r>
    </w:p>
    <w:p>
      <w:pPr>
        <w:spacing w:line="480" w:lineRule="exact"/>
        <w:ind w:firstLine="480" w:firstLineChars="200"/>
        <w:rPr>
          <w:rFonts w:hint="eastAsia"/>
          <w:color w:val="auto"/>
          <w:sz w:val="24"/>
        </w:rPr>
      </w:pPr>
      <w:r>
        <w:rPr>
          <w:rFonts w:hint="eastAsia"/>
          <w:color w:val="auto"/>
          <w:sz w:val="24"/>
        </w:rPr>
        <w:t>其中：</w:t>
      </w:r>
    </w:p>
    <w:p>
      <w:pPr>
        <w:spacing w:line="480" w:lineRule="exact"/>
        <w:ind w:firstLine="480" w:firstLineChars="200"/>
        <w:rPr>
          <w:rFonts w:hint="eastAsia"/>
          <w:color w:val="auto"/>
          <w:sz w:val="24"/>
        </w:rPr>
      </w:pPr>
      <w:r>
        <w:rPr>
          <w:rFonts w:hint="eastAsia"/>
          <w:i/>
          <w:color w:val="auto"/>
          <w:sz w:val="24"/>
        </w:rPr>
        <w:t>Q</w:t>
      </w:r>
      <w:r>
        <w:rPr>
          <w:rFonts w:hint="eastAsia"/>
          <w:i/>
          <w:color w:val="auto"/>
          <w:sz w:val="24"/>
          <w:vertAlign w:val="subscript"/>
        </w:rPr>
        <w:t>p</w:t>
      </w:r>
      <w:r>
        <w:rPr>
          <w:rFonts w:hint="eastAsia"/>
          <w:color w:val="auto"/>
          <w:sz w:val="24"/>
        </w:rPr>
        <w:t>——起尘量，mg/s；</w:t>
      </w:r>
    </w:p>
    <w:p>
      <w:pPr>
        <w:spacing w:line="480" w:lineRule="exact"/>
        <w:ind w:firstLine="480" w:firstLineChars="200"/>
        <w:rPr>
          <w:i/>
          <w:iCs/>
          <w:color w:val="auto"/>
          <w:sz w:val="24"/>
        </w:rPr>
      </w:pPr>
      <w:r>
        <w:rPr>
          <w:rFonts w:hint="eastAsia"/>
          <w:i/>
          <w:iCs/>
          <w:color w:val="auto"/>
          <w:sz w:val="24"/>
        </w:rPr>
        <w:t>β</w:t>
      </w:r>
      <w:r>
        <w:rPr>
          <w:rFonts w:hint="eastAsia"/>
          <w:color w:val="auto"/>
          <w:sz w:val="24"/>
        </w:rPr>
        <w:t>—— 经验系数，8.0×10</w:t>
      </w:r>
      <w:r>
        <w:rPr>
          <w:rFonts w:hint="eastAsia"/>
          <w:color w:val="auto"/>
          <w:sz w:val="24"/>
          <w:vertAlign w:val="superscript"/>
        </w:rPr>
        <w:t>-3</w:t>
      </w:r>
      <w:r>
        <w:rPr>
          <w:rFonts w:hint="eastAsia"/>
          <w:color w:val="auto"/>
          <w:sz w:val="24"/>
        </w:rPr>
        <w:t>；</w:t>
      </w:r>
    </w:p>
    <w:p>
      <w:pPr>
        <w:spacing w:line="480" w:lineRule="exact"/>
        <w:ind w:firstLine="480" w:firstLineChars="200"/>
        <w:rPr>
          <w:rFonts w:hint="eastAsia"/>
          <w:iCs/>
          <w:color w:val="auto"/>
          <w:sz w:val="24"/>
        </w:rPr>
      </w:pPr>
      <w:r>
        <w:rPr>
          <w:rFonts w:hint="eastAsia"/>
          <w:i/>
          <w:iCs/>
          <w:color w:val="auto"/>
          <w:sz w:val="24"/>
        </w:rPr>
        <w:t>w</w:t>
      </w:r>
      <w:r>
        <w:rPr>
          <w:rFonts w:hint="eastAsia"/>
          <w:color w:val="auto"/>
          <w:sz w:val="24"/>
        </w:rPr>
        <w:t>——粉煤灰的含水率，%，粉煤灰经调湿后，含水率约20%，考虑到灰表面自然风干情况，在南方海滨气候条件下，本工程保守取含水率8%；</w:t>
      </w:r>
    </w:p>
    <w:p>
      <w:pPr>
        <w:spacing w:line="480" w:lineRule="exact"/>
        <w:ind w:firstLine="480" w:firstLineChars="200"/>
        <w:rPr>
          <w:rFonts w:hint="eastAsia"/>
          <w:i/>
          <w:iCs/>
          <w:color w:val="auto"/>
          <w:sz w:val="24"/>
        </w:rPr>
      </w:pPr>
      <w:r>
        <w:rPr>
          <w:rFonts w:hint="eastAsia"/>
          <w:i/>
          <w:iCs/>
          <w:color w:val="auto"/>
          <w:sz w:val="24"/>
        </w:rPr>
        <w:t>U</w:t>
      </w:r>
      <w:r>
        <w:rPr>
          <w:rFonts w:hint="eastAsia"/>
          <w:color w:val="auto"/>
          <w:sz w:val="24"/>
        </w:rPr>
        <w:t>—— 贮存场的计算风速，m/s，本工程计算风速取该区域大于98%频率情况下的风速，为4.9m/s；</w:t>
      </w:r>
    </w:p>
    <w:p>
      <w:pPr>
        <w:spacing w:line="480" w:lineRule="exact"/>
        <w:ind w:firstLine="480" w:firstLineChars="200"/>
        <w:rPr>
          <w:rFonts w:hint="eastAsia"/>
          <w:color w:val="auto"/>
          <w:sz w:val="24"/>
        </w:rPr>
      </w:pPr>
      <w:r>
        <w:rPr>
          <w:i/>
          <w:iCs/>
          <w:color w:val="auto"/>
          <w:sz w:val="24"/>
        </w:rPr>
        <w:t>A</w:t>
      </w:r>
      <w:r>
        <w:rPr>
          <w:i/>
          <w:iCs/>
          <w:color w:val="auto"/>
          <w:sz w:val="24"/>
          <w:vertAlign w:val="subscript"/>
        </w:rPr>
        <w:t>p</w:t>
      </w:r>
      <w:r>
        <w:rPr>
          <w:color w:val="auto"/>
          <w:sz w:val="24"/>
        </w:rPr>
        <w:t>——灰场起尘的面积，m</w:t>
      </w:r>
      <w:r>
        <w:rPr>
          <w:color w:val="auto"/>
          <w:sz w:val="24"/>
          <w:vertAlign w:val="superscript"/>
        </w:rPr>
        <w:t>2</w:t>
      </w:r>
      <w:r>
        <w:rPr>
          <w:color w:val="auto"/>
          <w:sz w:val="24"/>
        </w:rPr>
        <w:t>，本工程事故灰场占地面积5.6hm</w:t>
      </w:r>
      <w:r>
        <w:rPr>
          <w:color w:val="auto"/>
          <w:sz w:val="24"/>
          <w:vertAlign w:val="superscript"/>
        </w:rPr>
        <w:t>2</w:t>
      </w:r>
      <w:r>
        <w:rPr>
          <w:color w:val="auto"/>
          <w:sz w:val="24"/>
        </w:rPr>
        <w:t>，堆灰设计高度10m，设计库容40×10</w:t>
      </w:r>
      <w:r>
        <w:rPr>
          <w:color w:val="auto"/>
          <w:sz w:val="24"/>
          <w:vertAlign w:val="superscript"/>
        </w:rPr>
        <w:t>4</w:t>
      </w:r>
      <w:r>
        <w:rPr>
          <w:color w:val="auto"/>
          <w:sz w:val="24"/>
        </w:rPr>
        <w:t>m</w:t>
      </w:r>
      <w:r>
        <w:rPr>
          <w:color w:val="auto"/>
          <w:sz w:val="24"/>
          <w:vertAlign w:val="superscript"/>
        </w:rPr>
        <w:t>3</w:t>
      </w:r>
      <w:r>
        <w:rPr>
          <w:rFonts w:hint="eastAsia"/>
          <w:color w:val="auto"/>
          <w:sz w:val="24"/>
        </w:rPr>
        <w:t>。本工程将实际作业面积作为灰场起尘面积，取长50m，宽10m的作业区域，面积为500 m</w:t>
      </w:r>
      <w:r>
        <w:rPr>
          <w:rFonts w:hint="eastAsia"/>
          <w:color w:val="auto"/>
          <w:sz w:val="24"/>
          <w:vertAlign w:val="superscript"/>
        </w:rPr>
        <w:t>2</w:t>
      </w:r>
      <w:r>
        <w:rPr>
          <w:rFonts w:hint="eastAsia"/>
          <w:color w:val="auto"/>
          <w:sz w:val="24"/>
        </w:rPr>
        <w:t>。</w:t>
      </w:r>
    </w:p>
    <w:p>
      <w:pPr>
        <w:spacing w:line="480" w:lineRule="exact"/>
        <w:ind w:firstLine="360" w:firstLineChars="150"/>
        <w:rPr>
          <w:color w:val="auto"/>
          <w:sz w:val="24"/>
        </w:rPr>
      </w:pPr>
      <w:r>
        <w:rPr>
          <w:color w:val="auto"/>
          <w:sz w:val="24"/>
        </w:rPr>
        <w:t>根据上述参数计算，事故灰场作业区域起尘量为</w:t>
      </w:r>
      <w:r>
        <w:rPr>
          <w:rFonts w:hint="eastAsia"/>
          <w:color w:val="auto"/>
          <w:sz w:val="24"/>
        </w:rPr>
        <w:t>176.55</w:t>
      </w:r>
      <w:r>
        <w:rPr>
          <w:color w:val="auto"/>
          <w:sz w:val="24"/>
        </w:rPr>
        <w:t>mg/s，面源源强为0.000353g/</w:t>
      </w:r>
      <w:r>
        <w:rPr>
          <w:color w:val="auto"/>
        </w:rPr>
        <w:t xml:space="preserve"> </w:t>
      </w:r>
      <w:r>
        <w:rPr>
          <w:color w:val="auto"/>
          <w:sz w:val="24"/>
        </w:rPr>
        <w:t>s.m</w:t>
      </w:r>
      <w:r>
        <w:rPr>
          <w:color w:val="auto"/>
          <w:sz w:val="24"/>
          <w:vertAlign w:val="superscript"/>
        </w:rPr>
        <w:t>2</w:t>
      </w:r>
      <w:r>
        <w:rPr>
          <w:color w:val="auto"/>
          <w:sz w:val="24"/>
        </w:rPr>
        <w:t>。</w:t>
      </w:r>
    </w:p>
    <w:p>
      <w:pPr>
        <w:keepNext/>
        <w:keepLines/>
        <w:spacing w:line="500" w:lineRule="exact"/>
        <w:outlineLvl w:val="2"/>
        <w:rPr>
          <w:b/>
          <w:bCs/>
          <w:snapToGrid w:val="0"/>
          <w:color w:val="auto"/>
          <w:kern w:val="0"/>
          <w:sz w:val="28"/>
          <w:szCs w:val="32"/>
        </w:rPr>
      </w:pPr>
      <w:r>
        <w:rPr>
          <w:rFonts w:hint="eastAsia"/>
          <w:b/>
          <w:bCs/>
          <w:snapToGrid w:val="0"/>
          <w:color w:val="auto"/>
          <w:kern w:val="0"/>
          <w:sz w:val="28"/>
          <w:szCs w:val="32"/>
        </w:rPr>
        <w:t>2.4.</w:t>
      </w:r>
      <w:r>
        <w:rPr>
          <w:b/>
          <w:bCs/>
          <w:snapToGrid w:val="0"/>
          <w:color w:val="auto"/>
          <w:kern w:val="0"/>
          <w:sz w:val="28"/>
          <w:szCs w:val="32"/>
        </w:rPr>
        <w:t>2</w:t>
      </w:r>
      <w:r>
        <w:rPr>
          <w:rFonts w:hint="eastAsia"/>
          <w:b/>
          <w:bCs/>
          <w:snapToGrid w:val="0"/>
          <w:color w:val="auto"/>
          <w:kern w:val="0"/>
          <w:sz w:val="28"/>
          <w:szCs w:val="32"/>
        </w:rPr>
        <w:t xml:space="preserve"> </w:t>
      </w:r>
      <w:r>
        <w:rPr>
          <w:b/>
          <w:bCs/>
          <w:snapToGrid w:val="0"/>
          <w:color w:val="auto"/>
          <w:kern w:val="0"/>
          <w:sz w:val="28"/>
          <w:szCs w:val="32"/>
        </w:rPr>
        <w:t>废水</w:t>
      </w:r>
      <w:bookmarkEnd w:id="358"/>
      <w:bookmarkEnd w:id="359"/>
      <w:bookmarkEnd w:id="360"/>
    </w:p>
    <w:p>
      <w:pPr>
        <w:autoSpaceDE w:val="0"/>
        <w:autoSpaceDN w:val="0"/>
        <w:adjustRightInd w:val="0"/>
        <w:spacing w:line="500" w:lineRule="exact"/>
        <w:ind w:firstLine="480" w:firstLineChars="200"/>
        <w:jc w:val="left"/>
        <w:rPr>
          <w:color w:val="auto"/>
          <w:kern w:val="0"/>
          <w:sz w:val="24"/>
        </w:rPr>
      </w:pPr>
      <w:r>
        <w:rPr>
          <w:color w:val="auto"/>
          <w:kern w:val="0"/>
          <w:sz w:val="24"/>
        </w:rPr>
        <w:t>本</w:t>
      </w:r>
      <w:r>
        <w:rPr>
          <w:rFonts w:hint="eastAsia"/>
          <w:color w:val="auto"/>
          <w:kern w:val="0"/>
          <w:sz w:val="24"/>
        </w:rPr>
        <w:t>工程</w:t>
      </w:r>
      <w:r>
        <w:rPr>
          <w:color w:val="auto"/>
          <w:kern w:val="0"/>
          <w:sz w:val="24"/>
        </w:rPr>
        <w:t>排水系统采用分流制，对各类废水进行分类处理，</w:t>
      </w:r>
      <w:r>
        <w:rPr>
          <w:rFonts w:hint="eastAsia"/>
          <w:color w:val="auto"/>
          <w:kern w:val="0"/>
          <w:sz w:val="24"/>
        </w:rPr>
        <w:t>生活污水处理后回用至厂区绿化用水，生产废水处理后回用于生产，循环水排水拟通过管道排入响水河</w:t>
      </w:r>
      <w:r>
        <w:rPr>
          <w:color w:val="auto"/>
          <w:kern w:val="0"/>
          <w:sz w:val="24"/>
        </w:rPr>
        <w:t>。</w:t>
      </w:r>
    </w:p>
    <w:p>
      <w:pPr>
        <w:keepNext/>
        <w:keepLines/>
        <w:spacing w:line="500" w:lineRule="exact"/>
        <w:outlineLvl w:val="3"/>
        <w:rPr>
          <w:b/>
          <w:bCs/>
          <w:snapToGrid w:val="0"/>
          <w:color w:val="auto"/>
          <w:kern w:val="0"/>
          <w:sz w:val="24"/>
        </w:rPr>
      </w:pPr>
      <w:r>
        <w:rPr>
          <w:rFonts w:hint="eastAsia"/>
          <w:b/>
          <w:bCs/>
          <w:snapToGrid w:val="0"/>
          <w:color w:val="auto"/>
          <w:kern w:val="0"/>
          <w:sz w:val="24"/>
        </w:rPr>
        <w:t>2.4.</w:t>
      </w:r>
      <w:r>
        <w:rPr>
          <w:b/>
          <w:bCs/>
          <w:snapToGrid w:val="0"/>
          <w:color w:val="auto"/>
          <w:kern w:val="0"/>
          <w:sz w:val="24"/>
        </w:rPr>
        <w:t>2.1 排水的种类</w:t>
      </w:r>
    </w:p>
    <w:p>
      <w:pPr>
        <w:autoSpaceDE w:val="0"/>
        <w:autoSpaceDN w:val="0"/>
        <w:adjustRightInd w:val="0"/>
        <w:spacing w:line="500" w:lineRule="exact"/>
        <w:ind w:firstLine="480" w:firstLineChars="200"/>
        <w:jc w:val="left"/>
        <w:rPr>
          <w:color w:val="auto"/>
          <w:kern w:val="0"/>
          <w:sz w:val="24"/>
        </w:rPr>
      </w:pPr>
      <w:r>
        <w:rPr>
          <w:color w:val="auto"/>
          <w:kern w:val="0"/>
          <w:sz w:val="24"/>
        </w:rPr>
        <w:t>（1）</w:t>
      </w:r>
      <w:r>
        <w:rPr>
          <w:rFonts w:hint="eastAsia"/>
          <w:color w:val="auto"/>
          <w:kern w:val="0"/>
          <w:sz w:val="24"/>
        </w:rPr>
        <w:t>循环水排</w:t>
      </w:r>
      <w:r>
        <w:rPr>
          <w:color w:val="auto"/>
          <w:kern w:val="0"/>
          <w:sz w:val="24"/>
        </w:rPr>
        <w:t>水</w:t>
      </w:r>
    </w:p>
    <w:p>
      <w:pPr>
        <w:autoSpaceDE w:val="0"/>
        <w:autoSpaceDN w:val="0"/>
        <w:adjustRightInd w:val="0"/>
        <w:spacing w:line="500" w:lineRule="exact"/>
        <w:ind w:firstLine="480" w:firstLineChars="200"/>
        <w:jc w:val="left"/>
        <w:rPr>
          <w:rFonts w:hint="eastAsia"/>
          <w:color w:val="auto"/>
          <w:kern w:val="0"/>
          <w:sz w:val="24"/>
        </w:rPr>
      </w:pPr>
      <w:r>
        <w:rPr>
          <w:rFonts w:hint="eastAsia"/>
          <w:color w:val="auto"/>
          <w:kern w:val="0"/>
          <w:sz w:val="24"/>
        </w:rPr>
        <w:t>本工程湿冷系统采用带逆流式自然通风冷却塔的单元制循环供水方式，本次2×1000MW机组</w:t>
      </w:r>
      <w:r>
        <w:rPr>
          <w:color w:val="auto"/>
          <w:kern w:val="0"/>
          <w:sz w:val="24"/>
        </w:rPr>
        <w:t>循环水排水最大排放量为83</w:t>
      </w:r>
      <w:r>
        <w:rPr>
          <w:rFonts w:eastAsia="TimesNewRomanPSMT"/>
          <w:color w:val="auto"/>
          <w:kern w:val="0"/>
          <w:sz w:val="24"/>
        </w:rPr>
        <w:t>m</w:t>
      </w:r>
      <w:r>
        <w:rPr>
          <w:rFonts w:eastAsia="TimesNewRomanPSMT"/>
          <w:color w:val="auto"/>
          <w:kern w:val="0"/>
          <w:sz w:val="24"/>
          <w:vertAlign w:val="superscript"/>
        </w:rPr>
        <w:t>3</w:t>
      </w:r>
      <w:r>
        <w:rPr>
          <w:rFonts w:eastAsia="TimesNewRomanPSMT"/>
          <w:color w:val="auto"/>
          <w:kern w:val="0"/>
          <w:sz w:val="24"/>
        </w:rPr>
        <w:t>/</w:t>
      </w:r>
      <w:r>
        <w:rPr>
          <w:rFonts w:hint="eastAsia" w:eastAsia="TimesNewRomanPSMT"/>
          <w:color w:val="auto"/>
          <w:kern w:val="0"/>
          <w:sz w:val="24"/>
        </w:rPr>
        <w:t>h</w:t>
      </w:r>
      <w:r>
        <w:rPr>
          <w:color w:val="auto"/>
          <w:kern w:val="0"/>
          <w:sz w:val="24"/>
        </w:rPr>
        <w:t>。</w:t>
      </w:r>
    </w:p>
    <w:p>
      <w:pPr>
        <w:autoSpaceDE w:val="0"/>
        <w:autoSpaceDN w:val="0"/>
        <w:adjustRightInd w:val="0"/>
        <w:spacing w:line="500" w:lineRule="exact"/>
        <w:ind w:firstLine="480" w:firstLineChars="200"/>
        <w:jc w:val="left"/>
        <w:rPr>
          <w:color w:val="auto"/>
          <w:kern w:val="0"/>
          <w:sz w:val="24"/>
        </w:rPr>
      </w:pPr>
      <w:r>
        <w:rPr>
          <w:color w:val="auto"/>
          <w:kern w:val="0"/>
          <w:sz w:val="24"/>
        </w:rPr>
        <w:t>本工程生产过程中产生的</w:t>
      </w:r>
      <w:r>
        <w:rPr>
          <w:rFonts w:hint="eastAsia"/>
          <w:color w:val="auto"/>
          <w:kern w:val="0"/>
          <w:sz w:val="24"/>
        </w:rPr>
        <w:t>生产</w:t>
      </w:r>
      <w:r>
        <w:rPr>
          <w:color w:val="auto"/>
          <w:kern w:val="0"/>
          <w:sz w:val="24"/>
        </w:rPr>
        <w:t>废水主要有：含油废水、</w:t>
      </w:r>
      <w:r>
        <w:rPr>
          <w:rFonts w:hint="eastAsia"/>
          <w:color w:val="auto"/>
          <w:kern w:val="0"/>
          <w:sz w:val="24"/>
        </w:rPr>
        <w:t>工业废水</w:t>
      </w:r>
      <w:r>
        <w:rPr>
          <w:color w:val="auto"/>
          <w:kern w:val="0"/>
          <w:sz w:val="24"/>
        </w:rPr>
        <w:t>、脱硫废水、</w:t>
      </w:r>
      <w:r>
        <w:rPr>
          <w:rFonts w:hint="eastAsia"/>
          <w:color w:val="auto"/>
          <w:kern w:val="0"/>
          <w:sz w:val="24"/>
        </w:rPr>
        <w:t>含煤废水</w:t>
      </w:r>
      <w:r>
        <w:rPr>
          <w:color w:val="auto"/>
          <w:kern w:val="0"/>
          <w:sz w:val="24"/>
        </w:rPr>
        <w:t>、锅炉酸洗水</w:t>
      </w:r>
      <w:r>
        <w:rPr>
          <w:rFonts w:hint="eastAsia"/>
          <w:color w:val="auto"/>
          <w:kern w:val="0"/>
          <w:sz w:val="24"/>
        </w:rPr>
        <w:t>、空气预热器冲洗水、凝结水精处理再生废水、锅炉补給水处理废水（化学制备处理废水）等</w:t>
      </w:r>
      <w:r>
        <w:rPr>
          <w:color w:val="auto"/>
          <w:kern w:val="0"/>
          <w:sz w:val="24"/>
        </w:rPr>
        <w:t>。</w:t>
      </w:r>
    </w:p>
    <w:p>
      <w:pPr>
        <w:autoSpaceDE w:val="0"/>
        <w:autoSpaceDN w:val="0"/>
        <w:adjustRightInd w:val="0"/>
        <w:spacing w:line="500" w:lineRule="exact"/>
        <w:ind w:firstLine="480" w:firstLineChars="200"/>
        <w:jc w:val="left"/>
        <w:rPr>
          <w:color w:val="auto"/>
          <w:kern w:val="0"/>
          <w:sz w:val="24"/>
        </w:rPr>
      </w:pPr>
      <w:r>
        <w:rPr>
          <w:color w:val="auto"/>
          <w:kern w:val="0"/>
          <w:sz w:val="24"/>
        </w:rPr>
        <w:t>（3）</w:t>
      </w:r>
      <w:r>
        <w:rPr>
          <w:rFonts w:hint="eastAsia"/>
          <w:color w:val="auto"/>
          <w:kern w:val="0"/>
          <w:sz w:val="24"/>
        </w:rPr>
        <w:t>生活污水</w:t>
      </w:r>
    </w:p>
    <w:p>
      <w:pPr>
        <w:autoSpaceDE w:val="0"/>
        <w:autoSpaceDN w:val="0"/>
        <w:adjustRightInd w:val="0"/>
        <w:spacing w:line="500" w:lineRule="exact"/>
        <w:ind w:firstLine="480" w:firstLineChars="200"/>
        <w:jc w:val="left"/>
        <w:rPr>
          <w:color w:val="auto"/>
          <w:kern w:val="0"/>
          <w:sz w:val="24"/>
        </w:rPr>
      </w:pPr>
      <w:r>
        <w:rPr>
          <w:color w:val="auto"/>
          <w:kern w:val="0"/>
          <w:sz w:val="24"/>
        </w:rPr>
        <w:t>本工程</w:t>
      </w:r>
      <w:r>
        <w:rPr>
          <w:rFonts w:hint="eastAsia"/>
          <w:color w:val="auto"/>
          <w:kern w:val="0"/>
          <w:sz w:val="24"/>
        </w:rPr>
        <w:t>厂区</w:t>
      </w:r>
      <w:r>
        <w:rPr>
          <w:color w:val="auto"/>
          <w:kern w:val="0"/>
          <w:sz w:val="24"/>
        </w:rPr>
        <w:t>定员</w:t>
      </w:r>
      <w:r>
        <w:rPr>
          <w:rFonts w:hint="eastAsia"/>
          <w:color w:val="auto"/>
          <w:kern w:val="0"/>
          <w:sz w:val="24"/>
        </w:rPr>
        <w:t>300人，涉及产生生活污水。</w:t>
      </w:r>
    </w:p>
    <w:p>
      <w:pPr>
        <w:keepNext/>
        <w:keepLines/>
        <w:spacing w:line="500" w:lineRule="exact"/>
        <w:outlineLvl w:val="3"/>
        <w:rPr>
          <w:b/>
          <w:bCs/>
          <w:snapToGrid w:val="0"/>
          <w:color w:val="auto"/>
          <w:kern w:val="0"/>
          <w:sz w:val="24"/>
        </w:rPr>
      </w:pPr>
      <w:r>
        <w:rPr>
          <w:rFonts w:hint="eastAsia"/>
          <w:b/>
          <w:bCs/>
          <w:snapToGrid w:val="0"/>
          <w:color w:val="auto"/>
          <w:kern w:val="0"/>
          <w:sz w:val="24"/>
        </w:rPr>
        <w:t>2.4.</w:t>
      </w:r>
      <w:r>
        <w:rPr>
          <w:b/>
          <w:bCs/>
          <w:snapToGrid w:val="0"/>
          <w:color w:val="auto"/>
          <w:kern w:val="0"/>
          <w:sz w:val="24"/>
        </w:rPr>
        <w:t>2.2 废水处理系统</w:t>
      </w:r>
    </w:p>
    <w:p>
      <w:pPr>
        <w:autoSpaceDE w:val="0"/>
        <w:autoSpaceDN w:val="0"/>
        <w:adjustRightInd w:val="0"/>
        <w:spacing w:line="500" w:lineRule="exact"/>
        <w:ind w:firstLine="480" w:firstLineChars="200"/>
        <w:jc w:val="left"/>
        <w:rPr>
          <w:color w:val="auto"/>
          <w:kern w:val="0"/>
          <w:sz w:val="24"/>
        </w:rPr>
      </w:pPr>
      <w:r>
        <w:rPr>
          <w:color w:val="auto"/>
          <w:kern w:val="0"/>
          <w:sz w:val="24"/>
        </w:rPr>
        <w:t>（1）生活污水处理系统</w:t>
      </w:r>
    </w:p>
    <w:p>
      <w:pPr>
        <w:spacing w:line="500" w:lineRule="exact"/>
        <w:ind w:firstLine="480" w:firstLineChars="200"/>
        <w:rPr>
          <w:color w:val="auto"/>
          <w:kern w:val="0"/>
          <w:sz w:val="24"/>
        </w:rPr>
      </w:pPr>
      <w:r>
        <w:rPr>
          <w:rFonts w:hint="eastAsia"/>
          <w:bCs/>
          <w:color w:val="auto"/>
          <w:sz w:val="24"/>
          <w:szCs w:val="28"/>
        </w:rPr>
        <w:t>本</w:t>
      </w:r>
      <w:r>
        <w:rPr>
          <w:bCs/>
          <w:color w:val="auto"/>
          <w:sz w:val="24"/>
          <w:szCs w:val="28"/>
        </w:rPr>
        <w:t>工程</w:t>
      </w:r>
      <w:r>
        <w:rPr>
          <w:rFonts w:hint="eastAsia"/>
          <w:bCs/>
          <w:color w:val="auto"/>
          <w:sz w:val="24"/>
          <w:szCs w:val="28"/>
        </w:rPr>
        <w:t>新</w:t>
      </w:r>
      <w:r>
        <w:rPr>
          <w:bCs/>
          <w:color w:val="auto"/>
          <w:sz w:val="24"/>
          <w:szCs w:val="28"/>
        </w:rPr>
        <w:t>建处理能力为2×5m</w:t>
      </w:r>
      <w:r>
        <w:rPr>
          <w:bCs/>
          <w:color w:val="auto"/>
          <w:sz w:val="24"/>
          <w:szCs w:val="28"/>
          <w:vertAlign w:val="superscript"/>
        </w:rPr>
        <w:t>3</w:t>
      </w:r>
      <w:r>
        <w:rPr>
          <w:bCs/>
          <w:color w:val="auto"/>
          <w:sz w:val="24"/>
          <w:szCs w:val="28"/>
        </w:rPr>
        <w:t>/h的生活污水处理设备</w:t>
      </w:r>
      <w:r>
        <w:rPr>
          <w:rFonts w:hint="eastAsia"/>
          <w:bCs/>
          <w:color w:val="auto"/>
          <w:sz w:val="24"/>
          <w:szCs w:val="28"/>
        </w:rPr>
        <w:t>，</w:t>
      </w:r>
      <w:r>
        <w:rPr>
          <w:color w:val="auto"/>
          <w:kern w:val="0"/>
          <w:sz w:val="24"/>
        </w:rPr>
        <w:t>生活污水经处理后的出水水质满足</w:t>
      </w:r>
      <w:r>
        <w:rPr>
          <w:rFonts w:hint="eastAsia"/>
          <w:color w:val="auto"/>
          <w:sz w:val="24"/>
        </w:rPr>
        <w:t>《污水综合排放标准》（GB 8978-1996）一级标准</w:t>
      </w:r>
      <w:r>
        <w:rPr>
          <w:color w:val="auto"/>
          <w:kern w:val="0"/>
          <w:sz w:val="24"/>
        </w:rPr>
        <w:t>后，通过回用水泵升压后供给厂区绿化</w:t>
      </w:r>
      <w:r>
        <w:rPr>
          <w:rFonts w:hint="eastAsia"/>
          <w:color w:val="auto"/>
          <w:kern w:val="0"/>
          <w:sz w:val="24"/>
        </w:rPr>
        <w:t>用</w:t>
      </w:r>
      <w:r>
        <w:rPr>
          <w:color w:val="auto"/>
          <w:kern w:val="0"/>
          <w:sz w:val="24"/>
        </w:rPr>
        <w:t>水。</w:t>
      </w:r>
    </w:p>
    <w:p>
      <w:pPr>
        <w:autoSpaceDE w:val="0"/>
        <w:autoSpaceDN w:val="0"/>
        <w:adjustRightInd w:val="0"/>
        <w:spacing w:line="500" w:lineRule="exact"/>
        <w:ind w:firstLine="480" w:firstLineChars="200"/>
        <w:jc w:val="left"/>
        <w:rPr>
          <w:color w:val="auto"/>
          <w:kern w:val="0"/>
          <w:sz w:val="24"/>
        </w:rPr>
      </w:pPr>
      <w:r>
        <w:rPr>
          <w:color w:val="auto"/>
          <w:kern w:val="0"/>
          <w:sz w:val="24"/>
        </w:rPr>
        <w:t>（2）含油废水处理系统</w:t>
      </w:r>
    </w:p>
    <w:p>
      <w:pPr>
        <w:spacing w:line="500" w:lineRule="exact"/>
        <w:ind w:firstLine="480" w:firstLineChars="200"/>
        <w:rPr>
          <w:rFonts w:hint="eastAsia"/>
          <w:color w:val="auto"/>
          <w:kern w:val="0"/>
          <w:sz w:val="24"/>
        </w:rPr>
      </w:pPr>
      <w:r>
        <w:rPr>
          <w:bCs/>
          <w:color w:val="auto"/>
          <w:sz w:val="24"/>
          <w:szCs w:val="28"/>
        </w:rPr>
        <w:t>含油废水主要来自油罐区的地面雨水及A排外的变压器事故油池。含油废水经升压泵升压后输送至含油废水处理系统进行处理。本工程拟设置处理能力为2×5m</w:t>
      </w:r>
      <w:r>
        <w:rPr>
          <w:bCs/>
          <w:color w:val="auto"/>
          <w:sz w:val="24"/>
          <w:szCs w:val="28"/>
          <w:vertAlign w:val="superscript"/>
        </w:rPr>
        <w:t>3</w:t>
      </w:r>
      <w:r>
        <w:rPr>
          <w:bCs/>
          <w:color w:val="auto"/>
          <w:sz w:val="24"/>
          <w:szCs w:val="28"/>
        </w:rPr>
        <w:t>/h含油废水处理站</w:t>
      </w:r>
      <w:r>
        <w:rPr>
          <w:rFonts w:hint="eastAsia"/>
          <w:bCs/>
          <w:color w:val="auto"/>
          <w:sz w:val="24"/>
          <w:szCs w:val="28"/>
        </w:rPr>
        <w:t>，</w:t>
      </w:r>
      <w:r>
        <w:rPr>
          <w:bCs/>
          <w:color w:val="auto"/>
          <w:sz w:val="24"/>
          <w:szCs w:val="28"/>
        </w:rPr>
        <w:t>处理达标后</w:t>
      </w:r>
      <w:r>
        <w:rPr>
          <w:rFonts w:hint="eastAsia"/>
          <w:bCs/>
          <w:color w:val="auto"/>
          <w:sz w:val="24"/>
          <w:szCs w:val="28"/>
        </w:rPr>
        <w:t>输送至</w:t>
      </w:r>
      <w:r>
        <w:rPr>
          <w:bCs/>
          <w:color w:val="auto"/>
          <w:sz w:val="24"/>
          <w:szCs w:val="28"/>
        </w:rPr>
        <w:t>工业废处理站</w:t>
      </w:r>
      <w:r>
        <w:rPr>
          <w:rFonts w:hint="eastAsia"/>
          <w:bCs/>
          <w:color w:val="auto"/>
          <w:sz w:val="24"/>
          <w:szCs w:val="28"/>
        </w:rPr>
        <w:t>回用</w:t>
      </w:r>
      <w:r>
        <w:rPr>
          <w:bCs/>
          <w:color w:val="auto"/>
          <w:sz w:val="24"/>
          <w:szCs w:val="28"/>
        </w:rPr>
        <w:t>水池</w:t>
      </w:r>
      <w:r>
        <w:rPr>
          <w:rFonts w:hint="eastAsia"/>
          <w:bCs/>
          <w:color w:val="auto"/>
          <w:sz w:val="24"/>
          <w:szCs w:val="28"/>
        </w:rPr>
        <w:t>作为脱硫工艺用水</w:t>
      </w:r>
      <w:r>
        <w:rPr>
          <w:bCs/>
          <w:color w:val="auto"/>
          <w:sz w:val="24"/>
          <w:szCs w:val="28"/>
        </w:rPr>
        <w:t>。</w:t>
      </w:r>
    </w:p>
    <w:p>
      <w:pPr>
        <w:autoSpaceDE w:val="0"/>
        <w:autoSpaceDN w:val="0"/>
        <w:adjustRightInd w:val="0"/>
        <w:spacing w:line="500" w:lineRule="exact"/>
        <w:ind w:firstLine="480" w:firstLineChars="200"/>
        <w:jc w:val="left"/>
        <w:rPr>
          <w:rFonts w:hint="eastAsia"/>
          <w:color w:val="auto"/>
          <w:kern w:val="0"/>
          <w:sz w:val="24"/>
        </w:rPr>
      </w:pPr>
      <w:r>
        <w:rPr>
          <w:rFonts w:hint="eastAsia"/>
          <w:color w:val="auto"/>
          <w:kern w:val="0"/>
          <w:sz w:val="24"/>
        </w:rPr>
        <w:t>（3）含煤废水</w:t>
      </w:r>
    </w:p>
    <w:p>
      <w:pPr>
        <w:spacing w:line="500" w:lineRule="exact"/>
        <w:ind w:firstLine="480" w:firstLineChars="200"/>
        <w:rPr>
          <w:bCs/>
          <w:color w:val="auto"/>
          <w:sz w:val="24"/>
          <w:szCs w:val="28"/>
        </w:rPr>
      </w:pPr>
      <w:r>
        <w:rPr>
          <w:bCs/>
          <w:color w:val="auto"/>
          <w:sz w:val="24"/>
          <w:szCs w:val="28"/>
        </w:rPr>
        <w:t>本工程煤场拟采用</w:t>
      </w:r>
      <w:r>
        <w:rPr>
          <w:rFonts w:hint="eastAsia"/>
          <w:bCs/>
          <w:color w:val="auto"/>
          <w:sz w:val="24"/>
          <w:szCs w:val="28"/>
        </w:rPr>
        <w:t>条形</w:t>
      </w:r>
      <w:r>
        <w:rPr>
          <w:bCs/>
          <w:color w:val="auto"/>
          <w:sz w:val="24"/>
          <w:szCs w:val="28"/>
        </w:rPr>
        <w:t>封闭煤场，因此废水主要来自输煤栈桥及转运站冲洗回收的含煤废水，以及煤场区道路周边初期雨水。输煤栈桥及转运站冲洗后的废水通过提升泵输送至煤场区煤水初沉池，煤场区道路周边初期雨水通过自流进入煤水初沉池。初沉池内含煤废水经提升后输送至含煤废水处理系统进行处理。含煤废水处理</w:t>
      </w:r>
      <w:r>
        <w:rPr>
          <w:rFonts w:hint="eastAsia"/>
          <w:bCs/>
          <w:color w:val="auto"/>
          <w:sz w:val="24"/>
          <w:szCs w:val="28"/>
        </w:rPr>
        <w:t>后回用至煤水回用水池用于水力清扫及气雾抑尘</w:t>
      </w:r>
      <w:r>
        <w:rPr>
          <w:bCs/>
          <w:color w:val="auto"/>
          <w:sz w:val="24"/>
          <w:szCs w:val="28"/>
        </w:rPr>
        <w:t>。本工程拟在煤场区域设置处理能力为2×</w:t>
      </w:r>
      <w:r>
        <w:rPr>
          <w:rFonts w:hint="eastAsia"/>
          <w:bCs/>
          <w:color w:val="auto"/>
          <w:sz w:val="24"/>
          <w:szCs w:val="28"/>
        </w:rPr>
        <w:t>20</w:t>
      </w:r>
      <w:r>
        <w:rPr>
          <w:bCs/>
          <w:color w:val="auto"/>
          <w:sz w:val="24"/>
          <w:szCs w:val="28"/>
        </w:rPr>
        <w:t>m</w:t>
      </w:r>
      <w:r>
        <w:rPr>
          <w:bCs/>
          <w:color w:val="auto"/>
          <w:sz w:val="24"/>
          <w:szCs w:val="28"/>
          <w:vertAlign w:val="superscript"/>
        </w:rPr>
        <w:t>3</w:t>
      </w:r>
      <w:r>
        <w:rPr>
          <w:bCs/>
          <w:color w:val="auto"/>
          <w:sz w:val="24"/>
          <w:szCs w:val="28"/>
        </w:rPr>
        <w:t>/h含煤废水处理站</w:t>
      </w:r>
      <w:r>
        <w:rPr>
          <w:rFonts w:hint="eastAsia"/>
          <w:bCs/>
          <w:color w:val="auto"/>
          <w:sz w:val="24"/>
          <w:szCs w:val="28"/>
        </w:rPr>
        <w:t>。</w:t>
      </w:r>
    </w:p>
    <w:p>
      <w:pPr>
        <w:autoSpaceDE w:val="0"/>
        <w:autoSpaceDN w:val="0"/>
        <w:adjustRightInd w:val="0"/>
        <w:spacing w:line="500" w:lineRule="exact"/>
        <w:ind w:firstLine="480" w:firstLineChars="200"/>
        <w:jc w:val="left"/>
        <w:rPr>
          <w:rFonts w:hint="eastAsia"/>
          <w:color w:val="auto"/>
          <w:kern w:val="0"/>
          <w:sz w:val="24"/>
        </w:rPr>
      </w:pPr>
      <w:r>
        <w:rPr>
          <w:rFonts w:hint="eastAsia"/>
          <w:color w:val="auto"/>
          <w:kern w:val="0"/>
          <w:sz w:val="24"/>
        </w:rPr>
        <w:t>（4）脱硫废水</w:t>
      </w:r>
    </w:p>
    <w:p>
      <w:pPr>
        <w:spacing w:line="500" w:lineRule="exact"/>
        <w:ind w:firstLine="482"/>
        <w:rPr>
          <w:rFonts w:hint="eastAsia"/>
          <w:color w:val="auto"/>
          <w:sz w:val="24"/>
          <w:szCs w:val="28"/>
        </w:rPr>
      </w:pPr>
      <w:r>
        <w:rPr>
          <w:rFonts w:hint="eastAsia"/>
          <w:color w:val="auto"/>
          <w:sz w:val="24"/>
          <w:szCs w:val="28"/>
        </w:rPr>
        <w:t>本工程拟设一套脱硫废水零排放处理系统，</w:t>
      </w:r>
      <w:r>
        <w:rPr>
          <w:bCs/>
          <w:color w:val="auto"/>
          <w:sz w:val="24"/>
          <w:szCs w:val="28"/>
        </w:rPr>
        <w:t>处理能力为2×</w:t>
      </w:r>
      <w:r>
        <w:rPr>
          <w:rFonts w:hint="eastAsia"/>
          <w:bCs/>
          <w:color w:val="auto"/>
          <w:sz w:val="24"/>
          <w:szCs w:val="28"/>
        </w:rPr>
        <w:t>10</w:t>
      </w:r>
      <w:r>
        <w:rPr>
          <w:bCs/>
          <w:color w:val="auto"/>
          <w:sz w:val="24"/>
          <w:szCs w:val="28"/>
        </w:rPr>
        <w:t>m</w:t>
      </w:r>
      <w:r>
        <w:rPr>
          <w:bCs/>
          <w:color w:val="auto"/>
          <w:sz w:val="24"/>
          <w:szCs w:val="28"/>
          <w:vertAlign w:val="superscript"/>
        </w:rPr>
        <w:t>3</w:t>
      </w:r>
      <w:r>
        <w:rPr>
          <w:bCs/>
          <w:color w:val="auto"/>
          <w:sz w:val="24"/>
          <w:szCs w:val="28"/>
        </w:rPr>
        <w:t>/h</w:t>
      </w:r>
      <w:r>
        <w:rPr>
          <w:rFonts w:hint="eastAsia"/>
          <w:color w:val="auto"/>
          <w:sz w:val="24"/>
          <w:szCs w:val="28"/>
        </w:rPr>
        <w:t>。脱硫废水经过热法浓缩减量后，后续采用烟道旁路蒸发工艺进行处理，盐分随粉尘被除尘器捕捉，水分随烟气进入脱硫系统，作为脱硫系统的补充水。脱硫废水零排放处理系统暂按以下工艺流程设置：脱硫废水→废水收集池→浓缩塔→烟道旁路蒸发。</w:t>
      </w:r>
    </w:p>
    <w:p>
      <w:pPr>
        <w:spacing w:line="500" w:lineRule="exact"/>
        <w:ind w:firstLine="482"/>
        <w:rPr>
          <w:color w:val="auto"/>
          <w:kern w:val="0"/>
          <w:sz w:val="24"/>
        </w:rPr>
      </w:pPr>
      <w:r>
        <w:rPr>
          <w:color w:val="auto"/>
          <w:kern w:val="0"/>
          <w:sz w:val="24"/>
        </w:rPr>
        <w:t>（5）工业废水集中处理系统</w:t>
      </w:r>
    </w:p>
    <w:p>
      <w:pPr>
        <w:spacing w:line="500" w:lineRule="exact"/>
        <w:ind w:firstLine="480" w:firstLineChars="200"/>
        <w:rPr>
          <w:color w:val="auto"/>
          <w:sz w:val="24"/>
          <w:szCs w:val="28"/>
        </w:rPr>
      </w:pPr>
      <w:r>
        <w:rPr>
          <w:color w:val="auto"/>
          <w:sz w:val="24"/>
          <w:szCs w:val="28"/>
        </w:rPr>
        <w:t>本工程工业废水处理站按设置</w:t>
      </w:r>
      <w:r>
        <w:rPr>
          <w:rFonts w:hint="eastAsia"/>
          <w:color w:val="auto"/>
          <w:sz w:val="24"/>
          <w:szCs w:val="28"/>
        </w:rPr>
        <w:t>1</w:t>
      </w:r>
      <w:r>
        <w:rPr>
          <w:color w:val="auto"/>
          <w:sz w:val="24"/>
          <w:szCs w:val="28"/>
        </w:rPr>
        <w:t>套50m</w:t>
      </w:r>
      <w:r>
        <w:rPr>
          <w:color w:val="auto"/>
          <w:sz w:val="24"/>
          <w:szCs w:val="28"/>
          <w:vertAlign w:val="superscript"/>
        </w:rPr>
        <w:t>3</w:t>
      </w:r>
      <w:r>
        <w:rPr>
          <w:color w:val="auto"/>
          <w:sz w:val="24"/>
          <w:szCs w:val="28"/>
        </w:rPr>
        <w:t>/h的废水处理设备，并设置3个2000m</w:t>
      </w:r>
      <w:r>
        <w:rPr>
          <w:color w:val="auto"/>
          <w:sz w:val="24"/>
          <w:szCs w:val="28"/>
          <w:vertAlign w:val="superscript"/>
        </w:rPr>
        <w:t>3</w:t>
      </w:r>
      <w:r>
        <w:rPr>
          <w:color w:val="auto"/>
          <w:sz w:val="24"/>
          <w:szCs w:val="28"/>
        </w:rPr>
        <w:t xml:space="preserve"> 非经常性废水贮存池和1个2000m</w:t>
      </w:r>
      <w:r>
        <w:rPr>
          <w:color w:val="auto"/>
          <w:sz w:val="24"/>
          <w:szCs w:val="28"/>
          <w:vertAlign w:val="superscript"/>
        </w:rPr>
        <w:t>3</w:t>
      </w:r>
      <w:r>
        <w:rPr>
          <w:color w:val="auto"/>
          <w:sz w:val="24"/>
          <w:szCs w:val="28"/>
        </w:rPr>
        <w:t xml:space="preserve"> 经常性性废水贮存池</w:t>
      </w:r>
      <w:r>
        <w:rPr>
          <w:rFonts w:hint="eastAsia"/>
          <w:color w:val="auto"/>
          <w:sz w:val="24"/>
          <w:szCs w:val="28"/>
        </w:rPr>
        <w:t>，</w:t>
      </w:r>
      <w:r>
        <w:rPr>
          <w:color w:val="auto"/>
          <w:sz w:val="24"/>
          <w:szCs w:val="28"/>
        </w:rPr>
        <w:t>设置1座500m</w:t>
      </w:r>
      <w:r>
        <w:rPr>
          <w:color w:val="auto"/>
          <w:sz w:val="24"/>
          <w:szCs w:val="28"/>
          <w:vertAlign w:val="superscript"/>
        </w:rPr>
        <w:t>3</w:t>
      </w:r>
      <w:r>
        <w:rPr>
          <w:color w:val="auto"/>
          <w:sz w:val="24"/>
          <w:szCs w:val="28"/>
        </w:rPr>
        <w:t>机组排水槽。工业废水集中处理系统对</w:t>
      </w:r>
      <w:r>
        <w:rPr>
          <w:rFonts w:hint="eastAsia"/>
          <w:color w:val="auto"/>
          <w:kern w:val="0"/>
          <w:sz w:val="24"/>
        </w:rPr>
        <w:t>空气预热器冲洗水、</w:t>
      </w:r>
      <w:r>
        <w:rPr>
          <w:color w:val="auto"/>
          <w:sz w:val="24"/>
          <w:szCs w:val="28"/>
        </w:rPr>
        <w:t>凝结水处理系统废水、锅炉</w:t>
      </w:r>
      <w:r>
        <w:rPr>
          <w:rFonts w:hint="eastAsia"/>
          <w:color w:val="auto"/>
          <w:sz w:val="24"/>
          <w:szCs w:val="28"/>
        </w:rPr>
        <w:t>化学清洗废水及含油废水</w:t>
      </w:r>
      <w:r>
        <w:rPr>
          <w:color w:val="auto"/>
          <w:sz w:val="24"/>
          <w:szCs w:val="28"/>
        </w:rPr>
        <w:t>等生产废水进行处理达标后全部回用于</w:t>
      </w:r>
      <w:r>
        <w:rPr>
          <w:rFonts w:hint="eastAsia"/>
          <w:color w:val="auto"/>
          <w:sz w:val="24"/>
          <w:szCs w:val="28"/>
        </w:rPr>
        <w:t>脱硫系统</w:t>
      </w:r>
      <w:r>
        <w:rPr>
          <w:color w:val="auto"/>
          <w:sz w:val="24"/>
          <w:szCs w:val="28"/>
        </w:rPr>
        <w:t>。</w:t>
      </w:r>
    </w:p>
    <w:p>
      <w:pPr>
        <w:spacing w:line="500" w:lineRule="exact"/>
        <w:ind w:firstLine="480" w:firstLineChars="200"/>
        <w:rPr>
          <w:rFonts w:hint="eastAsia"/>
          <w:color w:val="auto"/>
          <w:sz w:val="24"/>
          <w:szCs w:val="28"/>
        </w:rPr>
      </w:pPr>
      <w:r>
        <w:rPr>
          <w:rFonts w:hint="eastAsia"/>
          <w:color w:val="auto"/>
          <w:sz w:val="24"/>
          <w:szCs w:val="28"/>
        </w:rPr>
        <w:t>其中锅炉化学清洗废水</w:t>
      </w:r>
      <w:r>
        <w:rPr>
          <w:color w:val="auto"/>
          <w:sz w:val="24"/>
          <w:szCs w:val="28"/>
        </w:rPr>
        <w:t>产生量约8000m</w:t>
      </w:r>
      <w:r>
        <w:rPr>
          <w:color w:val="auto"/>
          <w:sz w:val="24"/>
          <w:szCs w:val="28"/>
          <w:vertAlign w:val="superscript"/>
        </w:rPr>
        <w:t>3</w:t>
      </w:r>
      <w:r>
        <w:rPr>
          <w:color w:val="auto"/>
          <w:sz w:val="24"/>
          <w:szCs w:val="28"/>
        </w:rPr>
        <w:t>/次·台</w:t>
      </w:r>
      <w:r>
        <w:rPr>
          <w:rFonts w:hint="eastAsia"/>
          <w:color w:val="auto"/>
          <w:sz w:val="24"/>
          <w:szCs w:val="28"/>
        </w:rPr>
        <w:t>，</w:t>
      </w:r>
      <w:r>
        <w:rPr>
          <w:color w:val="auto"/>
          <w:sz w:val="24"/>
          <w:szCs w:val="28"/>
        </w:rPr>
        <w:t>p</w:t>
      </w:r>
      <w:r>
        <w:rPr>
          <w:rFonts w:hint="eastAsia"/>
          <w:color w:val="auto"/>
          <w:sz w:val="24"/>
          <w:szCs w:val="28"/>
        </w:rPr>
        <w:t>H</w:t>
      </w:r>
      <w:r>
        <w:rPr>
          <w:color w:val="auto"/>
          <w:sz w:val="24"/>
          <w:szCs w:val="28"/>
        </w:rPr>
        <w:t xml:space="preserve"> =8.5~9.5</w:t>
      </w:r>
      <w:r>
        <w:rPr>
          <w:rFonts w:hint="eastAsia"/>
          <w:color w:val="auto"/>
          <w:sz w:val="24"/>
          <w:szCs w:val="28"/>
        </w:rPr>
        <w:t>，</w:t>
      </w:r>
      <w:r>
        <w:rPr>
          <w:color w:val="auto"/>
          <w:sz w:val="24"/>
          <w:szCs w:val="28"/>
        </w:rPr>
        <w:t>约</w:t>
      </w:r>
      <w:r>
        <w:rPr>
          <w:rFonts w:hint="eastAsia"/>
          <w:color w:val="auto"/>
          <w:sz w:val="24"/>
          <w:szCs w:val="28"/>
        </w:rPr>
        <w:t>3~4年一次；空气预热器冲洗水5500 m</w:t>
      </w:r>
      <w:r>
        <w:rPr>
          <w:rFonts w:hint="eastAsia"/>
          <w:color w:val="auto"/>
          <w:sz w:val="24"/>
          <w:szCs w:val="28"/>
          <w:vertAlign w:val="superscript"/>
        </w:rPr>
        <w:t>3</w:t>
      </w:r>
      <w:r>
        <w:rPr>
          <w:rFonts w:hint="eastAsia"/>
          <w:color w:val="auto"/>
          <w:sz w:val="24"/>
          <w:szCs w:val="28"/>
        </w:rPr>
        <w:t>/台·次，每年清洗2次，</w:t>
      </w:r>
      <w:r>
        <w:rPr>
          <w:color w:val="auto"/>
          <w:sz w:val="24"/>
          <w:szCs w:val="28"/>
        </w:rPr>
        <w:t>p</w:t>
      </w:r>
      <w:r>
        <w:rPr>
          <w:rFonts w:hint="eastAsia"/>
          <w:color w:val="auto"/>
          <w:sz w:val="24"/>
          <w:szCs w:val="28"/>
        </w:rPr>
        <w:t>H=2~12，SS&gt;500mg/L。废水产生后排入</w:t>
      </w:r>
      <w:r>
        <w:rPr>
          <w:color w:val="auto"/>
          <w:sz w:val="24"/>
          <w:szCs w:val="28"/>
        </w:rPr>
        <w:t>非经常性废水贮存池</w:t>
      </w:r>
      <w:r>
        <w:rPr>
          <w:rFonts w:hint="eastAsia"/>
          <w:color w:val="auto"/>
          <w:sz w:val="24"/>
          <w:szCs w:val="28"/>
        </w:rPr>
        <w:t>， 再经工业废水处理系统处理达标后回用，不外排。</w:t>
      </w:r>
    </w:p>
    <w:p>
      <w:pPr>
        <w:keepNext/>
        <w:keepLines/>
        <w:spacing w:line="500" w:lineRule="exact"/>
        <w:outlineLvl w:val="3"/>
        <w:rPr>
          <w:b/>
          <w:bCs/>
          <w:snapToGrid w:val="0"/>
          <w:color w:val="auto"/>
          <w:kern w:val="0"/>
          <w:sz w:val="24"/>
        </w:rPr>
      </w:pPr>
      <w:r>
        <w:rPr>
          <w:rFonts w:hint="eastAsia"/>
          <w:b/>
          <w:bCs/>
          <w:snapToGrid w:val="0"/>
          <w:color w:val="auto"/>
          <w:kern w:val="0"/>
          <w:sz w:val="24"/>
        </w:rPr>
        <w:t>2.4.</w:t>
      </w:r>
      <w:r>
        <w:rPr>
          <w:b/>
          <w:bCs/>
          <w:snapToGrid w:val="0"/>
          <w:color w:val="auto"/>
          <w:kern w:val="0"/>
          <w:sz w:val="24"/>
        </w:rPr>
        <w:t>2.</w:t>
      </w:r>
      <w:r>
        <w:rPr>
          <w:rFonts w:hint="eastAsia"/>
          <w:b/>
          <w:bCs/>
          <w:snapToGrid w:val="0"/>
          <w:color w:val="auto"/>
          <w:kern w:val="0"/>
          <w:sz w:val="24"/>
        </w:rPr>
        <w:t>3</w:t>
      </w:r>
      <w:r>
        <w:rPr>
          <w:b/>
          <w:bCs/>
          <w:snapToGrid w:val="0"/>
          <w:color w:val="auto"/>
          <w:kern w:val="0"/>
          <w:sz w:val="24"/>
        </w:rPr>
        <w:t xml:space="preserve"> 废水</w:t>
      </w:r>
      <w:r>
        <w:rPr>
          <w:rFonts w:hint="eastAsia"/>
          <w:b/>
          <w:bCs/>
          <w:snapToGrid w:val="0"/>
          <w:color w:val="auto"/>
          <w:kern w:val="0"/>
          <w:sz w:val="24"/>
        </w:rPr>
        <w:t>排放</w:t>
      </w:r>
      <w:r>
        <w:rPr>
          <w:b/>
          <w:bCs/>
          <w:snapToGrid w:val="0"/>
          <w:color w:val="auto"/>
          <w:kern w:val="0"/>
          <w:sz w:val="24"/>
        </w:rPr>
        <w:t>情况汇总</w:t>
      </w:r>
    </w:p>
    <w:p>
      <w:pPr>
        <w:spacing w:line="500" w:lineRule="exact"/>
        <w:ind w:firstLine="480" w:firstLineChars="200"/>
        <w:rPr>
          <w:rFonts w:hint="eastAsia"/>
          <w:color w:val="auto"/>
          <w:sz w:val="24"/>
        </w:rPr>
      </w:pPr>
      <w:r>
        <w:rPr>
          <w:rFonts w:hint="eastAsia"/>
          <w:color w:val="auto"/>
          <w:sz w:val="24"/>
        </w:rPr>
        <w:t>本</w:t>
      </w:r>
      <w:r>
        <w:rPr>
          <w:color w:val="auto"/>
          <w:sz w:val="24"/>
        </w:rPr>
        <w:t>工程废水排放情况见表</w:t>
      </w:r>
      <w:r>
        <w:rPr>
          <w:rFonts w:hint="eastAsia"/>
          <w:color w:val="auto"/>
          <w:sz w:val="24"/>
        </w:rPr>
        <w:t>2.4-5</w:t>
      </w:r>
      <w:r>
        <w:rPr>
          <w:color w:val="auto"/>
          <w:sz w:val="24"/>
        </w:rPr>
        <w:t>。</w:t>
      </w:r>
    </w:p>
    <w:p>
      <w:pPr>
        <w:spacing w:line="500" w:lineRule="exact"/>
        <w:jc w:val="center"/>
        <w:rPr>
          <w:rFonts w:hint="eastAsia"/>
          <w:b/>
          <w:bCs/>
          <w:color w:val="auto"/>
          <w:sz w:val="24"/>
        </w:rPr>
      </w:pPr>
      <w:r>
        <w:rPr>
          <w:rFonts w:hint="eastAsia"/>
          <w:b/>
          <w:bCs/>
          <w:color w:val="auto"/>
          <w:sz w:val="24"/>
        </w:rPr>
        <w:t>表2.4-5    中能建崇左2×1000MW电厂工程废水排放情况表</w:t>
      </w:r>
    </w:p>
    <w:tbl>
      <w:tblPr>
        <w:tblStyle w:val="107"/>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76"/>
        <w:gridCol w:w="1229"/>
        <w:gridCol w:w="1645"/>
        <w:gridCol w:w="2585"/>
        <w:gridCol w:w="99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531"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序  号</w:t>
            </w:r>
          </w:p>
        </w:tc>
        <w:tc>
          <w:tcPr>
            <w:tcW w:w="1176"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种类</w:t>
            </w:r>
          </w:p>
        </w:tc>
        <w:tc>
          <w:tcPr>
            <w:tcW w:w="1229"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产生量</w:t>
            </w:r>
          </w:p>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(m</w:t>
            </w:r>
            <w:r>
              <w:rPr>
                <w:snapToGrid w:val="0"/>
                <w:color w:val="auto"/>
                <w:kern w:val="0"/>
                <w:szCs w:val="21"/>
                <w:vertAlign w:val="superscript"/>
              </w:rPr>
              <w:t>3</w:t>
            </w:r>
            <w:r>
              <w:rPr>
                <w:snapToGrid w:val="0"/>
                <w:color w:val="auto"/>
                <w:kern w:val="0"/>
                <w:szCs w:val="21"/>
              </w:rPr>
              <w:t>/h)</w:t>
            </w:r>
          </w:p>
        </w:tc>
        <w:tc>
          <w:tcPr>
            <w:tcW w:w="1645"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主要</w:t>
            </w:r>
          </w:p>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污染物</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治理措施</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rFonts w:hint="eastAsia"/>
                <w:snapToGrid w:val="0"/>
                <w:color w:val="auto"/>
                <w:kern w:val="0"/>
                <w:szCs w:val="21"/>
              </w:rPr>
              <w:t>排放</w:t>
            </w:r>
          </w:p>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方式</w:t>
            </w:r>
          </w:p>
        </w:tc>
        <w:tc>
          <w:tcPr>
            <w:tcW w:w="1494"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排放</w:t>
            </w:r>
            <w:r>
              <w:rPr>
                <w:rFonts w:hint="eastAsia"/>
                <w:snapToGrid w:val="0"/>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31"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1</w:t>
            </w:r>
          </w:p>
        </w:tc>
        <w:tc>
          <w:tcPr>
            <w:tcW w:w="1176"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循环水排水</w:t>
            </w:r>
          </w:p>
        </w:tc>
        <w:tc>
          <w:tcPr>
            <w:tcW w:w="1229" w:type="dxa"/>
            <w:vAlign w:val="center"/>
          </w:tcPr>
          <w:p>
            <w:pPr>
              <w:tabs>
                <w:tab w:val="left" w:pos="5040"/>
              </w:tabs>
              <w:autoSpaceDE w:val="0"/>
              <w:autoSpaceDN w:val="0"/>
              <w:adjustRightInd w:val="0"/>
              <w:spacing w:line="300" w:lineRule="exact"/>
              <w:ind w:left="-105" w:leftChars="-50" w:right="-105" w:rightChars="-50"/>
              <w:jc w:val="center"/>
              <w:textAlignment w:val="baseline"/>
              <w:rPr>
                <w:rFonts w:hint="eastAsia"/>
                <w:snapToGrid w:val="0"/>
                <w:color w:val="auto"/>
                <w:kern w:val="0"/>
                <w:szCs w:val="21"/>
              </w:rPr>
            </w:pPr>
            <w:r>
              <w:rPr>
                <w:rFonts w:hint="eastAsia"/>
                <w:snapToGrid w:val="0"/>
                <w:color w:val="auto"/>
                <w:kern w:val="0"/>
                <w:szCs w:val="21"/>
              </w:rPr>
              <w:t>83</w:t>
            </w:r>
          </w:p>
        </w:tc>
        <w:tc>
          <w:tcPr>
            <w:tcW w:w="1645"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pH、COD、</w:t>
            </w:r>
            <w:r>
              <w:rPr>
                <w:rFonts w:hint="eastAsia"/>
                <w:snapToGrid w:val="0"/>
                <w:color w:val="auto"/>
                <w:kern w:val="0"/>
                <w:szCs w:val="21"/>
              </w:rPr>
              <w:t>总磷、</w:t>
            </w:r>
            <w:r>
              <w:rPr>
                <w:snapToGrid w:val="0"/>
                <w:color w:val="auto"/>
                <w:kern w:val="0"/>
                <w:szCs w:val="21"/>
              </w:rPr>
              <w:t>全盐量</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连续</w:t>
            </w:r>
          </w:p>
        </w:tc>
        <w:tc>
          <w:tcPr>
            <w:tcW w:w="1494"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rFonts w:hint="eastAsia"/>
                <w:snapToGrid w:val="0"/>
                <w:color w:val="auto"/>
                <w:kern w:val="0"/>
                <w:szCs w:val="21"/>
              </w:rPr>
              <w:t>响水河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31"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2</w:t>
            </w:r>
          </w:p>
        </w:tc>
        <w:tc>
          <w:tcPr>
            <w:tcW w:w="1176"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生活污水</w:t>
            </w:r>
          </w:p>
        </w:tc>
        <w:tc>
          <w:tcPr>
            <w:tcW w:w="1229" w:type="dxa"/>
            <w:vAlign w:val="center"/>
          </w:tcPr>
          <w:p>
            <w:pPr>
              <w:tabs>
                <w:tab w:val="left" w:pos="5040"/>
              </w:tabs>
              <w:autoSpaceDE w:val="0"/>
              <w:autoSpaceDN w:val="0"/>
              <w:adjustRightInd w:val="0"/>
              <w:spacing w:line="300" w:lineRule="exact"/>
              <w:ind w:left="-105" w:leftChars="-50" w:right="-105" w:rightChars="-50"/>
              <w:jc w:val="center"/>
              <w:textAlignment w:val="baseline"/>
              <w:rPr>
                <w:snapToGrid w:val="0"/>
                <w:color w:val="auto"/>
                <w:kern w:val="0"/>
                <w:szCs w:val="21"/>
              </w:rPr>
            </w:pPr>
            <w:r>
              <w:rPr>
                <w:rFonts w:hint="eastAsia"/>
                <w:snapToGrid w:val="0"/>
                <w:color w:val="auto"/>
                <w:kern w:val="0"/>
                <w:szCs w:val="21"/>
              </w:rPr>
              <w:t>5</w:t>
            </w:r>
          </w:p>
        </w:tc>
        <w:tc>
          <w:tcPr>
            <w:tcW w:w="1645"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COD、BOD等</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textAlignment w:val="baseline"/>
              <w:rPr>
                <w:snapToGrid w:val="0"/>
                <w:color w:val="auto"/>
                <w:szCs w:val="21"/>
              </w:rPr>
            </w:pPr>
            <w:r>
              <w:rPr>
                <w:rFonts w:hint="eastAsia"/>
                <w:bCs/>
                <w:color w:val="auto"/>
                <w:szCs w:val="28"/>
              </w:rPr>
              <w:t>新建</w:t>
            </w:r>
            <w:r>
              <w:rPr>
                <w:bCs/>
                <w:color w:val="auto"/>
                <w:szCs w:val="28"/>
              </w:rPr>
              <w:t>处理能力为2×5m</w:t>
            </w:r>
            <w:r>
              <w:rPr>
                <w:bCs/>
                <w:color w:val="auto"/>
                <w:szCs w:val="28"/>
                <w:vertAlign w:val="superscript"/>
              </w:rPr>
              <w:t>3</w:t>
            </w:r>
            <w:r>
              <w:rPr>
                <w:bCs/>
                <w:color w:val="auto"/>
                <w:szCs w:val="28"/>
              </w:rPr>
              <w:t>/h的生活污水处理设备</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ind w:left="-105" w:leftChars="-50" w:right="-105" w:rightChars="-50"/>
              <w:jc w:val="center"/>
              <w:textAlignment w:val="baseline"/>
              <w:rPr>
                <w:snapToGrid w:val="0"/>
                <w:color w:val="auto"/>
                <w:kern w:val="0"/>
                <w:szCs w:val="21"/>
              </w:rPr>
            </w:pPr>
            <w:r>
              <w:rPr>
                <w:rFonts w:hint="eastAsia"/>
                <w:snapToGrid w:val="0"/>
                <w:color w:val="auto"/>
                <w:kern w:val="0"/>
                <w:szCs w:val="21"/>
              </w:rPr>
              <w:t>连续</w:t>
            </w:r>
          </w:p>
        </w:tc>
        <w:tc>
          <w:tcPr>
            <w:tcW w:w="1494"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31"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3</w:t>
            </w:r>
          </w:p>
        </w:tc>
        <w:tc>
          <w:tcPr>
            <w:tcW w:w="1176"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含煤废水</w:t>
            </w:r>
          </w:p>
        </w:tc>
        <w:tc>
          <w:tcPr>
            <w:tcW w:w="1229" w:type="dxa"/>
            <w:vAlign w:val="center"/>
          </w:tcPr>
          <w:p>
            <w:pPr>
              <w:tabs>
                <w:tab w:val="left" w:pos="5040"/>
              </w:tabs>
              <w:autoSpaceDE w:val="0"/>
              <w:autoSpaceDN w:val="0"/>
              <w:adjustRightInd w:val="0"/>
              <w:spacing w:line="300" w:lineRule="exact"/>
              <w:ind w:left="-105" w:leftChars="-50" w:right="-105" w:rightChars="-50"/>
              <w:jc w:val="center"/>
              <w:textAlignment w:val="baseline"/>
              <w:rPr>
                <w:snapToGrid w:val="0"/>
                <w:color w:val="auto"/>
                <w:kern w:val="0"/>
                <w:szCs w:val="21"/>
              </w:rPr>
            </w:pPr>
            <w:r>
              <w:rPr>
                <w:rFonts w:hint="eastAsia"/>
                <w:snapToGrid w:val="0"/>
                <w:color w:val="auto"/>
                <w:kern w:val="0"/>
                <w:szCs w:val="21"/>
              </w:rPr>
              <w:t>13</w:t>
            </w:r>
          </w:p>
        </w:tc>
        <w:tc>
          <w:tcPr>
            <w:tcW w:w="1645"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SS</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left"/>
              <w:textAlignment w:val="baseline"/>
              <w:rPr>
                <w:snapToGrid w:val="0"/>
                <w:color w:val="auto"/>
                <w:kern w:val="0"/>
                <w:szCs w:val="21"/>
              </w:rPr>
            </w:pPr>
            <w:r>
              <w:rPr>
                <w:bCs/>
                <w:color w:val="auto"/>
                <w:szCs w:val="28"/>
              </w:rPr>
              <w:t>新建处理能力为2×</w:t>
            </w:r>
            <w:r>
              <w:rPr>
                <w:rFonts w:hint="eastAsia"/>
                <w:bCs/>
                <w:color w:val="auto"/>
                <w:szCs w:val="28"/>
              </w:rPr>
              <w:t>20</w:t>
            </w:r>
            <w:r>
              <w:rPr>
                <w:bCs/>
                <w:color w:val="auto"/>
                <w:szCs w:val="28"/>
              </w:rPr>
              <w:t>m</w:t>
            </w:r>
            <w:r>
              <w:rPr>
                <w:bCs/>
                <w:color w:val="auto"/>
                <w:szCs w:val="28"/>
                <w:vertAlign w:val="superscript"/>
              </w:rPr>
              <w:t>3</w:t>
            </w:r>
            <w:r>
              <w:rPr>
                <w:bCs/>
                <w:color w:val="auto"/>
                <w:szCs w:val="28"/>
              </w:rPr>
              <w:t>/h含煤废水处理站</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连续</w:t>
            </w:r>
          </w:p>
        </w:tc>
        <w:tc>
          <w:tcPr>
            <w:tcW w:w="1494"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bCs/>
                <w:color w:val="auto"/>
                <w:szCs w:val="28"/>
              </w:rPr>
              <w:t>经处理</w:t>
            </w:r>
            <w:r>
              <w:rPr>
                <w:rFonts w:hint="eastAsia"/>
                <w:bCs/>
                <w:color w:val="auto"/>
                <w:szCs w:val="28"/>
              </w:rPr>
              <w:t>达标</w:t>
            </w:r>
            <w:r>
              <w:rPr>
                <w:bCs/>
                <w:color w:val="auto"/>
                <w:szCs w:val="28"/>
              </w:rPr>
              <w:t>后回用</w:t>
            </w:r>
            <w:r>
              <w:rPr>
                <w:rFonts w:hint="eastAsia"/>
                <w:bCs/>
                <w:color w:val="auto"/>
                <w:szCs w:val="28"/>
              </w:rPr>
              <w:t>至煤水回用水池，用于水力清扫及气雾抑尘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31"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4</w:t>
            </w:r>
          </w:p>
        </w:tc>
        <w:tc>
          <w:tcPr>
            <w:tcW w:w="1176"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脱硫废水</w:t>
            </w:r>
          </w:p>
        </w:tc>
        <w:tc>
          <w:tcPr>
            <w:tcW w:w="1229" w:type="dxa"/>
            <w:vAlign w:val="center"/>
          </w:tcPr>
          <w:p>
            <w:pPr>
              <w:tabs>
                <w:tab w:val="left" w:pos="5040"/>
              </w:tabs>
              <w:autoSpaceDE w:val="0"/>
              <w:autoSpaceDN w:val="0"/>
              <w:adjustRightInd w:val="0"/>
              <w:spacing w:line="300" w:lineRule="exact"/>
              <w:ind w:left="-105" w:leftChars="-50" w:right="-105" w:rightChars="-50"/>
              <w:jc w:val="center"/>
              <w:textAlignment w:val="baseline"/>
              <w:rPr>
                <w:snapToGrid w:val="0"/>
                <w:color w:val="auto"/>
                <w:kern w:val="0"/>
                <w:szCs w:val="21"/>
              </w:rPr>
            </w:pPr>
            <w:r>
              <w:rPr>
                <w:rFonts w:hint="eastAsia"/>
                <w:snapToGrid w:val="0"/>
                <w:color w:val="auto"/>
                <w:kern w:val="0"/>
                <w:szCs w:val="21"/>
              </w:rPr>
              <w:t>20</w:t>
            </w:r>
          </w:p>
        </w:tc>
        <w:tc>
          <w:tcPr>
            <w:tcW w:w="1645"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snapToGrid w:val="0"/>
                <w:color w:val="auto"/>
                <w:kern w:val="0"/>
                <w:szCs w:val="21"/>
              </w:rPr>
              <w:t>pH、SS、COD、重金属等</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left"/>
              <w:textAlignment w:val="baseline"/>
              <w:rPr>
                <w:snapToGrid w:val="0"/>
                <w:color w:val="auto"/>
                <w:kern w:val="0"/>
                <w:szCs w:val="21"/>
              </w:rPr>
            </w:pPr>
            <w:r>
              <w:rPr>
                <w:rFonts w:hint="eastAsia"/>
                <w:bCs/>
                <w:color w:val="auto"/>
                <w:szCs w:val="28"/>
              </w:rPr>
              <w:t>新建</w:t>
            </w:r>
            <w:r>
              <w:rPr>
                <w:bCs/>
                <w:color w:val="auto"/>
                <w:szCs w:val="28"/>
              </w:rPr>
              <w:t>处理能力为</w:t>
            </w:r>
            <w:r>
              <w:rPr>
                <w:rFonts w:hint="eastAsia"/>
                <w:bCs/>
                <w:color w:val="auto"/>
                <w:szCs w:val="28"/>
              </w:rPr>
              <w:t>2</w:t>
            </w:r>
            <w:r>
              <w:rPr>
                <w:bCs/>
                <w:color w:val="auto"/>
                <w:szCs w:val="28"/>
              </w:rPr>
              <w:t>×</w:t>
            </w:r>
            <w:r>
              <w:rPr>
                <w:rFonts w:hint="eastAsia"/>
                <w:bCs/>
                <w:color w:val="auto"/>
                <w:szCs w:val="28"/>
              </w:rPr>
              <w:t>10</w:t>
            </w:r>
            <w:r>
              <w:rPr>
                <w:bCs/>
                <w:color w:val="auto"/>
                <w:szCs w:val="28"/>
              </w:rPr>
              <w:t>m</w:t>
            </w:r>
            <w:r>
              <w:rPr>
                <w:bCs/>
                <w:color w:val="auto"/>
                <w:szCs w:val="28"/>
                <w:vertAlign w:val="superscript"/>
              </w:rPr>
              <w:t>3</w:t>
            </w:r>
            <w:r>
              <w:rPr>
                <w:bCs/>
                <w:color w:val="auto"/>
                <w:szCs w:val="28"/>
              </w:rPr>
              <w:t>/h的</w:t>
            </w:r>
            <w:r>
              <w:rPr>
                <w:color w:val="auto"/>
                <w:szCs w:val="28"/>
              </w:rPr>
              <w:t>脱硫废水处理系统</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连续</w:t>
            </w:r>
          </w:p>
        </w:tc>
        <w:tc>
          <w:tcPr>
            <w:tcW w:w="1494"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旁路烟气消耗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31"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5</w:t>
            </w:r>
          </w:p>
        </w:tc>
        <w:tc>
          <w:tcPr>
            <w:tcW w:w="1176"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含油废水</w:t>
            </w:r>
          </w:p>
        </w:tc>
        <w:tc>
          <w:tcPr>
            <w:tcW w:w="1229" w:type="dxa"/>
            <w:vAlign w:val="center"/>
          </w:tcPr>
          <w:p>
            <w:pPr>
              <w:tabs>
                <w:tab w:val="left" w:pos="5040"/>
              </w:tabs>
              <w:autoSpaceDE w:val="0"/>
              <w:autoSpaceDN w:val="0"/>
              <w:adjustRightInd w:val="0"/>
              <w:spacing w:line="300" w:lineRule="exact"/>
              <w:ind w:left="-105" w:leftChars="-50" w:right="-105" w:rightChars="-50"/>
              <w:jc w:val="center"/>
              <w:textAlignment w:val="baseline"/>
              <w:rPr>
                <w:snapToGrid w:val="0"/>
                <w:color w:val="auto"/>
                <w:kern w:val="0"/>
                <w:szCs w:val="21"/>
              </w:rPr>
            </w:pPr>
            <w:r>
              <w:rPr>
                <w:rFonts w:hint="eastAsia"/>
                <w:snapToGrid w:val="0"/>
                <w:color w:val="auto"/>
                <w:kern w:val="0"/>
                <w:szCs w:val="21"/>
              </w:rPr>
              <w:t>少量</w:t>
            </w:r>
          </w:p>
        </w:tc>
        <w:tc>
          <w:tcPr>
            <w:tcW w:w="1645" w:type="dxa"/>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snapToGrid w:val="0"/>
                <w:color w:val="auto"/>
                <w:kern w:val="0"/>
                <w:szCs w:val="21"/>
              </w:rPr>
              <w:t>石油类</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left"/>
              <w:textAlignment w:val="baseline"/>
              <w:rPr>
                <w:snapToGrid w:val="0"/>
                <w:color w:val="auto"/>
                <w:kern w:val="0"/>
                <w:szCs w:val="21"/>
              </w:rPr>
            </w:pPr>
            <w:r>
              <w:rPr>
                <w:rFonts w:hint="eastAsia"/>
                <w:snapToGrid w:val="0"/>
                <w:color w:val="auto"/>
                <w:kern w:val="0"/>
                <w:szCs w:val="21"/>
              </w:rPr>
              <w:t>新建2×</w:t>
            </w:r>
            <w:r>
              <w:rPr>
                <w:bCs/>
                <w:color w:val="auto"/>
                <w:szCs w:val="28"/>
              </w:rPr>
              <w:t>5m</w:t>
            </w:r>
            <w:r>
              <w:rPr>
                <w:bCs/>
                <w:color w:val="auto"/>
                <w:szCs w:val="28"/>
                <w:vertAlign w:val="superscript"/>
              </w:rPr>
              <w:t>3</w:t>
            </w:r>
            <w:r>
              <w:rPr>
                <w:bCs/>
                <w:color w:val="auto"/>
                <w:szCs w:val="28"/>
              </w:rPr>
              <w:t>/h的</w:t>
            </w:r>
            <w:r>
              <w:rPr>
                <w:rFonts w:hint="eastAsia"/>
                <w:bCs/>
                <w:color w:val="auto"/>
                <w:szCs w:val="28"/>
              </w:rPr>
              <w:t>含油废水</w:t>
            </w:r>
            <w:r>
              <w:rPr>
                <w:bCs/>
                <w:color w:val="auto"/>
                <w:szCs w:val="28"/>
              </w:rPr>
              <w:t>处理</w:t>
            </w:r>
            <w:r>
              <w:rPr>
                <w:rFonts w:hint="eastAsia"/>
                <w:bCs/>
                <w:color w:val="auto"/>
                <w:szCs w:val="28"/>
              </w:rPr>
              <w:t>系统</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rFonts w:hint="eastAsia"/>
                <w:snapToGrid w:val="0"/>
                <w:color w:val="auto"/>
                <w:kern w:val="0"/>
                <w:szCs w:val="21"/>
              </w:rPr>
              <w:t>间断</w:t>
            </w:r>
          </w:p>
        </w:tc>
        <w:tc>
          <w:tcPr>
            <w:tcW w:w="1494"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rFonts w:hint="eastAsia"/>
                <w:bCs/>
                <w:snapToGrid w:val="0"/>
                <w:color w:val="auto"/>
                <w:kern w:val="0"/>
                <w:szCs w:val="21"/>
              </w:rPr>
              <w:t>送至</w:t>
            </w:r>
            <w:r>
              <w:rPr>
                <w:bCs/>
                <w:snapToGrid w:val="0"/>
                <w:color w:val="auto"/>
                <w:kern w:val="0"/>
                <w:szCs w:val="21"/>
              </w:rPr>
              <w:t>工业废处理站</w:t>
            </w:r>
            <w:r>
              <w:rPr>
                <w:rFonts w:hint="eastAsia"/>
                <w:bCs/>
                <w:snapToGrid w:val="0"/>
                <w:color w:val="auto"/>
                <w:kern w:val="0"/>
                <w:szCs w:val="21"/>
              </w:rPr>
              <w:t>回用</w:t>
            </w:r>
            <w:r>
              <w:rPr>
                <w:bCs/>
                <w:snapToGrid w:val="0"/>
                <w:color w:val="auto"/>
                <w:kern w:val="0"/>
                <w:szCs w:val="21"/>
              </w:rPr>
              <w:t>水池</w:t>
            </w:r>
            <w:r>
              <w:rPr>
                <w:snapToGrid w:val="0"/>
                <w:color w:val="auto"/>
                <w:kern w:val="0"/>
                <w:szCs w:val="21"/>
              </w:rPr>
              <w:t>回用</w:t>
            </w:r>
            <w:r>
              <w:rPr>
                <w:rFonts w:hint="eastAsia"/>
                <w:snapToGrid w:val="0"/>
                <w:color w:val="auto"/>
                <w:kern w:val="0"/>
                <w:szCs w:val="21"/>
              </w:rPr>
              <w:t>，</w:t>
            </w:r>
            <w:r>
              <w:rPr>
                <w:snapToGrid w:val="0"/>
                <w:color w:val="auto"/>
                <w:kern w:val="0"/>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31" w:type="dxa"/>
            <w:vAlign w:val="center"/>
          </w:tcPr>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rFonts w:hint="eastAsia"/>
                <w:snapToGrid w:val="0"/>
                <w:color w:val="auto"/>
                <w:kern w:val="0"/>
                <w:szCs w:val="21"/>
              </w:rPr>
              <w:t>6</w:t>
            </w:r>
          </w:p>
        </w:tc>
        <w:tc>
          <w:tcPr>
            <w:tcW w:w="1176" w:type="dxa"/>
            <w:vAlign w:val="center"/>
          </w:tcPr>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rFonts w:hint="eastAsia"/>
                <w:snapToGrid w:val="0"/>
                <w:color w:val="auto"/>
                <w:kern w:val="0"/>
                <w:szCs w:val="21"/>
              </w:rPr>
              <w:t>工业废水</w:t>
            </w:r>
          </w:p>
        </w:tc>
        <w:tc>
          <w:tcPr>
            <w:tcW w:w="1229" w:type="dxa"/>
            <w:vAlign w:val="center"/>
          </w:tcPr>
          <w:p>
            <w:pPr>
              <w:tabs>
                <w:tab w:val="left" w:pos="5040"/>
              </w:tabs>
              <w:autoSpaceDE w:val="0"/>
              <w:autoSpaceDN w:val="0"/>
              <w:adjustRightInd w:val="0"/>
              <w:spacing w:line="300" w:lineRule="exact"/>
              <w:ind w:left="-105" w:leftChars="-50" w:right="-105" w:rightChars="-50"/>
              <w:jc w:val="center"/>
              <w:textAlignment w:val="baseline"/>
              <w:rPr>
                <w:rFonts w:hint="eastAsia"/>
                <w:snapToGrid w:val="0"/>
                <w:color w:val="auto"/>
                <w:kern w:val="0"/>
                <w:szCs w:val="21"/>
              </w:rPr>
            </w:pPr>
            <w:r>
              <w:rPr>
                <w:snapToGrid w:val="0"/>
                <w:color w:val="auto"/>
                <w:kern w:val="0"/>
                <w:szCs w:val="21"/>
              </w:rPr>
              <w:t>5</w:t>
            </w:r>
          </w:p>
        </w:tc>
        <w:tc>
          <w:tcPr>
            <w:tcW w:w="1645" w:type="dxa"/>
            <w:vAlign w:val="center"/>
          </w:tcPr>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snapToGrid w:val="0"/>
                <w:color w:val="auto"/>
                <w:kern w:val="0"/>
                <w:szCs w:val="21"/>
              </w:rPr>
              <w:t>pH、SS</w:t>
            </w:r>
            <w:r>
              <w:rPr>
                <w:rFonts w:hint="eastAsia"/>
                <w:snapToGrid w:val="0"/>
                <w:color w:val="auto"/>
                <w:kern w:val="0"/>
                <w:szCs w:val="21"/>
              </w:rPr>
              <w:t>、</w:t>
            </w:r>
          </w:p>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snapToGrid w:val="0"/>
                <w:color w:val="auto"/>
                <w:kern w:val="0"/>
                <w:szCs w:val="21"/>
              </w:rPr>
              <w:t>盐类等</w:t>
            </w:r>
          </w:p>
        </w:tc>
        <w:tc>
          <w:tcPr>
            <w:tcW w:w="2585"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left"/>
              <w:textAlignment w:val="baseline"/>
              <w:rPr>
                <w:rFonts w:hint="eastAsia"/>
                <w:bCs/>
                <w:color w:val="auto"/>
                <w:szCs w:val="28"/>
              </w:rPr>
            </w:pPr>
            <w:r>
              <w:rPr>
                <w:bCs/>
                <w:color w:val="auto"/>
                <w:szCs w:val="28"/>
              </w:rPr>
              <w:t>设置</w:t>
            </w:r>
            <w:r>
              <w:rPr>
                <w:rFonts w:hint="eastAsia"/>
                <w:bCs/>
                <w:color w:val="auto"/>
                <w:szCs w:val="28"/>
              </w:rPr>
              <w:t>处理能力为100</w:t>
            </w:r>
            <w:r>
              <w:rPr>
                <w:bCs/>
                <w:color w:val="auto"/>
                <w:szCs w:val="28"/>
              </w:rPr>
              <w:t>m</w:t>
            </w:r>
            <w:r>
              <w:rPr>
                <w:bCs/>
                <w:color w:val="auto"/>
                <w:szCs w:val="28"/>
                <w:vertAlign w:val="superscript"/>
              </w:rPr>
              <w:t>3</w:t>
            </w:r>
            <w:r>
              <w:rPr>
                <w:bCs/>
                <w:color w:val="auto"/>
                <w:szCs w:val="28"/>
              </w:rPr>
              <w:t>/h的工业废水集中处理设施</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rFonts w:hint="eastAsia"/>
                <w:snapToGrid w:val="0"/>
                <w:color w:val="auto"/>
                <w:kern w:val="0"/>
                <w:szCs w:val="21"/>
              </w:rPr>
            </w:pPr>
            <w:r>
              <w:rPr>
                <w:rFonts w:hint="eastAsia"/>
                <w:snapToGrid w:val="0"/>
                <w:color w:val="auto"/>
                <w:kern w:val="0"/>
                <w:szCs w:val="21"/>
              </w:rPr>
              <w:t>间断、连续</w:t>
            </w:r>
          </w:p>
        </w:tc>
        <w:tc>
          <w:tcPr>
            <w:tcW w:w="1494" w:type="dxa"/>
            <w:tcBorders>
              <w:top w:val="single" w:color="auto" w:sz="4" w:space="0"/>
              <w:left w:val="single" w:color="auto" w:sz="4" w:space="0"/>
              <w:bottom w:val="single" w:color="auto" w:sz="4" w:space="0"/>
              <w:right w:val="single" w:color="auto" w:sz="4" w:space="0"/>
            </w:tcBorders>
            <w:vAlign w:val="center"/>
          </w:tcPr>
          <w:p>
            <w:pPr>
              <w:tabs>
                <w:tab w:val="left" w:pos="5040"/>
              </w:tabs>
              <w:autoSpaceDE w:val="0"/>
              <w:autoSpaceDN w:val="0"/>
              <w:adjustRightInd w:val="0"/>
              <w:spacing w:line="300" w:lineRule="exact"/>
              <w:jc w:val="center"/>
              <w:textAlignment w:val="baseline"/>
              <w:rPr>
                <w:snapToGrid w:val="0"/>
                <w:color w:val="auto"/>
                <w:kern w:val="0"/>
                <w:szCs w:val="21"/>
              </w:rPr>
            </w:pPr>
            <w:r>
              <w:rPr>
                <w:bCs/>
                <w:color w:val="auto"/>
                <w:szCs w:val="28"/>
              </w:rPr>
              <w:t>经处理</w:t>
            </w:r>
            <w:r>
              <w:rPr>
                <w:rFonts w:hint="eastAsia"/>
                <w:bCs/>
                <w:color w:val="auto"/>
                <w:szCs w:val="28"/>
              </w:rPr>
              <w:t>达标</w:t>
            </w:r>
            <w:r>
              <w:rPr>
                <w:bCs/>
                <w:color w:val="auto"/>
                <w:szCs w:val="28"/>
              </w:rPr>
              <w:t>后回用</w:t>
            </w:r>
            <w:r>
              <w:rPr>
                <w:rFonts w:hint="eastAsia"/>
                <w:bCs/>
                <w:color w:val="auto"/>
                <w:szCs w:val="28"/>
              </w:rPr>
              <w:t>于脱硫系统</w:t>
            </w:r>
          </w:p>
        </w:tc>
      </w:tr>
      <w:bookmarkEnd w:id="361"/>
      <w:bookmarkEnd w:id="362"/>
      <w:bookmarkEnd w:id="363"/>
      <w:bookmarkEnd w:id="364"/>
    </w:tbl>
    <w:p>
      <w:pPr>
        <w:keepNext/>
        <w:keepLines/>
        <w:spacing w:line="500" w:lineRule="exact"/>
        <w:outlineLvl w:val="2"/>
        <w:rPr>
          <w:b/>
          <w:bCs/>
          <w:snapToGrid w:val="0"/>
          <w:color w:val="auto"/>
          <w:kern w:val="0"/>
          <w:sz w:val="28"/>
          <w:szCs w:val="32"/>
        </w:rPr>
      </w:pPr>
      <w:bookmarkStart w:id="366" w:name="_Toc44344160"/>
      <w:bookmarkStart w:id="367" w:name="_Toc51596796"/>
      <w:bookmarkStart w:id="368" w:name="_Toc51599959"/>
      <w:bookmarkStart w:id="369" w:name="_Toc396371674"/>
      <w:bookmarkStart w:id="370" w:name="_Toc403463932"/>
      <w:bookmarkStart w:id="371" w:name="_Toc390326446"/>
      <w:bookmarkStart w:id="372" w:name="_Toc44344161"/>
      <w:bookmarkStart w:id="373" w:name="_Toc51599960"/>
      <w:bookmarkStart w:id="374" w:name="_Toc51596797"/>
      <w:bookmarkStart w:id="375" w:name="_Toc401675025"/>
      <w:r>
        <w:rPr>
          <w:b/>
          <w:bCs/>
          <w:snapToGrid w:val="0"/>
          <w:color w:val="auto"/>
          <w:kern w:val="0"/>
          <w:sz w:val="28"/>
          <w:szCs w:val="32"/>
        </w:rPr>
        <w:t>2.4.3 噪声</w:t>
      </w:r>
      <w:bookmarkEnd w:id="366"/>
      <w:bookmarkEnd w:id="367"/>
      <w:bookmarkEnd w:id="368"/>
    </w:p>
    <w:p>
      <w:pPr>
        <w:tabs>
          <w:tab w:val="left" w:pos="5040"/>
        </w:tabs>
        <w:autoSpaceDE w:val="0"/>
        <w:autoSpaceDN w:val="0"/>
        <w:adjustRightInd w:val="0"/>
        <w:spacing w:line="500" w:lineRule="exact"/>
        <w:ind w:firstLine="480" w:firstLineChars="200"/>
        <w:jc w:val="left"/>
        <w:textAlignment w:val="baseline"/>
        <w:rPr>
          <w:snapToGrid w:val="0"/>
          <w:color w:val="auto"/>
          <w:kern w:val="0"/>
          <w:sz w:val="24"/>
          <w:szCs w:val="20"/>
        </w:rPr>
      </w:pPr>
      <w:r>
        <w:rPr>
          <w:snapToGrid w:val="0"/>
          <w:color w:val="auto"/>
          <w:kern w:val="0"/>
          <w:sz w:val="24"/>
          <w:szCs w:val="20"/>
        </w:rPr>
        <w:t>电厂设备噪声主要包括三类：空气动力学噪声、机械性噪声、电磁性噪声等。根据《污染源源强核算技术指南 火电》（HJ 888-2018），设备噪声源采用类比法，类比附录E 中主要噪声源声级水平和可研设计提供设备噪声源声级，确定本工程采取各种降噪措施后主要声源设备噪声水平见表2.</w:t>
      </w:r>
      <w:r>
        <w:rPr>
          <w:rFonts w:hint="eastAsia"/>
          <w:snapToGrid w:val="0"/>
          <w:color w:val="auto"/>
          <w:kern w:val="0"/>
          <w:sz w:val="24"/>
          <w:szCs w:val="20"/>
        </w:rPr>
        <w:t>4</w:t>
      </w:r>
      <w:r>
        <w:rPr>
          <w:snapToGrid w:val="0"/>
          <w:color w:val="auto"/>
          <w:kern w:val="0"/>
          <w:sz w:val="24"/>
          <w:szCs w:val="20"/>
        </w:rPr>
        <w:t>-</w:t>
      </w:r>
      <w:r>
        <w:rPr>
          <w:rFonts w:hint="eastAsia"/>
          <w:snapToGrid w:val="0"/>
          <w:color w:val="auto"/>
          <w:kern w:val="0"/>
          <w:sz w:val="24"/>
          <w:szCs w:val="20"/>
        </w:rPr>
        <w:t>6</w:t>
      </w:r>
      <w:r>
        <w:rPr>
          <w:snapToGrid w:val="0"/>
          <w:color w:val="auto"/>
          <w:kern w:val="0"/>
          <w:sz w:val="24"/>
          <w:szCs w:val="20"/>
        </w:rPr>
        <w:t>。</w:t>
      </w:r>
    </w:p>
    <w:p>
      <w:pPr>
        <w:pStyle w:val="2"/>
        <w:rPr>
          <w:snapToGrid w:val="0"/>
          <w:color w:val="auto"/>
          <w:kern w:val="0"/>
          <w:sz w:val="24"/>
          <w:szCs w:val="20"/>
        </w:rPr>
      </w:pPr>
    </w:p>
    <w:p>
      <w:pPr>
        <w:pStyle w:val="2"/>
        <w:rPr>
          <w:snapToGrid w:val="0"/>
          <w:color w:val="auto"/>
          <w:kern w:val="0"/>
          <w:sz w:val="24"/>
          <w:szCs w:val="20"/>
        </w:rPr>
      </w:pPr>
    </w:p>
    <w:p>
      <w:pPr>
        <w:pStyle w:val="2"/>
        <w:rPr>
          <w:snapToGrid w:val="0"/>
          <w:color w:val="auto"/>
          <w:kern w:val="0"/>
          <w:sz w:val="24"/>
          <w:szCs w:val="20"/>
        </w:rPr>
      </w:pPr>
    </w:p>
    <w:p>
      <w:pPr>
        <w:pStyle w:val="2"/>
        <w:rPr>
          <w:snapToGrid w:val="0"/>
          <w:color w:val="auto"/>
          <w:kern w:val="0"/>
          <w:sz w:val="24"/>
          <w:szCs w:val="20"/>
        </w:rPr>
      </w:pPr>
    </w:p>
    <w:p>
      <w:pPr>
        <w:pStyle w:val="2"/>
        <w:rPr>
          <w:snapToGrid w:val="0"/>
          <w:color w:val="auto"/>
          <w:kern w:val="0"/>
          <w:sz w:val="24"/>
          <w:szCs w:val="20"/>
        </w:rPr>
      </w:pPr>
    </w:p>
    <w:p>
      <w:pPr>
        <w:widowControl/>
        <w:snapToGrid w:val="0"/>
        <w:spacing w:line="460" w:lineRule="atLeast"/>
        <w:ind w:firstLine="480"/>
        <w:jc w:val="center"/>
        <w:rPr>
          <w:b/>
          <w:bCs/>
          <w:snapToGrid w:val="0"/>
          <w:color w:val="auto"/>
          <w:kern w:val="0"/>
          <w:sz w:val="24"/>
          <w:szCs w:val="21"/>
        </w:rPr>
      </w:pPr>
      <w:r>
        <w:rPr>
          <w:b/>
          <w:bCs/>
          <w:snapToGrid w:val="0"/>
          <w:color w:val="auto"/>
          <w:kern w:val="0"/>
          <w:sz w:val="24"/>
          <w:szCs w:val="21"/>
        </w:rPr>
        <w:t>表2.</w:t>
      </w:r>
      <w:r>
        <w:rPr>
          <w:rFonts w:hint="eastAsia"/>
          <w:b/>
          <w:bCs/>
          <w:snapToGrid w:val="0"/>
          <w:color w:val="auto"/>
          <w:kern w:val="0"/>
          <w:sz w:val="24"/>
          <w:szCs w:val="21"/>
        </w:rPr>
        <w:t>4</w:t>
      </w:r>
      <w:r>
        <w:rPr>
          <w:b/>
          <w:bCs/>
          <w:snapToGrid w:val="0"/>
          <w:color w:val="auto"/>
          <w:kern w:val="0"/>
          <w:sz w:val="24"/>
          <w:szCs w:val="21"/>
        </w:rPr>
        <w:t>-</w:t>
      </w:r>
      <w:r>
        <w:rPr>
          <w:rFonts w:hint="eastAsia"/>
          <w:b/>
          <w:bCs/>
          <w:snapToGrid w:val="0"/>
          <w:color w:val="auto"/>
          <w:kern w:val="0"/>
          <w:sz w:val="24"/>
          <w:szCs w:val="21"/>
        </w:rPr>
        <w:t xml:space="preserve">6   </w:t>
      </w:r>
      <w:r>
        <w:rPr>
          <w:b/>
          <w:bCs/>
          <w:snapToGrid w:val="0"/>
          <w:color w:val="auto"/>
          <w:kern w:val="0"/>
          <w:sz w:val="24"/>
          <w:szCs w:val="21"/>
        </w:rPr>
        <w:t xml:space="preserve">  本工程</w:t>
      </w:r>
      <w:r>
        <w:rPr>
          <w:rFonts w:hint="eastAsia"/>
          <w:b/>
          <w:bCs/>
          <w:snapToGrid w:val="0"/>
          <w:color w:val="auto"/>
          <w:kern w:val="0"/>
          <w:sz w:val="24"/>
          <w:szCs w:val="21"/>
        </w:rPr>
        <w:t>2</w:t>
      </w:r>
      <w:r>
        <w:rPr>
          <w:b/>
          <w:bCs/>
          <w:snapToGrid w:val="0"/>
          <w:color w:val="auto"/>
          <w:kern w:val="0"/>
          <w:sz w:val="24"/>
          <w:szCs w:val="21"/>
        </w:rPr>
        <w:t>×</w:t>
      </w:r>
      <w:r>
        <w:rPr>
          <w:rFonts w:hint="eastAsia"/>
          <w:b/>
          <w:bCs/>
          <w:snapToGrid w:val="0"/>
          <w:color w:val="auto"/>
          <w:kern w:val="0"/>
          <w:sz w:val="24"/>
          <w:szCs w:val="21"/>
        </w:rPr>
        <w:t>100</w:t>
      </w:r>
      <w:r>
        <w:rPr>
          <w:b/>
          <w:bCs/>
          <w:snapToGrid w:val="0"/>
          <w:color w:val="auto"/>
          <w:kern w:val="0"/>
          <w:sz w:val="24"/>
          <w:szCs w:val="21"/>
        </w:rPr>
        <w:t>0MW机组主要设备噪声水平</w:t>
      </w:r>
    </w:p>
    <w:tbl>
      <w:tblPr>
        <w:tblStyle w:val="107"/>
        <w:tblW w:w="885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91"/>
        <w:gridCol w:w="1521"/>
        <w:gridCol w:w="667"/>
        <w:gridCol w:w="1033"/>
        <w:gridCol w:w="981"/>
        <w:gridCol w:w="2692"/>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blHeader/>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序号</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设备名称</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台数</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设备源强dB(A)</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距源距离R</w:t>
            </w:r>
            <w:r>
              <w:rPr>
                <w:snapToGrid w:val="0"/>
                <w:color w:val="auto"/>
                <w:kern w:val="0"/>
                <w:szCs w:val="21"/>
                <w:vertAlign w:val="subscript"/>
              </w:rPr>
              <w:t>0</w:t>
            </w:r>
            <w:r>
              <w:rPr>
                <w:snapToGrid w:val="0"/>
                <w:color w:val="auto"/>
                <w:kern w:val="0"/>
                <w:szCs w:val="21"/>
              </w:rPr>
              <w:t>(m)</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降噪措施及效果</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治理后源强dB(A)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1</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锅炉</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rFonts w:hint="eastAsia"/>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85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3</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mallCaps/>
                <w:snapToGrid w:val="0"/>
                <w:color w:val="auto"/>
                <w:kern w:val="0"/>
                <w:szCs w:val="21"/>
              </w:rPr>
              <w:t>—</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2</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汽轮机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rFonts w:hint="eastAsia"/>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1</w:t>
            </w:r>
          </w:p>
        </w:tc>
        <w:tc>
          <w:tcPr>
            <w:tcW w:w="2692" w:type="dxa"/>
            <w:vMerge w:val="restart"/>
            <w:tcBorders>
              <w:top w:val="single" w:color="000000" w:sz="8" w:space="0"/>
              <w:left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安装在厂房内，建筑隔声量20dB(A)。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3</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发电机及励磁机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rFonts w:hint="eastAsia"/>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1</w:t>
            </w:r>
          </w:p>
        </w:tc>
        <w:tc>
          <w:tcPr>
            <w:tcW w:w="2692" w:type="dxa"/>
            <w:vMerge w:val="continue"/>
            <w:tcBorders>
              <w:left w:val="single" w:color="000000" w:sz="8" w:space="0"/>
              <w:right w:val="single" w:color="000000" w:sz="8" w:space="0"/>
            </w:tcBorders>
            <w:vAlign w:val="center"/>
          </w:tcPr>
          <w:p>
            <w:pPr>
              <w:spacing w:line="240" w:lineRule="atLeast"/>
              <w:jc w:val="center"/>
              <w:rPr>
                <w:snapToGrid w:val="0"/>
                <w:color w:val="auto"/>
                <w:kern w:val="0"/>
                <w:szCs w:val="21"/>
              </w:rPr>
            </w:pP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4</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汽动给水泵</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rFonts w:hint="eastAsia"/>
                <w:snapToGrid w:val="0"/>
                <w:color w:val="auto"/>
                <w:kern w:val="0"/>
                <w:szCs w:val="21"/>
              </w:rPr>
              <w:t>4</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1</w:t>
            </w:r>
          </w:p>
        </w:tc>
        <w:tc>
          <w:tcPr>
            <w:tcW w:w="2692" w:type="dxa"/>
            <w:vMerge w:val="continue"/>
            <w:tcBorders>
              <w:left w:val="single" w:color="000000" w:sz="8" w:space="0"/>
              <w:right w:val="single" w:color="000000" w:sz="8" w:space="0"/>
            </w:tcBorders>
            <w:vAlign w:val="center"/>
          </w:tcPr>
          <w:p>
            <w:pPr>
              <w:spacing w:line="240" w:lineRule="atLeast"/>
              <w:jc w:val="center"/>
              <w:rPr>
                <w:snapToGrid w:val="0"/>
                <w:color w:val="auto"/>
                <w:kern w:val="0"/>
                <w:szCs w:val="21"/>
              </w:rPr>
            </w:pP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5</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磨煤机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6</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1</w:t>
            </w:r>
          </w:p>
        </w:tc>
        <w:tc>
          <w:tcPr>
            <w:tcW w:w="2692" w:type="dxa"/>
            <w:vMerge w:val="continue"/>
            <w:tcBorders>
              <w:left w:val="single" w:color="000000" w:sz="8" w:space="0"/>
              <w:right w:val="single" w:color="000000" w:sz="8" w:space="0"/>
            </w:tcBorders>
            <w:vAlign w:val="center"/>
          </w:tcPr>
          <w:p>
            <w:pPr>
              <w:widowControl/>
              <w:spacing w:line="240" w:lineRule="atLeast"/>
              <w:jc w:val="center"/>
              <w:rPr>
                <w:snapToGrid w:val="0"/>
                <w:color w:val="auto"/>
                <w:kern w:val="0"/>
                <w:szCs w:val="21"/>
              </w:rPr>
            </w:pP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6</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碎煤机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1</w:t>
            </w:r>
          </w:p>
        </w:tc>
        <w:tc>
          <w:tcPr>
            <w:tcW w:w="2692" w:type="dxa"/>
            <w:vMerge w:val="continue"/>
            <w:tcBorders>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送风机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rFonts w:hint="eastAsia"/>
                <w:snapToGrid w:val="0"/>
                <w:color w:val="auto"/>
                <w:kern w:val="0"/>
                <w:szCs w:val="21"/>
              </w:rPr>
              <w:t>4</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3</w:t>
            </w:r>
          </w:p>
        </w:tc>
        <w:tc>
          <w:tcPr>
            <w:tcW w:w="2692" w:type="dxa"/>
            <w:tcBorders>
              <w:top w:val="single" w:color="000000" w:sz="8" w:space="0"/>
              <w:left w:val="single" w:color="000000" w:sz="8" w:space="0"/>
              <w:right w:val="single" w:color="000000" w:sz="8" w:space="0"/>
            </w:tcBorders>
            <w:vAlign w:val="center"/>
          </w:tcPr>
          <w:p>
            <w:pPr>
              <w:spacing w:line="240" w:lineRule="atLeast"/>
              <w:jc w:val="center"/>
              <w:rPr>
                <w:color w:val="auto"/>
              </w:rPr>
            </w:pPr>
            <w:r>
              <w:rPr>
                <w:color w:val="auto"/>
              </w:rPr>
              <w:t>进风口消声器，管道外壳阻尼，隔声量20</w:t>
            </w:r>
            <w:r>
              <w:rPr>
                <w:snapToGrid w:val="0"/>
                <w:color w:val="auto"/>
                <w:kern w:val="0"/>
                <w:szCs w:val="21"/>
              </w:rPr>
              <w:t xml:space="preserve"> 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8</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引风机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3</w:t>
            </w:r>
          </w:p>
        </w:tc>
        <w:tc>
          <w:tcPr>
            <w:tcW w:w="2692" w:type="dxa"/>
            <w:tcBorders>
              <w:left w:val="single" w:color="000000" w:sz="8" w:space="0"/>
              <w:right w:val="single" w:color="000000" w:sz="8" w:space="0"/>
            </w:tcBorders>
            <w:vAlign w:val="center"/>
          </w:tcPr>
          <w:p>
            <w:pPr>
              <w:widowControl/>
              <w:spacing w:line="240" w:lineRule="atLeast"/>
              <w:jc w:val="center"/>
              <w:rPr>
                <w:color w:val="auto"/>
              </w:rPr>
            </w:pPr>
            <w:r>
              <w:rPr>
                <w:color w:val="auto"/>
              </w:rPr>
              <w:t>隔声罩壳，隔声量20</w:t>
            </w:r>
            <w:r>
              <w:rPr>
                <w:snapToGrid w:val="0"/>
                <w:color w:val="auto"/>
                <w:kern w:val="0"/>
                <w:szCs w:val="21"/>
              </w:rPr>
              <w:t xml:space="preserve"> 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一次风机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rFonts w:hint="eastAsia"/>
                <w:snapToGrid w:val="0"/>
                <w:color w:val="auto"/>
                <w:kern w:val="0"/>
                <w:szCs w:val="21"/>
              </w:rPr>
              <w:t>4</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95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3</w:t>
            </w:r>
          </w:p>
        </w:tc>
        <w:tc>
          <w:tcPr>
            <w:tcW w:w="2692" w:type="dxa"/>
            <w:tcBorders>
              <w:left w:val="single" w:color="000000" w:sz="8" w:space="0"/>
              <w:bottom w:val="single" w:color="000000" w:sz="8" w:space="0"/>
              <w:right w:val="single" w:color="000000" w:sz="8" w:space="0"/>
            </w:tcBorders>
            <w:vAlign w:val="center"/>
          </w:tcPr>
          <w:p>
            <w:pPr>
              <w:widowControl/>
              <w:spacing w:line="240" w:lineRule="atLeast"/>
              <w:jc w:val="center"/>
              <w:rPr>
                <w:color w:val="auto"/>
              </w:rPr>
            </w:pPr>
            <w:r>
              <w:rPr>
                <w:color w:val="auto"/>
              </w:rPr>
              <w:t>进风口消声器，管道外壳阻尼，隔声量20</w:t>
            </w:r>
            <w:r>
              <w:rPr>
                <w:snapToGrid w:val="0"/>
                <w:color w:val="auto"/>
                <w:kern w:val="0"/>
                <w:szCs w:val="21"/>
              </w:rPr>
              <w:t xml:space="preserve"> 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tLeast"/>
              <w:jc w:val="center"/>
              <w:rPr>
                <w:snapToGrid w:val="0"/>
                <w:color w:val="auto"/>
                <w:kern w:val="0"/>
                <w:szCs w:val="21"/>
              </w:rPr>
            </w:pPr>
            <w:r>
              <w:rPr>
                <w:snapToGrid w:val="0"/>
                <w:color w:val="auto"/>
                <w:kern w:val="0"/>
                <w:szCs w:val="21"/>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10</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空压机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95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安装在空压机房内，建筑隔声量20dB(A)。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11</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主变压器</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rFonts w:hint="eastAsia"/>
                <w:snapToGrid w:val="0"/>
                <w:color w:val="auto"/>
                <w:kern w:val="0"/>
                <w:szCs w:val="21"/>
              </w:rPr>
              <w:t>3</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mallCaps/>
                <w:snapToGrid w:val="0"/>
                <w:color w:val="auto"/>
                <w:kern w:val="0"/>
                <w:szCs w:val="21"/>
              </w:rPr>
            </w:pPr>
            <w:r>
              <w:rPr>
                <w:smallCaps/>
                <w:snapToGrid w:val="0"/>
                <w:color w:val="auto"/>
                <w:kern w:val="0"/>
                <w:szCs w:val="21"/>
              </w:rPr>
              <w:t>—</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spacing w:val="8"/>
                <w:kern w:val="0"/>
                <w:szCs w:val="21"/>
              </w:rPr>
              <w:t>12</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厂用变压器</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rFonts w:hint="eastAsia"/>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mallCaps/>
                <w:snapToGrid w:val="0"/>
                <w:color w:val="auto"/>
                <w:kern w:val="0"/>
                <w:szCs w:val="21"/>
              </w:rPr>
            </w:pPr>
            <w:r>
              <w:rPr>
                <w:smallCaps/>
                <w:snapToGrid w:val="0"/>
                <w:color w:val="auto"/>
                <w:kern w:val="0"/>
                <w:szCs w:val="21"/>
              </w:rPr>
              <w:t>—</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13</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spacing w:val="8"/>
                <w:kern w:val="0"/>
                <w:szCs w:val="21"/>
              </w:rPr>
              <w:t>循环水泵</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rFonts w:hint="eastAsia"/>
                <w:snapToGrid w:val="0"/>
                <w:color w:val="auto"/>
                <w:kern w:val="0"/>
                <w:szCs w:val="21"/>
              </w:rPr>
              <w:t>4</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85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安装在循环水泵房内，建筑隔声量20dB(A)。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spacing w:val="8"/>
                <w:kern w:val="0"/>
                <w:szCs w:val="21"/>
              </w:rPr>
              <w:t>14</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脱硫系统</w:t>
            </w:r>
          </w:p>
          <w:p>
            <w:pPr>
              <w:widowControl/>
              <w:spacing w:line="173" w:lineRule="atLeast"/>
              <w:jc w:val="center"/>
              <w:rPr>
                <w:snapToGrid w:val="0"/>
                <w:color w:val="auto"/>
                <w:spacing w:val="8"/>
                <w:kern w:val="0"/>
                <w:szCs w:val="21"/>
              </w:rPr>
            </w:pPr>
            <w:r>
              <w:rPr>
                <w:snapToGrid w:val="0"/>
                <w:color w:val="auto"/>
                <w:spacing w:val="8"/>
                <w:kern w:val="0"/>
                <w:szCs w:val="21"/>
              </w:rPr>
              <w:t>氧化风机</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85</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安装在氧化风机房内，建筑隔声量20dB(A)。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15</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脱硫系统</w:t>
            </w:r>
          </w:p>
          <w:p>
            <w:pPr>
              <w:widowControl/>
              <w:spacing w:line="173" w:lineRule="atLeast"/>
              <w:jc w:val="center"/>
              <w:rPr>
                <w:snapToGrid w:val="0"/>
                <w:color w:val="auto"/>
                <w:spacing w:val="8"/>
                <w:kern w:val="0"/>
                <w:szCs w:val="21"/>
              </w:rPr>
            </w:pPr>
            <w:r>
              <w:rPr>
                <w:snapToGrid w:val="0"/>
                <w:color w:val="auto"/>
                <w:spacing w:val="8"/>
                <w:kern w:val="0"/>
                <w:szCs w:val="21"/>
              </w:rPr>
              <w:t>浆液循环泵</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rFonts w:hint="eastAsia"/>
                <w:snapToGrid w:val="0"/>
                <w:color w:val="auto"/>
                <w:spacing w:val="8"/>
                <w:kern w:val="0"/>
                <w:szCs w:val="21"/>
              </w:rPr>
              <w:t>6</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w:t>
            </w:r>
          </w:p>
        </w:tc>
        <w:tc>
          <w:tcPr>
            <w:tcW w:w="2692" w:type="dxa"/>
            <w:vMerge w:val="restart"/>
            <w:tcBorders>
              <w:top w:val="single" w:color="000000" w:sz="8" w:space="0"/>
              <w:left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安装在浆液循环泵房内，建筑隔声量20dB(A)。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16</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浆液排出泵</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w:t>
            </w:r>
          </w:p>
        </w:tc>
        <w:tc>
          <w:tcPr>
            <w:tcW w:w="2692" w:type="dxa"/>
            <w:vMerge w:val="continue"/>
            <w:tcBorders>
              <w:left w:val="single" w:color="000000" w:sz="8" w:space="0"/>
              <w:right w:val="single" w:color="000000" w:sz="8" w:space="0"/>
            </w:tcBorders>
            <w:vAlign w:val="center"/>
          </w:tcPr>
          <w:p>
            <w:pPr>
              <w:widowControl/>
              <w:spacing w:line="173" w:lineRule="atLeast"/>
              <w:jc w:val="center"/>
              <w:rPr>
                <w:snapToGrid w:val="0"/>
                <w:color w:val="auto"/>
                <w:kern w:val="0"/>
                <w:szCs w:val="21"/>
              </w:rPr>
            </w:pP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17</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浆液输送泵</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rFonts w:hint="eastAsia"/>
                <w:snapToGrid w:val="0"/>
                <w:color w:val="auto"/>
                <w:spacing w:val="8"/>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w:t>
            </w:r>
          </w:p>
        </w:tc>
        <w:tc>
          <w:tcPr>
            <w:tcW w:w="2692" w:type="dxa"/>
            <w:vMerge w:val="continue"/>
            <w:tcBorders>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18</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真空泵</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3</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90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安装在厂房内，建筑隔声量20dB(A)。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19</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电除尘器</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70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spacing w:val="8"/>
                <w:kern w:val="0"/>
                <w:szCs w:val="21"/>
              </w:rPr>
            </w:pPr>
            <w:r>
              <w:rPr>
                <w:snapToGrid w:val="0"/>
                <w:color w:val="auto"/>
                <w:spacing w:val="8"/>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20</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锅炉排汽口</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rFonts w:hint="eastAsia"/>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130</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rPr>
                <w:smallCaps/>
                <w:snapToGrid w:val="0"/>
                <w:color w:val="auto"/>
                <w:kern w:val="0"/>
                <w:szCs w:val="21"/>
              </w:rPr>
            </w:pPr>
            <w:r>
              <w:rPr>
                <w:snapToGrid w:val="0"/>
                <w:color w:val="auto"/>
                <w:kern w:val="0"/>
                <w:szCs w:val="21"/>
              </w:rPr>
              <w:t>排气消声器，消声量30dB(A)。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3" w:hRule="atLeast"/>
          <w:jc w:val="center"/>
        </w:trPr>
        <w:tc>
          <w:tcPr>
            <w:tcW w:w="49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21</w:t>
            </w:r>
          </w:p>
        </w:tc>
        <w:tc>
          <w:tcPr>
            <w:tcW w:w="152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高位收水自然通风冷却塔</w:t>
            </w:r>
          </w:p>
        </w:tc>
        <w:tc>
          <w:tcPr>
            <w:tcW w:w="667"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rFonts w:hint="eastAsia"/>
                <w:snapToGrid w:val="0"/>
                <w:color w:val="auto"/>
                <w:kern w:val="0"/>
                <w:szCs w:val="21"/>
              </w:rPr>
              <w:t>2</w:t>
            </w:r>
          </w:p>
        </w:tc>
        <w:tc>
          <w:tcPr>
            <w:tcW w:w="1033"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77</w:t>
            </w:r>
          </w:p>
        </w:tc>
        <w:tc>
          <w:tcPr>
            <w:tcW w:w="981"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1</w:t>
            </w:r>
          </w:p>
        </w:tc>
        <w:tc>
          <w:tcPr>
            <w:tcW w:w="2692"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rPr>
                <w:snapToGrid w:val="0"/>
                <w:color w:val="auto"/>
                <w:kern w:val="0"/>
                <w:szCs w:val="21"/>
              </w:rPr>
            </w:pPr>
            <w:r>
              <w:rPr>
                <w:snapToGrid w:val="0"/>
                <w:color w:val="auto"/>
                <w:kern w:val="0"/>
                <w:szCs w:val="21"/>
              </w:rPr>
              <w:t>导流消声片，消声量10dB(A)。</w:t>
            </w:r>
          </w:p>
        </w:tc>
        <w:tc>
          <w:tcPr>
            <w:tcW w:w="1470" w:type="dxa"/>
            <w:tcBorders>
              <w:top w:val="single" w:color="000000" w:sz="8" w:space="0"/>
              <w:left w:val="single" w:color="000000" w:sz="8" w:space="0"/>
              <w:bottom w:val="single" w:color="000000" w:sz="8" w:space="0"/>
              <w:right w:val="single" w:color="000000" w:sz="8" w:space="0"/>
            </w:tcBorders>
            <w:vAlign w:val="center"/>
          </w:tcPr>
          <w:p>
            <w:pPr>
              <w:widowControl/>
              <w:spacing w:line="173" w:lineRule="atLeast"/>
              <w:jc w:val="center"/>
              <w:rPr>
                <w:snapToGrid w:val="0"/>
                <w:color w:val="auto"/>
                <w:kern w:val="0"/>
                <w:szCs w:val="21"/>
              </w:rPr>
            </w:pPr>
            <w:r>
              <w:rPr>
                <w:snapToGrid w:val="0"/>
                <w:color w:val="auto"/>
                <w:kern w:val="0"/>
                <w:szCs w:val="21"/>
              </w:rPr>
              <w:t>67</w:t>
            </w:r>
          </w:p>
        </w:tc>
      </w:tr>
    </w:tbl>
    <w:p>
      <w:pPr>
        <w:keepNext/>
        <w:keepLines/>
        <w:spacing w:line="500" w:lineRule="exact"/>
        <w:outlineLvl w:val="2"/>
        <w:rPr>
          <w:b/>
          <w:bCs/>
          <w:snapToGrid w:val="0"/>
          <w:color w:val="auto"/>
          <w:kern w:val="0"/>
          <w:sz w:val="28"/>
          <w:szCs w:val="32"/>
        </w:rPr>
      </w:pPr>
      <w:r>
        <w:rPr>
          <w:rFonts w:hint="eastAsia"/>
          <w:b/>
          <w:bCs/>
          <w:snapToGrid w:val="0"/>
          <w:color w:val="auto"/>
          <w:kern w:val="0"/>
          <w:sz w:val="28"/>
          <w:szCs w:val="32"/>
        </w:rPr>
        <w:t>2.4.</w:t>
      </w:r>
      <w:r>
        <w:rPr>
          <w:b/>
          <w:bCs/>
          <w:snapToGrid w:val="0"/>
          <w:color w:val="auto"/>
          <w:kern w:val="0"/>
          <w:sz w:val="28"/>
          <w:szCs w:val="32"/>
        </w:rPr>
        <w:t>4</w:t>
      </w:r>
      <w:r>
        <w:rPr>
          <w:rFonts w:hint="eastAsia"/>
          <w:b/>
          <w:bCs/>
          <w:snapToGrid w:val="0"/>
          <w:color w:val="auto"/>
          <w:kern w:val="0"/>
          <w:sz w:val="28"/>
          <w:szCs w:val="32"/>
        </w:rPr>
        <w:t xml:space="preserve"> </w:t>
      </w:r>
      <w:r>
        <w:rPr>
          <w:b/>
          <w:bCs/>
          <w:snapToGrid w:val="0"/>
          <w:color w:val="auto"/>
          <w:kern w:val="0"/>
          <w:sz w:val="28"/>
          <w:szCs w:val="32"/>
        </w:rPr>
        <w:t>固体废物</w:t>
      </w:r>
      <w:bookmarkEnd w:id="369"/>
      <w:bookmarkEnd w:id="370"/>
      <w:bookmarkEnd w:id="371"/>
      <w:bookmarkEnd w:id="372"/>
      <w:bookmarkEnd w:id="373"/>
      <w:bookmarkEnd w:id="374"/>
      <w:bookmarkEnd w:id="375"/>
    </w:p>
    <w:p>
      <w:pPr>
        <w:keepNext/>
        <w:keepLines/>
        <w:spacing w:line="500" w:lineRule="exact"/>
        <w:outlineLvl w:val="3"/>
        <w:rPr>
          <w:b/>
          <w:bCs/>
          <w:snapToGrid w:val="0"/>
          <w:color w:val="auto"/>
          <w:kern w:val="0"/>
          <w:sz w:val="24"/>
        </w:rPr>
      </w:pPr>
      <w:r>
        <w:rPr>
          <w:rFonts w:hint="eastAsia"/>
          <w:b/>
          <w:bCs/>
          <w:snapToGrid w:val="0"/>
          <w:color w:val="auto"/>
          <w:kern w:val="0"/>
          <w:sz w:val="24"/>
        </w:rPr>
        <w:t>2.4.4</w:t>
      </w:r>
      <w:r>
        <w:rPr>
          <w:b/>
          <w:bCs/>
          <w:snapToGrid w:val="0"/>
          <w:color w:val="auto"/>
          <w:kern w:val="0"/>
          <w:sz w:val="24"/>
        </w:rPr>
        <w:t xml:space="preserve">.1 </w:t>
      </w:r>
      <w:r>
        <w:rPr>
          <w:rFonts w:hint="eastAsia"/>
          <w:b/>
          <w:bCs/>
          <w:snapToGrid w:val="0"/>
          <w:color w:val="auto"/>
          <w:kern w:val="0"/>
          <w:sz w:val="24"/>
        </w:rPr>
        <w:t>固废</w:t>
      </w:r>
      <w:r>
        <w:rPr>
          <w:b/>
          <w:bCs/>
          <w:snapToGrid w:val="0"/>
          <w:color w:val="auto"/>
          <w:kern w:val="0"/>
          <w:sz w:val="24"/>
        </w:rPr>
        <w:t>产生量</w:t>
      </w:r>
    </w:p>
    <w:p>
      <w:pPr>
        <w:spacing w:line="480" w:lineRule="exact"/>
        <w:ind w:firstLine="480" w:firstLineChars="200"/>
        <w:rPr>
          <w:rFonts w:hint="eastAsia"/>
          <w:color w:val="auto"/>
          <w:sz w:val="24"/>
        </w:rPr>
      </w:pPr>
      <w:r>
        <w:rPr>
          <w:rFonts w:hint="eastAsia"/>
          <w:color w:val="auto"/>
          <w:sz w:val="24"/>
        </w:rPr>
        <w:t>（1）灰渣及脱硫石膏</w:t>
      </w:r>
    </w:p>
    <w:p>
      <w:pPr>
        <w:spacing w:line="480" w:lineRule="exact"/>
        <w:ind w:firstLine="480" w:firstLineChars="200"/>
        <w:rPr>
          <w:color w:val="auto"/>
          <w:sz w:val="24"/>
        </w:rPr>
      </w:pPr>
      <w:r>
        <w:rPr>
          <w:rFonts w:hint="eastAsia"/>
          <w:color w:val="auto"/>
          <w:sz w:val="24"/>
        </w:rPr>
        <w:t>根据《污染源源强核算技术指南 火电》（</w:t>
      </w:r>
      <w:r>
        <w:rPr>
          <w:color w:val="auto"/>
          <w:sz w:val="24"/>
        </w:rPr>
        <w:t>HJ 888-2018</w:t>
      </w:r>
      <w:r>
        <w:rPr>
          <w:rFonts w:hint="eastAsia"/>
          <w:color w:val="auto"/>
          <w:sz w:val="24"/>
        </w:rPr>
        <w:t>），项目飞灰量、炉渣量和脱硫石膏产生量采用物料平衡法计算。</w:t>
      </w:r>
    </w:p>
    <w:p>
      <w:pPr>
        <w:spacing w:line="480" w:lineRule="exact"/>
        <w:ind w:firstLine="480" w:firstLineChars="200"/>
        <w:rPr>
          <w:rFonts w:hint="eastAsia"/>
          <w:color w:val="auto"/>
          <w:sz w:val="24"/>
        </w:rPr>
      </w:pPr>
      <w:r>
        <w:rPr>
          <w:rFonts w:hint="eastAsia"/>
          <w:color w:val="auto"/>
          <w:sz w:val="24"/>
        </w:rPr>
        <w:t>（2）污泥</w:t>
      </w:r>
    </w:p>
    <w:p>
      <w:pPr>
        <w:spacing w:line="480" w:lineRule="exact"/>
        <w:ind w:firstLine="480" w:firstLineChars="200"/>
        <w:rPr>
          <w:rFonts w:hint="eastAsia"/>
          <w:color w:val="auto"/>
          <w:sz w:val="24"/>
        </w:rPr>
      </w:pPr>
      <w:r>
        <w:rPr>
          <w:rFonts w:hint="eastAsia"/>
          <w:color w:val="auto"/>
          <w:sz w:val="24"/>
        </w:rPr>
        <w:t>本工程污泥产生工序主要为原水处理系统、工业废水处理系统及、含煤废水处理系统等处理过程产生的污泥，均属一般工业固体废物，根据可研估算，干泥产生量约为1000t/a，均外运处置。</w:t>
      </w:r>
    </w:p>
    <w:p>
      <w:pPr>
        <w:spacing w:line="480" w:lineRule="exact"/>
        <w:ind w:firstLine="480" w:firstLineChars="200"/>
        <w:rPr>
          <w:color w:val="auto"/>
          <w:sz w:val="24"/>
        </w:rPr>
      </w:pPr>
      <w:r>
        <w:rPr>
          <w:rFonts w:hint="eastAsia"/>
          <w:color w:val="auto"/>
          <w:sz w:val="24"/>
        </w:rPr>
        <w:t>（3）脱硫废水处理污泥</w:t>
      </w:r>
    </w:p>
    <w:p>
      <w:pPr>
        <w:spacing w:line="480" w:lineRule="exact"/>
        <w:ind w:firstLine="480" w:firstLineChars="200"/>
        <w:rPr>
          <w:color w:val="auto"/>
          <w:sz w:val="24"/>
        </w:rPr>
      </w:pPr>
      <w:r>
        <w:rPr>
          <w:rFonts w:hint="eastAsia"/>
          <w:color w:val="auto"/>
          <w:sz w:val="24"/>
        </w:rPr>
        <w:t>本项目脱硫废水采用石灰中和、絮凝澄清和脱水工艺处理，运行过程中有污泥产生，本工程2</w:t>
      </w:r>
      <w:r>
        <w:rPr>
          <w:color w:val="auto"/>
          <w:sz w:val="24"/>
        </w:rPr>
        <w:t>×</w:t>
      </w:r>
      <w:r>
        <w:rPr>
          <w:rFonts w:hint="eastAsia"/>
          <w:color w:val="auto"/>
          <w:sz w:val="24"/>
        </w:rPr>
        <w:t>100</w:t>
      </w:r>
      <w:r>
        <w:rPr>
          <w:color w:val="auto"/>
          <w:sz w:val="24"/>
        </w:rPr>
        <w:t>0MW</w:t>
      </w:r>
      <w:r>
        <w:rPr>
          <w:rFonts w:hint="eastAsia"/>
          <w:color w:val="auto"/>
          <w:sz w:val="24"/>
        </w:rPr>
        <w:t>机组产生量约</w:t>
      </w:r>
      <w:r>
        <w:rPr>
          <w:color w:val="auto"/>
          <w:sz w:val="24"/>
        </w:rPr>
        <w:t>5t/a</w:t>
      </w:r>
      <w:r>
        <w:rPr>
          <w:rFonts w:hint="eastAsia"/>
          <w:color w:val="auto"/>
          <w:sz w:val="24"/>
        </w:rPr>
        <w:t>。根据《污染源源强核算技术指南火电》（</w:t>
      </w:r>
      <w:r>
        <w:rPr>
          <w:color w:val="auto"/>
          <w:sz w:val="24"/>
        </w:rPr>
        <w:t>HJ 888-2018</w:t>
      </w:r>
      <w:r>
        <w:rPr>
          <w:rFonts w:hint="eastAsia"/>
          <w:color w:val="auto"/>
          <w:sz w:val="24"/>
        </w:rPr>
        <w:t>），脱硫废水处理系统污泥需要进行鉴别确定是否为危险废物。建议企业结合同类火力发电厂（煤质及工艺类似）脱硫废水处理系统污泥鉴别结果及相关研究结论开展必要的鉴别工作，如为危险废物则按危废管理相关要求贮存，并最终交由有危废处理资质的单位处置。</w:t>
      </w:r>
    </w:p>
    <w:p>
      <w:pPr>
        <w:spacing w:line="480" w:lineRule="exact"/>
        <w:ind w:firstLine="480" w:firstLineChars="200"/>
        <w:rPr>
          <w:rFonts w:hint="eastAsia"/>
          <w:color w:val="auto"/>
          <w:sz w:val="24"/>
        </w:rPr>
      </w:pPr>
      <w:r>
        <w:rPr>
          <w:rFonts w:hint="eastAsia"/>
          <w:color w:val="auto"/>
          <w:sz w:val="24"/>
        </w:rPr>
        <w:t>（4）废弃反渗透膜</w:t>
      </w:r>
    </w:p>
    <w:p>
      <w:pPr>
        <w:spacing w:line="480" w:lineRule="exact"/>
        <w:ind w:firstLine="480" w:firstLineChars="200"/>
        <w:rPr>
          <w:color w:val="auto"/>
          <w:sz w:val="24"/>
        </w:rPr>
      </w:pPr>
      <w:r>
        <w:rPr>
          <w:rFonts w:hint="eastAsia"/>
          <w:color w:val="auto"/>
          <w:sz w:val="24"/>
        </w:rPr>
        <w:t>本工程化学水处理系统使用的反渗透膜主要成分为聚维胺复合膜，一般</w:t>
      </w:r>
      <w:r>
        <w:rPr>
          <w:color w:val="auto"/>
          <w:sz w:val="24"/>
        </w:rPr>
        <w:t>5</w:t>
      </w:r>
      <w:r>
        <w:rPr>
          <w:rFonts w:hint="eastAsia"/>
          <w:color w:val="auto"/>
          <w:sz w:val="24"/>
        </w:rPr>
        <w:t>～</w:t>
      </w:r>
      <w:r>
        <w:rPr>
          <w:color w:val="auto"/>
          <w:sz w:val="24"/>
        </w:rPr>
        <w:t>8</w:t>
      </w:r>
      <w:r>
        <w:rPr>
          <w:rFonts w:hint="eastAsia"/>
          <w:color w:val="auto"/>
          <w:sz w:val="24"/>
        </w:rPr>
        <w:t>年完成一次整体更换，废弃的反渗透膜产生总量约为2</w:t>
      </w:r>
      <w:r>
        <w:rPr>
          <w:color w:val="auto"/>
          <w:sz w:val="24"/>
        </w:rPr>
        <w:t>t/</w:t>
      </w:r>
      <w:r>
        <w:rPr>
          <w:rFonts w:hint="eastAsia"/>
          <w:color w:val="auto"/>
          <w:sz w:val="24"/>
        </w:rPr>
        <w:t>次。废弃反渗透膜属一般固体废物，由厂家回收处置。</w:t>
      </w:r>
    </w:p>
    <w:p>
      <w:pPr>
        <w:spacing w:line="480" w:lineRule="exact"/>
        <w:ind w:firstLine="480" w:firstLineChars="200"/>
        <w:rPr>
          <w:rFonts w:hint="eastAsia"/>
          <w:color w:val="auto"/>
          <w:sz w:val="24"/>
        </w:rPr>
      </w:pPr>
      <w:r>
        <w:rPr>
          <w:rFonts w:hint="eastAsia"/>
          <w:color w:val="auto"/>
          <w:sz w:val="24"/>
        </w:rPr>
        <w:t>（5）废弃离子交换树脂</w:t>
      </w:r>
    </w:p>
    <w:p>
      <w:pPr>
        <w:spacing w:line="480" w:lineRule="exact"/>
        <w:ind w:firstLine="480" w:firstLineChars="200"/>
        <w:rPr>
          <w:rFonts w:hint="eastAsia"/>
          <w:color w:val="auto"/>
          <w:sz w:val="24"/>
        </w:rPr>
      </w:pPr>
      <w:r>
        <w:rPr>
          <w:rFonts w:hint="eastAsia"/>
          <w:color w:val="auto"/>
          <w:sz w:val="24"/>
        </w:rPr>
        <w:t>本工程化水处理系统中使用离子交换工艺，所用的树脂</w:t>
      </w:r>
      <w:r>
        <w:rPr>
          <w:color w:val="auto"/>
          <w:sz w:val="24"/>
        </w:rPr>
        <w:t>8</w:t>
      </w:r>
      <w:r>
        <w:rPr>
          <w:rFonts w:hint="eastAsia"/>
          <w:color w:val="auto"/>
          <w:sz w:val="24"/>
        </w:rPr>
        <w:t>～</w:t>
      </w:r>
      <w:r>
        <w:rPr>
          <w:color w:val="auto"/>
          <w:sz w:val="24"/>
        </w:rPr>
        <w:t xml:space="preserve">10 </w:t>
      </w:r>
      <w:r>
        <w:rPr>
          <w:rFonts w:hint="eastAsia"/>
          <w:color w:val="auto"/>
          <w:sz w:val="24"/>
        </w:rPr>
        <w:t>年完成一次整体更换，产生总量约为5</w:t>
      </w:r>
      <w:r>
        <w:rPr>
          <w:color w:val="auto"/>
          <w:sz w:val="24"/>
        </w:rPr>
        <w:t>t/</w:t>
      </w:r>
      <w:r>
        <w:rPr>
          <w:rFonts w:hint="eastAsia"/>
          <w:color w:val="auto"/>
          <w:sz w:val="24"/>
        </w:rPr>
        <w:t>次。废弃离子交换树脂为一般固体废物，由厂家回收处置。</w:t>
      </w:r>
    </w:p>
    <w:p>
      <w:pPr>
        <w:spacing w:line="480" w:lineRule="exact"/>
        <w:ind w:firstLine="480" w:firstLineChars="200"/>
        <w:rPr>
          <w:color w:val="auto"/>
          <w:sz w:val="24"/>
        </w:rPr>
      </w:pPr>
      <w:r>
        <w:rPr>
          <w:rFonts w:hint="eastAsia"/>
          <w:color w:val="auto"/>
          <w:sz w:val="24"/>
        </w:rPr>
        <w:t>（6）废润滑油</w:t>
      </w:r>
    </w:p>
    <w:p>
      <w:pPr>
        <w:spacing w:line="480" w:lineRule="exact"/>
        <w:ind w:firstLine="480" w:firstLineChars="200"/>
        <w:rPr>
          <w:color w:val="auto"/>
          <w:sz w:val="24"/>
        </w:rPr>
      </w:pPr>
      <w:r>
        <w:rPr>
          <w:rFonts w:hint="eastAsia"/>
          <w:color w:val="auto"/>
          <w:sz w:val="24"/>
        </w:rPr>
        <w:t>电厂所有转动设备经长时间运转后，所使用的润滑油品质变差，机组检修时更换出的油就是废润滑油，平均产生量约为2</w:t>
      </w:r>
      <w:r>
        <w:rPr>
          <w:color w:val="auto"/>
          <w:sz w:val="24"/>
        </w:rPr>
        <w:t>t/</w:t>
      </w:r>
      <w:r>
        <w:rPr>
          <w:rFonts w:hint="eastAsia"/>
          <w:color w:val="auto"/>
          <w:sz w:val="24"/>
        </w:rPr>
        <w:t>a。另外，汽轮机组油系统发生火灾、爆炸等事故情况时也可能发生润滑油泄漏，进入事故油池，成为废润滑油。废润滑油属危险废物，危废类别为HW08，由有危险废物处理资质的单位处置。</w:t>
      </w:r>
    </w:p>
    <w:p>
      <w:pPr>
        <w:spacing w:line="480" w:lineRule="exact"/>
        <w:ind w:firstLine="480" w:firstLineChars="200"/>
        <w:rPr>
          <w:color w:val="auto"/>
          <w:sz w:val="24"/>
        </w:rPr>
      </w:pPr>
      <w:r>
        <w:rPr>
          <w:rFonts w:hint="eastAsia"/>
          <w:color w:val="auto"/>
          <w:sz w:val="24"/>
        </w:rPr>
        <w:t>（7）废变压器油</w:t>
      </w:r>
    </w:p>
    <w:p>
      <w:pPr>
        <w:spacing w:line="480" w:lineRule="exact"/>
        <w:ind w:firstLine="480" w:firstLineChars="200"/>
        <w:rPr>
          <w:color w:val="auto"/>
          <w:sz w:val="24"/>
        </w:rPr>
      </w:pPr>
      <w:r>
        <w:rPr>
          <w:rFonts w:hint="eastAsia"/>
          <w:color w:val="auto"/>
          <w:sz w:val="24"/>
        </w:rPr>
        <w:t>电厂正常运行时不产生废变压器油，只有在变压器发生火灾、爆炸等事故情况下才有可能产生。本项目单台主变压器含最大油量约为80</w:t>
      </w:r>
      <w:r>
        <w:rPr>
          <w:color w:val="auto"/>
          <w:sz w:val="24"/>
        </w:rPr>
        <w:t>t/</w:t>
      </w:r>
      <w:r>
        <w:rPr>
          <w:rFonts w:hint="eastAsia"/>
          <w:color w:val="auto"/>
          <w:sz w:val="24"/>
        </w:rPr>
        <w:t>次，事故状态下按最不利情况考虑，单台主变压器油完全泄漏，产生废油80</w:t>
      </w:r>
      <w:r>
        <w:rPr>
          <w:color w:val="auto"/>
          <w:sz w:val="24"/>
        </w:rPr>
        <w:t>t/</w:t>
      </w:r>
      <w:r>
        <w:rPr>
          <w:rFonts w:hint="eastAsia"/>
          <w:color w:val="auto"/>
          <w:sz w:val="24"/>
        </w:rPr>
        <w:t>次。废变压器油属危险废物，危废类别为HW08，由有危险废物处理资质的单位处置。</w:t>
      </w:r>
    </w:p>
    <w:p>
      <w:pPr>
        <w:spacing w:line="480" w:lineRule="exact"/>
        <w:ind w:firstLine="480" w:firstLineChars="200"/>
        <w:rPr>
          <w:color w:val="auto"/>
          <w:sz w:val="24"/>
        </w:rPr>
      </w:pPr>
      <w:r>
        <w:rPr>
          <w:rFonts w:hint="eastAsia"/>
          <w:color w:val="auto"/>
          <w:sz w:val="24"/>
        </w:rPr>
        <w:t>（8）废脱硝催化剂（钒钛系）</w:t>
      </w:r>
    </w:p>
    <w:p>
      <w:pPr>
        <w:spacing w:line="480" w:lineRule="exact"/>
        <w:ind w:firstLine="480" w:firstLineChars="200"/>
        <w:rPr>
          <w:color w:val="auto"/>
          <w:sz w:val="24"/>
        </w:rPr>
      </w:pPr>
      <w:r>
        <w:rPr>
          <w:rFonts w:hint="eastAsia"/>
          <w:color w:val="auto"/>
          <w:sz w:val="24"/>
        </w:rPr>
        <w:t>本工程采用</w:t>
      </w:r>
      <w:r>
        <w:rPr>
          <w:color w:val="auto"/>
          <w:sz w:val="24"/>
        </w:rPr>
        <w:t>SCR</w:t>
      </w:r>
      <w:r>
        <w:rPr>
          <w:rFonts w:hint="eastAsia"/>
          <w:color w:val="auto"/>
          <w:sz w:val="24"/>
        </w:rPr>
        <w:t>脱硝，脱硝催化剂更换周期约为</w:t>
      </w:r>
      <w:r>
        <w:rPr>
          <w:color w:val="auto"/>
          <w:sz w:val="24"/>
        </w:rPr>
        <w:t>5</w:t>
      </w:r>
      <w:r>
        <w:rPr>
          <w:rFonts w:hint="eastAsia"/>
          <w:color w:val="auto"/>
          <w:sz w:val="24"/>
        </w:rPr>
        <w:t>~</w:t>
      </w:r>
      <w:r>
        <w:rPr>
          <w:color w:val="auto"/>
          <w:sz w:val="24"/>
        </w:rPr>
        <w:t>6</w:t>
      </w:r>
      <w:r>
        <w:rPr>
          <w:rFonts w:hint="eastAsia"/>
          <w:color w:val="auto"/>
          <w:sz w:val="24"/>
        </w:rPr>
        <w:t>年一次，产生量约250</w:t>
      </w:r>
      <w:r>
        <w:rPr>
          <w:color w:val="auto"/>
          <w:sz w:val="24"/>
        </w:rPr>
        <w:t>t/</w:t>
      </w:r>
      <w:r>
        <w:rPr>
          <w:rFonts w:hint="eastAsia"/>
          <w:color w:val="auto"/>
          <w:sz w:val="24"/>
        </w:rPr>
        <w:t>次。废催化剂属危险废物，危废类别为HW50，由厂家回收处置。</w:t>
      </w:r>
    </w:p>
    <w:p>
      <w:pPr>
        <w:spacing w:line="480" w:lineRule="exact"/>
        <w:ind w:firstLine="480" w:firstLineChars="200"/>
        <w:rPr>
          <w:color w:val="auto"/>
          <w:sz w:val="24"/>
        </w:rPr>
      </w:pPr>
      <w:r>
        <w:rPr>
          <w:rFonts w:hint="eastAsia"/>
          <w:color w:val="auto"/>
          <w:sz w:val="24"/>
        </w:rPr>
        <w:t>（9）废旧铅蓄电池</w:t>
      </w:r>
    </w:p>
    <w:p>
      <w:pPr>
        <w:spacing w:line="480" w:lineRule="exact"/>
        <w:ind w:firstLine="480" w:firstLineChars="200"/>
        <w:rPr>
          <w:color w:val="auto"/>
          <w:sz w:val="24"/>
        </w:rPr>
      </w:pPr>
      <w:r>
        <w:rPr>
          <w:rFonts w:hint="eastAsia"/>
          <w:color w:val="auto"/>
          <w:sz w:val="24"/>
        </w:rPr>
        <w:t>铅蓄电池一般在</w:t>
      </w:r>
      <w:r>
        <w:rPr>
          <w:color w:val="auto"/>
          <w:sz w:val="24"/>
        </w:rPr>
        <w:t>10</w:t>
      </w:r>
      <w:r>
        <w:rPr>
          <w:rFonts w:hint="eastAsia"/>
          <w:color w:val="auto"/>
          <w:sz w:val="24"/>
        </w:rPr>
        <w:t>～</w:t>
      </w:r>
      <w:r>
        <w:rPr>
          <w:color w:val="auto"/>
          <w:sz w:val="24"/>
        </w:rPr>
        <w:t>15</w:t>
      </w:r>
      <w:r>
        <w:rPr>
          <w:rFonts w:hint="eastAsia"/>
          <w:color w:val="auto"/>
          <w:sz w:val="24"/>
        </w:rPr>
        <w:t>年左右进行一次更换，更换产生的废旧铅蓄电池量为5</w:t>
      </w:r>
      <w:r>
        <w:rPr>
          <w:color w:val="auto"/>
          <w:sz w:val="24"/>
        </w:rPr>
        <w:t>t/</w:t>
      </w:r>
      <w:r>
        <w:rPr>
          <w:rFonts w:hint="eastAsia"/>
          <w:color w:val="auto"/>
          <w:sz w:val="24"/>
        </w:rPr>
        <w:t>次。废旧铅蓄电池属危险废物，危废类别为HW49，由有危险废物处理资质的单位处置。</w:t>
      </w:r>
    </w:p>
    <w:p>
      <w:pPr>
        <w:spacing w:line="480" w:lineRule="exact"/>
        <w:ind w:firstLine="480" w:firstLineChars="200"/>
        <w:rPr>
          <w:color w:val="auto"/>
          <w:sz w:val="24"/>
        </w:rPr>
      </w:pPr>
      <w:r>
        <w:rPr>
          <w:rFonts w:hint="eastAsia"/>
          <w:color w:val="auto"/>
          <w:sz w:val="24"/>
        </w:rPr>
        <w:t>（10）生活垃圾</w:t>
      </w:r>
    </w:p>
    <w:p>
      <w:pPr>
        <w:spacing w:line="480" w:lineRule="exact"/>
        <w:ind w:firstLine="480" w:firstLineChars="200"/>
        <w:rPr>
          <w:color w:val="auto"/>
          <w:sz w:val="24"/>
        </w:rPr>
      </w:pPr>
      <w:r>
        <w:rPr>
          <w:rFonts w:hint="eastAsia"/>
          <w:color w:val="auto"/>
          <w:sz w:val="24"/>
        </w:rPr>
        <w:t>本工程定员300人，年产生生活垃圾量约为109.5</w:t>
      </w:r>
      <w:r>
        <w:rPr>
          <w:color w:val="auto"/>
          <w:sz w:val="24"/>
        </w:rPr>
        <w:t>t/a</w:t>
      </w:r>
      <w:r>
        <w:rPr>
          <w:rFonts w:hint="eastAsia"/>
          <w:color w:val="auto"/>
          <w:sz w:val="24"/>
        </w:rPr>
        <w:t>。生活垃圾属一般固体废物，由当地环卫部门定期清运处置。</w:t>
      </w:r>
    </w:p>
    <w:p>
      <w:pPr>
        <w:spacing w:line="480" w:lineRule="exact"/>
        <w:ind w:firstLine="480" w:firstLineChars="200"/>
        <w:rPr>
          <w:rFonts w:hint="eastAsia"/>
          <w:color w:val="auto"/>
          <w:sz w:val="24"/>
        </w:rPr>
      </w:pPr>
      <w:r>
        <w:rPr>
          <w:rFonts w:hint="eastAsia"/>
          <w:color w:val="auto"/>
          <w:sz w:val="24"/>
        </w:rPr>
        <w:t>（1</w:t>
      </w:r>
      <w:r>
        <w:rPr>
          <w:color w:val="auto"/>
          <w:sz w:val="24"/>
        </w:rPr>
        <w:t>1</w:t>
      </w:r>
      <w:r>
        <w:rPr>
          <w:rFonts w:hint="eastAsia"/>
          <w:color w:val="auto"/>
          <w:sz w:val="24"/>
        </w:rPr>
        <w:t>）废布袋</w:t>
      </w:r>
    </w:p>
    <w:p>
      <w:pPr>
        <w:spacing w:line="480" w:lineRule="exact"/>
        <w:ind w:firstLine="480" w:firstLineChars="200"/>
        <w:rPr>
          <w:rFonts w:hint="eastAsia"/>
          <w:color w:val="auto"/>
          <w:sz w:val="24"/>
        </w:rPr>
      </w:pPr>
      <w:r>
        <w:rPr>
          <w:rFonts w:hint="eastAsia"/>
          <w:color w:val="auto"/>
          <w:sz w:val="24"/>
        </w:rPr>
        <w:t>根据设计方案及类比同类工程，工程</w:t>
      </w:r>
      <w:r>
        <w:rPr>
          <w:color w:val="auto"/>
          <w:sz w:val="24"/>
        </w:rPr>
        <w:t>转运站、煤仓间、石灰石</w:t>
      </w:r>
      <w:r>
        <w:rPr>
          <w:rFonts w:hint="eastAsia"/>
          <w:color w:val="auto"/>
          <w:sz w:val="24"/>
        </w:rPr>
        <w:t>粉</w:t>
      </w:r>
      <w:r>
        <w:rPr>
          <w:color w:val="auto"/>
          <w:sz w:val="24"/>
        </w:rPr>
        <w:t>仓、灰库</w:t>
      </w:r>
      <w:r>
        <w:rPr>
          <w:rFonts w:hint="eastAsia"/>
          <w:color w:val="auto"/>
          <w:sz w:val="24"/>
        </w:rPr>
        <w:t>、</w:t>
      </w:r>
      <w:r>
        <w:rPr>
          <w:color w:val="auto"/>
          <w:sz w:val="24"/>
        </w:rPr>
        <w:t>渣仓等</w:t>
      </w:r>
      <w:r>
        <w:rPr>
          <w:rFonts w:hint="eastAsia"/>
          <w:color w:val="auto"/>
          <w:sz w:val="24"/>
        </w:rPr>
        <w:t>顶部均设置布袋除尘器，废布袋产生量约0.1t/a。依据《污染源源强核算技术指南 火电》(HJ888-2018)，废布袋需按照相关规范要求进行危险废物性质鉴别，按性质鉴别结果，依据相关法律法规要求落实处置去向。</w:t>
      </w:r>
    </w:p>
    <w:p>
      <w:pPr>
        <w:keepNext/>
        <w:keepLines/>
        <w:spacing w:line="500" w:lineRule="exact"/>
        <w:outlineLvl w:val="3"/>
        <w:rPr>
          <w:b/>
          <w:bCs/>
          <w:snapToGrid w:val="0"/>
          <w:color w:val="auto"/>
          <w:kern w:val="0"/>
          <w:sz w:val="24"/>
        </w:rPr>
      </w:pPr>
      <w:r>
        <w:rPr>
          <w:rFonts w:hint="eastAsia"/>
          <w:b/>
          <w:bCs/>
          <w:snapToGrid w:val="0"/>
          <w:color w:val="auto"/>
          <w:kern w:val="0"/>
          <w:sz w:val="24"/>
        </w:rPr>
        <w:t>2.4.4</w:t>
      </w:r>
      <w:r>
        <w:rPr>
          <w:b/>
          <w:bCs/>
          <w:snapToGrid w:val="0"/>
          <w:color w:val="auto"/>
          <w:kern w:val="0"/>
          <w:sz w:val="24"/>
        </w:rPr>
        <w:t>.</w:t>
      </w:r>
      <w:r>
        <w:rPr>
          <w:rFonts w:hint="eastAsia"/>
          <w:b/>
          <w:bCs/>
          <w:snapToGrid w:val="0"/>
          <w:color w:val="auto"/>
          <w:kern w:val="0"/>
          <w:sz w:val="24"/>
        </w:rPr>
        <w:t>2</w:t>
      </w:r>
      <w:r>
        <w:rPr>
          <w:b/>
          <w:bCs/>
          <w:snapToGrid w:val="0"/>
          <w:color w:val="auto"/>
          <w:kern w:val="0"/>
          <w:sz w:val="24"/>
        </w:rPr>
        <w:t xml:space="preserve"> </w:t>
      </w:r>
      <w:r>
        <w:rPr>
          <w:rFonts w:hint="eastAsia"/>
          <w:b/>
          <w:bCs/>
          <w:snapToGrid w:val="0"/>
          <w:color w:val="auto"/>
          <w:kern w:val="0"/>
          <w:sz w:val="24"/>
        </w:rPr>
        <w:t>危险废物暂存库</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480" w:firstLineChars="200"/>
        <w:jc w:val="both"/>
        <w:textAlignment w:val="auto"/>
        <w:outlineLvl w:val="9"/>
        <w:rPr>
          <w:rFonts w:hint="eastAsia"/>
          <w:color w:val="auto"/>
          <w:sz w:val="24"/>
        </w:rPr>
      </w:pPr>
      <w:r>
        <w:rPr>
          <w:rFonts w:hint="eastAsia"/>
          <w:color w:val="auto"/>
          <w:sz w:val="24"/>
        </w:rPr>
        <w:t>本工程</w:t>
      </w:r>
      <w:r>
        <w:rPr>
          <w:rFonts w:hint="eastAsia"/>
          <w:color w:val="auto"/>
          <w:sz w:val="24"/>
          <w:lang w:val="en-US" w:eastAsia="zh-CN"/>
        </w:rPr>
        <w:t>拟</w:t>
      </w:r>
      <w:r>
        <w:rPr>
          <w:rFonts w:hint="eastAsia"/>
          <w:color w:val="auto"/>
          <w:sz w:val="24"/>
        </w:rPr>
        <w:t>在厂区西南侧的生产办公楼南侧设一座</w:t>
      </w:r>
      <w:r>
        <w:rPr>
          <w:snapToGrid w:val="0"/>
          <w:color w:val="auto"/>
          <w:kern w:val="0"/>
          <w:sz w:val="24"/>
        </w:rPr>
        <w:t>占地面积约</w:t>
      </w:r>
      <w:r>
        <w:rPr>
          <w:rFonts w:hint="eastAsia"/>
          <w:snapToGrid w:val="0"/>
          <w:color w:val="auto"/>
          <w:kern w:val="0"/>
          <w:sz w:val="24"/>
        </w:rPr>
        <w:t>20m</w:t>
      </w:r>
      <w:r>
        <w:rPr>
          <w:rFonts w:hint="eastAsia"/>
          <w:snapToGrid w:val="0"/>
          <w:color w:val="auto"/>
          <w:kern w:val="0"/>
          <w:sz w:val="24"/>
          <w:vertAlign w:val="superscript"/>
        </w:rPr>
        <w:t>2</w:t>
      </w:r>
      <w:r>
        <w:rPr>
          <w:rFonts w:hint="eastAsia"/>
          <w:snapToGrid w:val="0"/>
          <w:color w:val="auto"/>
          <w:kern w:val="0"/>
          <w:sz w:val="24"/>
        </w:rPr>
        <w:t>的</w:t>
      </w:r>
      <w:r>
        <w:rPr>
          <w:snapToGrid w:val="0"/>
          <w:color w:val="auto"/>
          <w:kern w:val="0"/>
          <w:sz w:val="24"/>
        </w:rPr>
        <w:t>危险废物暂存</w:t>
      </w:r>
      <w:r>
        <w:rPr>
          <w:rFonts w:hint="eastAsia"/>
          <w:snapToGrid w:val="0"/>
          <w:color w:val="auto"/>
          <w:kern w:val="0"/>
          <w:sz w:val="24"/>
        </w:rPr>
        <w:t>库，用于</w:t>
      </w:r>
      <w:r>
        <w:rPr>
          <w:rFonts w:hint="eastAsia"/>
          <w:color w:val="auto"/>
          <w:sz w:val="24"/>
        </w:rPr>
        <w:t>废弃离子交换树脂、废润滑油、废变压器油、废旧铅蓄电池等</w:t>
      </w:r>
      <w:r>
        <w:rPr>
          <w:rFonts w:hint="eastAsia"/>
          <w:snapToGrid w:val="0"/>
          <w:color w:val="auto"/>
          <w:kern w:val="0"/>
          <w:sz w:val="24"/>
        </w:rPr>
        <w:t>自产危险废物的暂存，并定期委托有资质单位处理。</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480" w:firstLineChars="200"/>
        <w:jc w:val="both"/>
        <w:textAlignment w:val="auto"/>
        <w:outlineLvl w:val="9"/>
        <w:rPr>
          <w:color w:val="auto"/>
          <w:sz w:val="24"/>
        </w:rPr>
      </w:pPr>
      <w:r>
        <w:rPr>
          <w:rFonts w:hint="eastAsia"/>
          <w:color w:val="auto"/>
          <w:sz w:val="24"/>
        </w:rPr>
        <w:t>危险废物收集、存放要求：项目在实施过程中，必须根据《中华人民共和国固体废物环境污染防治法》和《危险废物贮存污染控制标准》（</w:t>
      </w:r>
      <w:r>
        <w:rPr>
          <w:color w:val="auto"/>
          <w:sz w:val="24"/>
        </w:rPr>
        <w:t>GB18597-2001</w:t>
      </w:r>
      <w:r>
        <w:rPr>
          <w:rFonts w:hint="eastAsia"/>
          <w:color w:val="auto"/>
          <w:sz w:val="24"/>
        </w:rPr>
        <w:t>）及修改单规定对危险废物执行联单制度和申报登记制度；对危险废物的容器和包装物以及收集、储存、运输危险废物的设施、场所必须设置危险废物识别标志。运输危险废物必须采取密闭运输等防止污染环境的措施，遵守国家有关危险货物运输管理的规定。</w:t>
      </w:r>
    </w:p>
    <w:p>
      <w:pPr>
        <w:pStyle w:val="5"/>
        <w:adjustRightInd/>
        <w:spacing w:line="500" w:lineRule="exact"/>
        <w:rPr>
          <w:rStyle w:val="3097"/>
          <w:rFonts w:ascii="Times New Roman" w:hAnsi="Times New Roman"/>
          <w:color w:val="auto"/>
        </w:rPr>
      </w:pPr>
      <w:bookmarkStart w:id="376" w:name="_Toc11217"/>
      <w:r>
        <w:rPr>
          <w:rStyle w:val="3097"/>
          <w:rFonts w:hint="eastAsia" w:ascii="Times New Roman" w:hAnsi="Times New Roman"/>
          <w:color w:val="auto"/>
        </w:rPr>
        <w:t>2.6</w:t>
      </w:r>
      <w:r>
        <w:rPr>
          <w:rStyle w:val="3097"/>
          <w:rFonts w:ascii="Times New Roman" w:hAnsi="Times New Roman"/>
          <w:color w:val="auto"/>
        </w:rPr>
        <w:t xml:space="preserve"> </w:t>
      </w:r>
      <w:r>
        <w:rPr>
          <w:rStyle w:val="3097"/>
          <w:rFonts w:hint="eastAsia" w:ascii="Times New Roman" w:hAnsi="Times New Roman"/>
          <w:color w:val="auto"/>
        </w:rPr>
        <w:t>清洁生产分析</w:t>
      </w:r>
      <w:bookmarkEnd w:id="223"/>
      <w:bookmarkEnd w:id="376"/>
    </w:p>
    <w:p>
      <w:pPr>
        <w:keepNext/>
        <w:keepLines/>
        <w:spacing w:before="120" w:after="120" w:line="500" w:lineRule="exact"/>
        <w:outlineLvl w:val="2"/>
        <w:rPr>
          <w:b/>
          <w:bCs/>
          <w:color w:val="auto"/>
          <w:sz w:val="28"/>
          <w:szCs w:val="32"/>
        </w:rPr>
      </w:pPr>
      <w:bookmarkStart w:id="377" w:name="_Toc372529926"/>
      <w:bookmarkStart w:id="378" w:name="_Toc172021232"/>
      <w:bookmarkStart w:id="379" w:name="_Toc61508559"/>
      <w:bookmarkStart w:id="380" w:name="_Toc350415431"/>
      <w:bookmarkStart w:id="381" w:name="_Toc277843184"/>
      <w:r>
        <w:rPr>
          <w:rFonts w:hint="eastAsia"/>
          <w:b/>
          <w:bCs/>
          <w:color w:val="auto"/>
          <w:sz w:val="28"/>
          <w:szCs w:val="32"/>
        </w:rPr>
        <w:t>2.6.1</w:t>
      </w:r>
      <w:r>
        <w:rPr>
          <w:b/>
          <w:bCs/>
          <w:color w:val="auto"/>
          <w:sz w:val="28"/>
          <w:szCs w:val="32"/>
        </w:rPr>
        <w:t xml:space="preserve"> 清洁生产措施</w:t>
      </w:r>
      <w:bookmarkEnd w:id="377"/>
      <w:bookmarkEnd w:id="378"/>
      <w:bookmarkEnd w:id="379"/>
      <w:bookmarkEnd w:id="380"/>
      <w:bookmarkEnd w:id="381"/>
    </w:p>
    <w:p>
      <w:pPr>
        <w:pStyle w:val="1093"/>
        <w:spacing w:before="240" w:after="120"/>
        <w:ind w:firstLine="480"/>
        <w:rPr>
          <w:rFonts w:ascii="Times New Roman" w:hAnsi="Times New Roman"/>
          <w:color w:val="auto"/>
        </w:rPr>
      </w:pPr>
      <w:r>
        <w:rPr>
          <w:rFonts w:hint="eastAsia" w:ascii="Times New Roman" w:hAnsi="Times New Roman"/>
          <w:color w:val="auto"/>
        </w:rPr>
        <w:t>中能建崇左2×1000MW电厂工程</w:t>
      </w:r>
      <w:r>
        <w:rPr>
          <w:rFonts w:ascii="Times New Roman" w:hAnsi="Times New Roman"/>
          <w:color w:val="auto"/>
        </w:rPr>
        <w:t>在设计中充分考虑了清洁生产的要求，采取了节电、节水、节能、节约原材料和污染治理等方面的措施，符合国家有关产业政策和《清洁生产促进法》的要求。</w:t>
      </w:r>
    </w:p>
    <w:p>
      <w:pPr>
        <w:keepNext/>
        <w:keepLines/>
        <w:spacing w:line="500" w:lineRule="exact"/>
        <w:outlineLvl w:val="3"/>
        <w:rPr>
          <w:b/>
          <w:bCs/>
          <w:snapToGrid w:val="0"/>
          <w:color w:val="auto"/>
          <w:kern w:val="0"/>
          <w:sz w:val="24"/>
        </w:rPr>
      </w:pPr>
      <w:bookmarkStart w:id="382" w:name="_Toc350930667"/>
      <w:bookmarkStart w:id="383" w:name="_Toc336172127"/>
      <w:bookmarkStart w:id="384" w:name="_Toc277843185"/>
      <w:bookmarkStart w:id="385" w:name="_Toc349472937"/>
      <w:bookmarkStart w:id="386" w:name="_Toc372529927"/>
      <w:bookmarkStart w:id="387" w:name="_Toc172021233"/>
      <w:bookmarkStart w:id="388" w:name="_Toc276288592"/>
      <w:bookmarkStart w:id="389" w:name="_Toc355451963"/>
      <w:bookmarkStart w:id="390" w:name="_Toc350415432"/>
      <w:r>
        <w:rPr>
          <w:rFonts w:hint="eastAsia"/>
          <w:b/>
          <w:bCs/>
          <w:snapToGrid w:val="0"/>
          <w:color w:val="auto"/>
          <w:kern w:val="0"/>
          <w:sz w:val="24"/>
        </w:rPr>
        <w:t>2.6.1</w:t>
      </w:r>
      <w:r>
        <w:rPr>
          <w:b/>
          <w:bCs/>
          <w:snapToGrid w:val="0"/>
          <w:color w:val="auto"/>
          <w:kern w:val="0"/>
          <w:sz w:val="24"/>
        </w:rPr>
        <w:t>.1 节约</w:t>
      </w:r>
      <w:bookmarkEnd w:id="382"/>
      <w:bookmarkEnd w:id="383"/>
      <w:bookmarkEnd w:id="384"/>
      <w:bookmarkEnd w:id="385"/>
      <w:bookmarkEnd w:id="386"/>
      <w:bookmarkEnd w:id="387"/>
      <w:bookmarkEnd w:id="388"/>
      <w:bookmarkEnd w:id="389"/>
      <w:bookmarkEnd w:id="390"/>
      <w:r>
        <w:rPr>
          <w:rFonts w:hint="eastAsia"/>
          <w:b/>
          <w:bCs/>
          <w:snapToGrid w:val="0"/>
          <w:color w:val="auto"/>
          <w:kern w:val="0"/>
          <w:sz w:val="24"/>
        </w:rPr>
        <w:t>原料</w:t>
      </w:r>
    </w:p>
    <w:p>
      <w:pPr>
        <w:autoSpaceDE w:val="0"/>
        <w:autoSpaceDN w:val="0"/>
        <w:adjustRightInd w:val="0"/>
        <w:spacing w:line="500" w:lineRule="exact"/>
        <w:ind w:firstLine="480" w:firstLineChars="200"/>
        <w:jc w:val="left"/>
        <w:rPr>
          <w:color w:val="auto"/>
          <w:kern w:val="0"/>
          <w:sz w:val="24"/>
        </w:rPr>
      </w:pPr>
      <w:r>
        <w:rPr>
          <w:rFonts w:hint="eastAsia"/>
          <w:color w:val="auto"/>
          <w:sz w:val="24"/>
        </w:rPr>
        <w:t>（1</w:t>
      </w:r>
      <w:r>
        <w:rPr>
          <w:color w:val="auto"/>
          <w:sz w:val="24"/>
        </w:rPr>
        <w:t>）</w:t>
      </w:r>
      <w:r>
        <w:rPr>
          <w:color w:val="auto"/>
          <w:kern w:val="0"/>
          <w:sz w:val="24"/>
        </w:rPr>
        <w:t>本工程2</w:t>
      </w:r>
      <w:r>
        <w:rPr>
          <w:snapToGrid w:val="0"/>
          <w:color w:val="auto"/>
          <w:sz w:val="24"/>
        </w:rPr>
        <w:t>×1000MW</w:t>
      </w:r>
      <w:r>
        <w:rPr>
          <w:color w:val="auto"/>
          <w:sz w:val="24"/>
        </w:rPr>
        <w:t>超超临界</w:t>
      </w:r>
      <w:r>
        <w:rPr>
          <w:color w:val="auto"/>
          <w:kern w:val="0"/>
          <w:sz w:val="24"/>
        </w:rPr>
        <w:t>机组发电煤耗为</w:t>
      </w:r>
      <w:r>
        <w:rPr>
          <w:rFonts w:hint="eastAsia"/>
          <w:color w:val="auto"/>
          <w:sz w:val="24"/>
          <w:lang w:eastAsia="zh-CN"/>
        </w:rPr>
        <w:t>275.44</w:t>
      </w:r>
      <w:r>
        <w:rPr>
          <w:color w:val="auto"/>
          <w:kern w:val="0"/>
          <w:sz w:val="24"/>
        </w:rPr>
        <w:t>g/k</w:t>
      </w:r>
      <w:r>
        <w:rPr>
          <w:rFonts w:hint="eastAsia"/>
          <w:color w:val="auto"/>
          <w:kern w:val="0"/>
          <w:sz w:val="24"/>
        </w:rPr>
        <w:t>W</w:t>
      </w:r>
      <w:r>
        <w:rPr>
          <w:color w:val="auto"/>
          <w:kern w:val="0"/>
          <w:sz w:val="24"/>
        </w:rPr>
        <w:t>·h</w:t>
      </w:r>
      <w:r>
        <w:rPr>
          <w:rFonts w:hint="eastAsia"/>
          <w:color w:val="auto"/>
          <w:kern w:val="0"/>
          <w:sz w:val="24"/>
        </w:rPr>
        <w:t>（纯凝工况）＜28</w:t>
      </w:r>
      <w:r>
        <w:rPr>
          <w:color w:val="auto"/>
          <w:kern w:val="0"/>
          <w:sz w:val="24"/>
        </w:rPr>
        <w:t>2g/k</w:t>
      </w:r>
      <w:r>
        <w:rPr>
          <w:rFonts w:hint="eastAsia"/>
          <w:color w:val="auto"/>
          <w:kern w:val="0"/>
          <w:sz w:val="24"/>
        </w:rPr>
        <w:t>W</w:t>
      </w:r>
      <w:r>
        <w:rPr>
          <w:color w:val="auto"/>
          <w:kern w:val="0"/>
          <w:sz w:val="24"/>
        </w:rPr>
        <w:t>·h要求。</w:t>
      </w:r>
    </w:p>
    <w:p>
      <w:pPr>
        <w:pStyle w:val="1093"/>
        <w:ind w:firstLine="480"/>
        <w:rPr>
          <w:rFonts w:ascii="Times New Roman" w:hAnsi="Times New Roman"/>
          <w:color w:val="auto"/>
          <w:kern w:val="0"/>
          <w:szCs w:val="24"/>
        </w:rPr>
      </w:pPr>
      <w:r>
        <w:rPr>
          <w:rFonts w:hint="eastAsia" w:ascii="Times New Roman" w:hAnsi="Times New Roman"/>
          <w:color w:val="auto"/>
          <w:szCs w:val="24"/>
        </w:rPr>
        <w:t>（2）</w:t>
      </w:r>
      <w:r>
        <w:rPr>
          <w:color w:val="auto"/>
          <w:kern w:val="0"/>
        </w:rPr>
        <w:t>本工程</w:t>
      </w:r>
      <w:r>
        <w:rPr>
          <w:rFonts w:ascii="Times New Roman" w:hAnsi="Times New Roman"/>
          <w:color w:val="auto"/>
          <w:kern w:val="0"/>
        </w:rPr>
        <w:t>2</w:t>
      </w:r>
      <w:r>
        <w:rPr>
          <w:rFonts w:ascii="Times New Roman" w:hAnsi="Times New Roman"/>
          <w:snapToGrid w:val="0"/>
          <w:color w:val="auto"/>
        </w:rPr>
        <w:t>×1000MW</w:t>
      </w:r>
      <w:r>
        <w:rPr>
          <w:color w:val="auto"/>
        </w:rPr>
        <w:t>超超临界</w:t>
      </w:r>
      <w:r>
        <w:rPr>
          <w:color w:val="auto"/>
          <w:kern w:val="0"/>
        </w:rPr>
        <w:t>机组</w:t>
      </w:r>
      <w:r>
        <w:rPr>
          <w:rFonts w:ascii="Times New Roman" w:hAnsi="Times New Roman"/>
          <w:color w:val="auto"/>
          <w:kern w:val="0"/>
        </w:rPr>
        <w:t>采用</w:t>
      </w:r>
      <w:r>
        <w:rPr>
          <w:rFonts w:hint="eastAsia"/>
          <w:color w:val="auto"/>
          <w:szCs w:val="24"/>
        </w:rPr>
        <w:t>等离子点火装置，</w:t>
      </w:r>
      <w:r>
        <w:rPr>
          <w:rFonts w:ascii="Times New Roman" w:hAnsi="Times New Roman"/>
          <w:color w:val="auto"/>
          <w:kern w:val="0"/>
          <w:szCs w:val="24"/>
        </w:rPr>
        <w:t>可以节省大量燃油</w:t>
      </w:r>
      <w:r>
        <w:rPr>
          <w:rFonts w:ascii="Times New Roman" w:hAnsi="Times New Roman"/>
          <w:color w:val="auto"/>
          <w:kern w:val="0"/>
        </w:rPr>
        <w:t>。</w:t>
      </w:r>
    </w:p>
    <w:p>
      <w:pPr>
        <w:keepNext/>
        <w:keepLines/>
        <w:spacing w:line="500" w:lineRule="exact"/>
        <w:outlineLvl w:val="3"/>
        <w:rPr>
          <w:b/>
          <w:bCs/>
          <w:snapToGrid w:val="0"/>
          <w:color w:val="auto"/>
          <w:kern w:val="0"/>
          <w:sz w:val="24"/>
        </w:rPr>
      </w:pPr>
      <w:bookmarkStart w:id="391" w:name="_Toc372529931"/>
      <w:bookmarkStart w:id="392" w:name="_Toc336172131"/>
      <w:bookmarkStart w:id="393" w:name="_Toc277843192"/>
      <w:bookmarkStart w:id="394" w:name="_Toc276288599"/>
      <w:bookmarkStart w:id="395" w:name="_Toc172021237"/>
      <w:bookmarkStart w:id="396" w:name="_Toc349472941"/>
      <w:bookmarkStart w:id="397" w:name="_Toc355451967"/>
      <w:bookmarkStart w:id="398" w:name="_Toc350930671"/>
      <w:bookmarkStart w:id="399" w:name="_Toc350415436"/>
      <w:r>
        <w:rPr>
          <w:rFonts w:hint="eastAsia"/>
          <w:b/>
          <w:bCs/>
          <w:snapToGrid w:val="0"/>
          <w:color w:val="auto"/>
          <w:kern w:val="0"/>
          <w:sz w:val="24"/>
        </w:rPr>
        <w:t>2.6.1</w:t>
      </w:r>
      <w:r>
        <w:rPr>
          <w:b/>
          <w:bCs/>
          <w:snapToGrid w:val="0"/>
          <w:color w:val="auto"/>
          <w:kern w:val="0"/>
          <w:sz w:val="24"/>
        </w:rPr>
        <w:t>.</w:t>
      </w:r>
      <w:r>
        <w:rPr>
          <w:rFonts w:hint="eastAsia"/>
          <w:b/>
          <w:bCs/>
          <w:snapToGrid w:val="0"/>
          <w:color w:val="auto"/>
          <w:kern w:val="0"/>
          <w:sz w:val="24"/>
        </w:rPr>
        <w:t>2</w:t>
      </w:r>
      <w:r>
        <w:rPr>
          <w:b/>
          <w:bCs/>
          <w:snapToGrid w:val="0"/>
          <w:color w:val="auto"/>
          <w:kern w:val="0"/>
          <w:sz w:val="24"/>
        </w:rPr>
        <w:t xml:space="preserve"> 节约用水</w:t>
      </w:r>
      <w:bookmarkEnd w:id="391"/>
      <w:bookmarkEnd w:id="392"/>
      <w:bookmarkEnd w:id="393"/>
      <w:bookmarkEnd w:id="394"/>
      <w:bookmarkEnd w:id="395"/>
      <w:bookmarkEnd w:id="396"/>
      <w:bookmarkEnd w:id="397"/>
      <w:bookmarkEnd w:id="398"/>
      <w:bookmarkEnd w:id="399"/>
    </w:p>
    <w:p>
      <w:pPr>
        <w:spacing w:line="500" w:lineRule="exact"/>
        <w:ind w:firstLine="480" w:firstLineChars="200"/>
        <w:rPr>
          <w:bCs/>
          <w:color w:val="auto"/>
          <w:sz w:val="24"/>
          <w:szCs w:val="28"/>
        </w:rPr>
      </w:pPr>
      <w:r>
        <w:rPr>
          <w:color w:val="auto"/>
          <w:kern w:val="0"/>
          <w:sz w:val="24"/>
        </w:rPr>
        <w:t>生活污水</w:t>
      </w:r>
      <w:r>
        <w:rPr>
          <w:rFonts w:hint="eastAsia"/>
          <w:color w:val="auto"/>
          <w:kern w:val="0"/>
          <w:sz w:val="24"/>
        </w:rPr>
        <w:t>经1套</w:t>
      </w:r>
      <w:r>
        <w:rPr>
          <w:bCs/>
          <w:color w:val="auto"/>
          <w:sz w:val="24"/>
          <w:szCs w:val="28"/>
        </w:rPr>
        <w:t>2×5m</w:t>
      </w:r>
      <w:r>
        <w:rPr>
          <w:bCs/>
          <w:color w:val="auto"/>
          <w:sz w:val="24"/>
          <w:szCs w:val="28"/>
          <w:vertAlign w:val="superscript"/>
        </w:rPr>
        <w:t>3</w:t>
      </w:r>
      <w:r>
        <w:rPr>
          <w:bCs/>
          <w:color w:val="auto"/>
          <w:sz w:val="24"/>
          <w:szCs w:val="28"/>
        </w:rPr>
        <w:t>/h的生活污水处理设备</w:t>
      </w:r>
      <w:r>
        <w:rPr>
          <w:rFonts w:hint="eastAsia"/>
          <w:bCs/>
          <w:color w:val="auto"/>
          <w:sz w:val="24"/>
          <w:szCs w:val="28"/>
        </w:rPr>
        <w:t>，生活污水经处理达标后回用于厂区绿化。</w:t>
      </w:r>
    </w:p>
    <w:p>
      <w:pPr>
        <w:spacing w:line="500" w:lineRule="exact"/>
        <w:ind w:firstLine="480" w:firstLineChars="200"/>
        <w:rPr>
          <w:bCs/>
          <w:color w:val="auto"/>
          <w:sz w:val="24"/>
          <w:szCs w:val="28"/>
        </w:rPr>
      </w:pPr>
      <w:r>
        <w:rPr>
          <w:bCs/>
          <w:color w:val="auto"/>
          <w:sz w:val="24"/>
          <w:szCs w:val="28"/>
        </w:rPr>
        <w:t>本工程拟设置处理能力为2×5m</w:t>
      </w:r>
      <w:r>
        <w:rPr>
          <w:bCs/>
          <w:color w:val="auto"/>
          <w:sz w:val="24"/>
          <w:szCs w:val="28"/>
          <w:vertAlign w:val="superscript"/>
        </w:rPr>
        <w:t>3</w:t>
      </w:r>
      <w:r>
        <w:rPr>
          <w:bCs/>
          <w:color w:val="auto"/>
          <w:sz w:val="24"/>
          <w:szCs w:val="28"/>
        </w:rPr>
        <w:t>/h含油废水处理站</w:t>
      </w:r>
      <w:r>
        <w:rPr>
          <w:rFonts w:hint="eastAsia"/>
          <w:bCs/>
          <w:color w:val="auto"/>
          <w:sz w:val="24"/>
          <w:szCs w:val="28"/>
        </w:rPr>
        <w:t>，</w:t>
      </w:r>
      <w:r>
        <w:rPr>
          <w:bCs/>
          <w:color w:val="auto"/>
          <w:sz w:val="24"/>
          <w:szCs w:val="28"/>
        </w:rPr>
        <w:t>处理达标后</w:t>
      </w:r>
      <w:r>
        <w:rPr>
          <w:rFonts w:hint="eastAsia"/>
          <w:bCs/>
          <w:color w:val="auto"/>
          <w:sz w:val="24"/>
          <w:szCs w:val="28"/>
        </w:rPr>
        <w:t>输送至</w:t>
      </w:r>
      <w:r>
        <w:rPr>
          <w:bCs/>
          <w:color w:val="auto"/>
          <w:sz w:val="24"/>
          <w:szCs w:val="28"/>
        </w:rPr>
        <w:t>工业废处理站</w:t>
      </w:r>
      <w:r>
        <w:rPr>
          <w:rFonts w:hint="eastAsia"/>
          <w:bCs/>
          <w:color w:val="auto"/>
          <w:sz w:val="24"/>
          <w:szCs w:val="28"/>
        </w:rPr>
        <w:t>回用</w:t>
      </w:r>
      <w:r>
        <w:rPr>
          <w:bCs/>
          <w:color w:val="auto"/>
          <w:sz w:val="24"/>
          <w:szCs w:val="28"/>
        </w:rPr>
        <w:t>水池</w:t>
      </w:r>
      <w:r>
        <w:rPr>
          <w:rFonts w:hint="eastAsia"/>
          <w:bCs/>
          <w:color w:val="auto"/>
          <w:sz w:val="24"/>
          <w:szCs w:val="28"/>
        </w:rPr>
        <w:t>作为脱硫工艺用水</w:t>
      </w:r>
      <w:r>
        <w:rPr>
          <w:bCs/>
          <w:color w:val="auto"/>
          <w:sz w:val="24"/>
          <w:szCs w:val="28"/>
        </w:rPr>
        <w:t>。</w:t>
      </w:r>
    </w:p>
    <w:p>
      <w:pPr>
        <w:pStyle w:val="2"/>
        <w:spacing w:after="0" w:line="500" w:lineRule="exact"/>
        <w:ind w:left="0" w:leftChars="0" w:firstLine="480"/>
        <w:rPr>
          <w:bCs/>
          <w:color w:val="auto"/>
          <w:szCs w:val="28"/>
        </w:rPr>
      </w:pPr>
      <w:r>
        <w:rPr>
          <w:bCs/>
          <w:color w:val="auto"/>
          <w:szCs w:val="28"/>
        </w:rPr>
        <w:t>本工程拟在煤场区域设置处理能力为2×</w:t>
      </w:r>
      <w:r>
        <w:rPr>
          <w:rFonts w:hint="eastAsia"/>
          <w:bCs/>
          <w:color w:val="auto"/>
          <w:szCs w:val="28"/>
        </w:rPr>
        <w:t>20</w:t>
      </w:r>
      <w:r>
        <w:rPr>
          <w:bCs/>
          <w:color w:val="auto"/>
          <w:szCs w:val="28"/>
        </w:rPr>
        <w:t>m</w:t>
      </w:r>
      <w:r>
        <w:rPr>
          <w:bCs/>
          <w:color w:val="auto"/>
          <w:szCs w:val="28"/>
          <w:vertAlign w:val="superscript"/>
        </w:rPr>
        <w:t>3</w:t>
      </w:r>
      <w:r>
        <w:rPr>
          <w:bCs/>
          <w:color w:val="auto"/>
          <w:szCs w:val="28"/>
        </w:rPr>
        <w:t>/h含煤废水处理站</w:t>
      </w:r>
      <w:r>
        <w:rPr>
          <w:rFonts w:hint="eastAsia"/>
          <w:bCs/>
          <w:color w:val="auto"/>
          <w:szCs w:val="28"/>
        </w:rPr>
        <w:t>，含煤废水经处理后回用至煤水回用水池用于水力清扫及气雾抑尘。</w:t>
      </w:r>
    </w:p>
    <w:p>
      <w:pPr>
        <w:pStyle w:val="2"/>
        <w:spacing w:after="0" w:line="500" w:lineRule="exact"/>
        <w:ind w:left="0" w:leftChars="0" w:firstLine="480"/>
        <w:rPr>
          <w:color w:val="auto"/>
          <w:szCs w:val="28"/>
        </w:rPr>
      </w:pPr>
      <w:r>
        <w:rPr>
          <w:rFonts w:hint="eastAsia"/>
          <w:color w:val="auto"/>
          <w:szCs w:val="28"/>
        </w:rPr>
        <w:t>本工程拟设一套脱硫废水零排放处理系统，</w:t>
      </w:r>
      <w:r>
        <w:rPr>
          <w:bCs/>
          <w:color w:val="auto"/>
          <w:szCs w:val="28"/>
        </w:rPr>
        <w:t>处理能力为2×</w:t>
      </w:r>
      <w:r>
        <w:rPr>
          <w:rFonts w:hint="eastAsia"/>
          <w:bCs/>
          <w:color w:val="auto"/>
          <w:szCs w:val="28"/>
        </w:rPr>
        <w:t>10</w:t>
      </w:r>
      <w:r>
        <w:rPr>
          <w:bCs/>
          <w:color w:val="auto"/>
          <w:szCs w:val="28"/>
        </w:rPr>
        <w:t>m</w:t>
      </w:r>
      <w:r>
        <w:rPr>
          <w:bCs/>
          <w:color w:val="auto"/>
          <w:szCs w:val="28"/>
          <w:vertAlign w:val="superscript"/>
        </w:rPr>
        <w:t>3</w:t>
      </w:r>
      <w:r>
        <w:rPr>
          <w:bCs/>
          <w:color w:val="auto"/>
          <w:szCs w:val="28"/>
        </w:rPr>
        <w:t>/h</w:t>
      </w:r>
      <w:r>
        <w:rPr>
          <w:rFonts w:hint="eastAsia"/>
          <w:color w:val="auto"/>
          <w:szCs w:val="28"/>
        </w:rPr>
        <w:t>。脱硫废水经过热法浓缩减量后，后续采用烟道旁路蒸发工艺进行处理，盐分随粉尘被除尘器捕捉，水分随烟气进入脱硫系统，作为脱硫系统的补充水。</w:t>
      </w:r>
    </w:p>
    <w:p>
      <w:pPr>
        <w:spacing w:line="500" w:lineRule="exact"/>
        <w:ind w:firstLine="480" w:firstLineChars="200"/>
        <w:rPr>
          <w:bCs/>
          <w:color w:val="auto"/>
          <w:sz w:val="24"/>
          <w:szCs w:val="28"/>
        </w:rPr>
      </w:pPr>
      <w:r>
        <w:rPr>
          <w:color w:val="auto"/>
          <w:sz w:val="24"/>
          <w:szCs w:val="28"/>
        </w:rPr>
        <w:t>本工程工业废水处理站按设置</w:t>
      </w:r>
      <w:r>
        <w:rPr>
          <w:rFonts w:hint="eastAsia"/>
          <w:color w:val="auto"/>
          <w:sz w:val="24"/>
          <w:szCs w:val="28"/>
        </w:rPr>
        <w:t>1</w:t>
      </w:r>
      <w:r>
        <w:rPr>
          <w:color w:val="auto"/>
          <w:sz w:val="24"/>
          <w:szCs w:val="28"/>
        </w:rPr>
        <w:t>套50m</w:t>
      </w:r>
      <w:r>
        <w:rPr>
          <w:color w:val="auto"/>
          <w:sz w:val="24"/>
          <w:szCs w:val="28"/>
          <w:vertAlign w:val="superscript"/>
        </w:rPr>
        <w:t>3</w:t>
      </w:r>
      <w:r>
        <w:rPr>
          <w:color w:val="auto"/>
          <w:sz w:val="24"/>
          <w:szCs w:val="28"/>
        </w:rPr>
        <w:t>/h的废水处理设备，工业废水集中处理系统对</w:t>
      </w:r>
      <w:r>
        <w:rPr>
          <w:rFonts w:hint="eastAsia"/>
          <w:color w:val="auto"/>
          <w:kern w:val="0"/>
          <w:sz w:val="24"/>
        </w:rPr>
        <w:t>空气预热器冲洗水、</w:t>
      </w:r>
      <w:r>
        <w:rPr>
          <w:color w:val="auto"/>
          <w:sz w:val="24"/>
          <w:szCs w:val="28"/>
        </w:rPr>
        <w:t>凝结水处理系统废水、锅炉</w:t>
      </w:r>
      <w:r>
        <w:rPr>
          <w:rFonts w:hint="eastAsia"/>
          <w:color w:val="auto"/>
          <w:sz w:val="24"/>
          <w:szCs w:val="28"/>
        </w:rPr>
        <w:t>化学清洗废水及含油废水</w:t>
      </w:r>
      <w:r>
        <w:rPr>
          <w:color w:val="auto"/>
          <w:sz w:val="24"/>
          <w:szCs w:val="28"/>
        </w:rPr>
        <w:t>等生产废水进行处理达标后全部回用于</w:t>
      </w:r>
      <w:r>
        <w:rPr>
          <w:rFonts w:hint="eastAsia"/>
          <w:color w:val="auto"/>
          <w:sz w:val="24"/>
          <w:szCs w:val="28"/>
        </w:rPr>
        <w:t>脱硫系统</w:t>
      </w:r>
      <w:r>
        <w:rPr>
          <w:color w:val="auto"/>
          <w:sz w:val="24"/>
          <w:szCs w:val="28"/>
        </w:rPr>
        <w:t>。</w:t>
      </w:r>
    </w:p>
    <w:p>
      <w:pPr>
        <w:keepNext/>
        <w:keepLines/>
        <w:spacing w:line="500" w:lineRule="exact"/>
        <w:outlineLvl w:val="3"/>
        <w:rPr>
          <w:b/>
          <w:bCs/>
          <w:snapToGrid w:val="0"/>
          <w:color w:val="auto"/>
          <w:kern w:val="0"/>
          <w:sz w:val="24"/>
        </w:rPr>
      </w:pPr>
      <w:bookmarkStart w:id="400" w:name="_Toc349472942"/>
      <w:bookmarkStart w:id="401" w:name="_Toc276288603"/>
      <w:bookmarkStart w:id="402" w:name="_Toc372529932"/>
      <w:bookmarkStart w:id="403" w:name="_Toc277843196"/>
      <w:bookmarkStart w:id="404" w:name="_Toc336172132"/>
      <w:bookmarkStart w:id="405" w:name="_Toc350415437"/>
      <w:bookmarkStart w:id="406" w:name="_Toc355451968"/>
      <w:bookmarkStart w:id="407" w:name="_Toc172021238"/>
      <w:bookmarkStart w:id="408" w:name="_Toc350930672"/>
      <w:r>
        <w:rPr>
          <w:rFonts w:hint="eastAsia"/>
          <w:b/>
          <w:bCs/>
          <w:snapToGrid w:val="0"/>
          <w:color w:val="auto"/>
          <w:kern w:val="0"/>
          <w:sz w:val="24"/>
        </w:rPr>
        <w:t>2.6.1</w:t>
      </w:r>
      <w:r>
        <w:rPr>
          <w:b/>
          <w:bCs/>
          <w:snapToGrid w:val="0"/>
          <w:color w:val="auto"/>
          <w:kern w:val="0"/>
          <w:sz w:val="24"/>
        </w:rPr>
        <w:t>.</w:t>
      </w:r>
      <w:r>
        <w:rPr>
          <w:rFonts w:hint="eastAsia"/>
          <w:b/>
          <w:bCs/>
          <w:snapToGrid w:val="0"/>
          <w:color w:val="auto"/>
          <w:kern w:val="0"/>
          <w:sz w:val="24"/>
        </w:rPr>
        <w:t>3</w:t>
      </w:r>
      <w:r>
        <w:rPr>
          <w:b/>
          <w:bCs/>
          <w:snapToGrid w:val="0"/>
          <w:color w:val="auto"/>
          <w:kern w:val="0"/>
          <w:sz w:val="24"/>
        </w:rPr>
        <w:t xml:space="preserve"> 节约土地</w:t>
      </w:r>
      <w:bookmarkEnd w:id="400"/>
      <w:bookmarkEnd w:id="401"/>
      <w:bookmarkEnd w:id="402"/>
      <w:bookmarkEnd w:id="403"/>
      <w:bookmarkEnd w:id="404"/>
      <w:bookmarkEnd w:id="405"/>
      <w:bookmarkEnd w:id="406"/>
      <w:bookmarkEnd w:id="407"/>
      <w:bookmarkEnd w:id="408"/>
    </w:p>
    <w:p>
      <w:pPr>
        <w:tabs>
          <w:tab w:val="left" w:pos="907"/>
        </w:tabs>
        <w:adjustRightInd w:val="0"/>
        <w:spacing w:line="500" w:lineRule="exact"/>
        <w:ind w:firstLine="560"/>
        <w:rPr>
          <w:color w:val="auto"/>
          <w:sz w:val="24"/>
        </w:rPr>
      </w:pPr>
      <w:r>
        <w:rPr>
          <w:rFonts w:hint="eastAsia"/>
          <w:color w:val="auto"/>
          <w:sz w:val="24"/>
        </w:rPr>
        <w:t>（1）根据《电力工程项目建设用地指标（火电厂、核电厂、变电站和换流站）》（2010）的技术规定及本工程及技术条件，</w:t>
      </w:r>
      <w:r>
        <w:rPr>
          <w:color w:val="auto"/>
          <w:sz w:val="24"/>
        </w:rPr>
        <w:t>并结合本工程2×1000MW燃煤机组、循环供水冷却系统、铁路运煤、翻车机卸煤的技术条件，</w:t>
      </w:r>
      <w:r>
        <w:rPr>
          <w:rFonts w:hint="eastAsia"/>
          <w:color w:val="auto"/>
          <w:sz w:val="24"/>
        </w:rPr>
        <w:t>项目厂区围墙内用地限额指标44.18hm</w:t>
      </w:r>
      <w:r>
        <w:rPr>
          <w:rFonts w:hint="eastAsia"/>
          <w:color w:val="auto"/>
          <w:sz w:val="24"/>
          <w:vertAlign w:val="superscript"/>
        </w:rPr>
        <w:t>2</w:t>
      </w:r>
      <w:r>
        <w:rPr>
          <w:rFonts w:hint="eastAsia"/>
          <w:color w:val="auto"/>
          <w:sz w:val="24"/>
        </w:rPr>
        <w:t>，项目用地为44.00hm</w:t>
      </w:r>
      <w:r>
        <w:rPr>
          <w:rFonts w:hint="eastAsia"/>
          <w:color w:val="auto"/>
          <w:sz w:val="24"/>
          <w:vertAlign w:val="superscript"/>
        </w:rPr>
        <w:t>2</w:t>
      </w:r>
      <w:r>
        <w:rPr>
          <w:rFonts w:hint="eastAsia"/>
          <w:color w:val="auto"/>
          <w:sz w:val="24"/>
        </w:rPr>
        <w:t>，满足用地限额指标要求</w:t>
      </w:r>
      <w:r>
        <w:rPr>
          <w:color w:val="auto"/>
          <w:sz w:val="24"/>
        </w:rPr>
        <w:t>。</w:t>
      </w:r>
    </w:p>
    <w:p>
      <w:pPr>
        <w:spacing w:line="500" w:lineRule="exact"/>
        <w:ind w:firstLine="523" w:firstLineChars="218"/>
        <w:rPr>
          <w:rFonts w:hint="eastAsia"/>
          <w:color w:val="auto"/>
          <w:sz w:val="24"/>
        </w:rPr>
      </w:pPr>
      <w:r>
        <w:rPr>
          <w:rFonts w:hint="eastAsia"/>
          <w:color w:val="auto"/>
          <w:sz w:val="24"/>
        </w:rPr>
        <w:t>（2</w:t>
      </w:r>
      <w:r>
        <w:rPr>
          <w:color w:val="auto"/>
          <w:sz w:val="24"/>
        </w:rPr>
        <w:t>）各建筑物、构筑物之间的距离在条件允许的情况下均按《火力发电厂设计技术规程》规定的最小距离控制。</w:t>
      </w:r>
    </w:p>
    <w:p>
      <w:pPr>
        <w:keepNext/>
        <w:keepLines/>
        <w:spacing w:line="500" w:lineRule="exact"/>
        <w:outlineLvl w:val="3"/>
        <w:rPr>
          <w:b/>
          <w:bCs/>
          <w:snapToGrid w:val="0"/>
          <w:color w:val="auto"/>
          <w:kern w:val="0"/>
          <w:sz w:val="24"/>
        </w:rPr>
      </w:pPr>
      <w:bookmarkStart w:id="409" w:name="_Toc350415438"/>
      <w:bookmarkStart w:id="410" w:name="_Toc350930673"/>
      <w:bookmarkStart w:id="411" w:name="_Toc372529933"/>
      <w:bookmarkStart w:id="412" w:name="_Toc355451969"/>
      <w:bookmarkStart w:id="413" w:name="_Toc349472943"/>
      <w:r>
        <w:rPr>
          <w:rFonts w:hint="eastAsia"/>
          <w:b/>
          <w:bCs/>
          <w:snapToGrid w:val="0"/>
          <w:color w:val="auto"/>
          <w:kern w:val="0"/>
          <w:sz w:val="24"/>
        </w:rPr>
        <w:t>2.6.1</w:t>
      </w:r>
      <w:r>
        <w:rPr>
          <w:b/>
          <w:bCs/>
          <w:snapToGrid w:val="0"/>
          <w:color w:val="auto"/>
          <w:kern w:val="0"/>
          <w:sz w:val="24"/>
        </w:rPr>
        <w:t>.</w:t>
      </w:r>
      <w:r>
        <w:rPr>
          <w:rFonts w:hint="eastAsia"/>
          <w:b/>
          <w:bCs/>
          <w:snapToGrid w:val="0"/>
          <w:color w:val="auto"/>
          <w:kern w:val="0"/>
          <w:sz w:val="24"/>
        </w:rPr>
        <w:t xml:space="preserve">4 </w:t>
      </w:r>
      <w:r>
        <w:rPr>
          <w:b/>
          <w:bCs/>
          <w:snapToGrid w:val="0"/>
          <w:color w:val="auto"/>
          <w:kern w:val="0"/>
          <w:sz w:val="24"/>
        </w:rPr>
        <w:t>烟气净化措施</w:t>
      </w:r>
      <w:bookmarkEnd w:id="409"/>
      <w:bookmarkEnd w:id="410"/>
      <w:bookmarkEnd w:id="411"/>
      <w:bookmarkEnd w:id="412"/>
      <w:bookmarkEnd w:id="413"/>
    </w:p>
    <w:p>
      <w:pPr>
        <w:pStyle w:val="1093"/>
        <w:ind w:firstLine="480"/>
        <w:rPr>
          <w:rFonts w:ascii="Times New Roman" w:hAnsi="Times New Roman"/>
          <w:color w:val="auto"/>
          <w:kern w:val="0"/>
          <w:szCs w:val="24"/>
        </w:rPr>
      </w:pPr>
      <w:bookmarkStart w:id="414" w:name="_Toc153027095"/>
      <w:bookmarkStart w:id="415" w:name="_Toc184327578"/>
      <w:bookmarkStart w:id="416" w:name="_Toc227615100"/>
      <w:bookmarkStart w:id="417" w:name="_Toc140598929"/>
      <w:bookmarkStart w:id="418" w:name="_Toc184488447"/>
      <w:bookmarkStart w:id="419" w:name="_Toc270954422"/>
      <w:bookmarkStart w:id="420" w:name="_Toc183956646"/>
      <w:bookmarkStart w:id="421" w:name="_Toc263167176"/>
      <w:bookmarkStart w:id="422" w:name="_Toc191734653"/>
      <w:r>
        <w:rPr>
          <w:rFonts w:hint="eastAsia" w:ascii="Times New Roman" w:hAnsi="Times New Roman"/>
          <w:color w:val="auto"/>
          <w:kern w:val="0"/>
          <w:szCs w:val="24"/>
        </w:rPr>
        <w:t>（1）</w:t>
      </w:r>
      <w:r>
        <w:rPr>
          <w:rFonts w:ascii="Times New Roman" w:hAnsi="Times New Roman"/>
          <w:color w:val="auto"/>
          <w:kern w:val="0"/>
          <w:szCs w:val="24"/>
        </w:rPr>
        <w:t>本工程采用石灰石-石膏湿法脱硫</w:t>
      </w:r>
      <w:r>
        <w:rPr>
          <w:rFonts w:hint="eastAsia" w:ascii="Times New Roman" w:hAnsi="Times New Roman"/>
          <w:color w:val="auto"/>
          <w:kern w:val="0"/>
          <w:szCs w:val="24"/>
        </w:rPr>
        <w:t>（采用复合塔技术）</w:t>
      </w:r>
      <w:r>
        <w:rPr>
          <w:rFonts w:ascii="Times New Roman" w:hAnsi="Times New Roman"/>
          <w:color w:val="auto"/>
          <w:kern w:val="0"/>
          <w:szCs w:val="24"/>
        </w:rPr>
        <w:t>，脱硫设计效率达99.</w:t>
      </w:r>
      <w:r>
        <w:rPr>
          <w:rFonts w:hint="eastAsia" w:ascii="Times New Roman" w:hAnsi="Times New Roman"/>
          <w:color w:val="auto"/>
          <w:kern w:val="0"/>
          <w:szCs w:val="24"/>
        </w:rPr>
        <w:t>7</w:t>
      </w:r>
      <w:r>
        <w:rPr>
          <w:rFonts w:ascii="Times New Roman" w:hAnsi="Times New Roman"/>
          <w:color w:val="auto"/>
          <w:kern w:val="0"/>
          <w:szCs w:val="24"/>
        </w:rPr>
        <w:t>％以上，能有效控制SO</w:t>
      </w:r>
      <w:r>
        <w:rPr>
          <w:rFonts w:ascii="Times New Roman" w:hAnsi="Times New Roman"/>
          <w:color w:val="auto"/>
          <w:kern w:val="0"/>
          <w:szCs w:val="24"/>
          <w:vertAlign w:val="subscript"/>
        </w:rPr>
        <w:t>2</w:t>
      </w:r>
      <w:r>
        <w:rPr>
          <w:rFonts w:ascii="Times New Roman" w:hAnsi="Times New Roman"/>
          <w:color w:val="auto"/>
          <w:kern w:val="0"/>
          <w:szCs w:val="24"/>
        </w:rPr>
        <w:t>的排放。</w:t>
      </w:r>
      <w:bookmarkEnd w:id="414"/>
      <w:bookmarkEnd w:id="415"/>
      <w:bookmarkEnd w:id="416"/>
      <w:bookmarkEnd w:id="417"/>
      <w:bookmarkEnd w:id="418"/>
      <w:bookmarkEnd w:id="419"/>
      <w:bookmarkEnd w:id="420"/>
      <w:bookmarkEnd w:id="421"/>
      <w:bookmarkEnd w:id="422"/>
    </w:p>
    <w:p>
      <w:pPr>
        <w:pStyle w:val="1093"/>
        <w:ind w:firstLine="480"/>
        <w:rPr>
          <w:rFonts w:ascii="Times New Roman" w:hAnsi="Times New Roman"/>
          <w:color w:val="auto"/>
          <w:kern w:val="0"/>
          <w:szCs w:val="24"/>
        </w:rPr>
      </w:pPr>
      <w:bookmarkStart w:id="423" w:name="_Toc227615101"/>
      <w:bookmarkStart w:id="424" w:name="_Toc140598930"/>
      <w:bookmarkStart w:id="425" w:name="_Toc191734654"/>
      <w:bookmarkStart w:id="426" w:name="_Toc153027096"/>
      <w:bookmarkStart w:id="427" w:name="_Toc184327579"/>
      <w:bookmarkStart w:id="428" w:name="_Toc184488448"/>
      <w:bookmarkStart w:id="429" w:name="_Toc183956647"/>
      <w:bookmarkStart w:id="430" w:name="_Toc270954423"/>
      <w:bookmarkStart w:id="431" w:name="_Toc263167177"/>
      <w:r>
        <w:rPr>
          <w:rFonts w:hint="eastAsia" w:ascii="Times New Roman" w:hAnsi="Times New Roman"/>
          <w:color w:val="auto"/>
          <w:kern w:val="0"/>
          <w:szCs w:val="24"/>
        </w:rPr>
        <w:t>（2）</w:t>
      </w:r>
      <w:r>
        <w:rPr>
          <w:rFonts w:ascii="Times New Roman" w:hAnsi="Times New Roman"/>
          <w:color w:val="auto"/>
          <w:kern w:val="0"/>
          <w:szCs w:val="24"/>
        </w:rPr>
        <w:t>本工程采用低氮燃烧技术，同时采用SCR催化还原法脱硝装置，脱硝效率</w:t>
      </w:r>
      <w:bookmarkEnd w:id="423"/>
      <w:bookmarkEnd w:id="424"/>
      <w:bookmarkEnd w:id="425"/>
      <w:bookmarkEnd w:id="426"/>
      <w:bookmarkEnd w:id="427"/>
      <w:bookmarkEnd w:id="428"/>
      <w:bookmarkEnd w:id="429"/>
      <w:r>
        <w:rPr>
          <w:rFonts w:hint="eastAsia" w:ascii="Times New Roman" w:hAnsi="Times New Roman"/>
          <w:color w:val="auto"/>
          <w:kern w:val="0"/>
          <w:szCs w:val="24"/>
          <w:lang w:eastAsia="zh-CN"/>
        </w:rPr>
        <w:t>90%</w:t>
      </w:r>
      <w:r>
        <w:rPr>
          <w:rFonts w:hint="eastAsia" w:ascii="Times New Roman" w:hAnsi="Times New Roman"/>
          <w:color w:val="auto"/>
          <w:kern w:val="0"/>
          <w:szCs w:val="24"/>
        </w:rPr>
        <w:t>，</w:t>
      </w:r>
      <w:r>
        <w:rPr>
          <w:rFonts w:ascii="Times New Roman" w:hAnsi="Times New Roman"/>
          <w:color w:val="auto"/>
          <w:kern w:val="0"/>
          <w:szCs w:val="24"/>
        </w:rPr>
        <w:t>有效控制氮氧化物的排放量。</w:t>
      </w:r>
      <w:bookmarkEnd w:id="430"/>
      <w:bookmarkEnd w:id="431"/>
    </w:p>
    <w:p>
      <w:pPr>
        <w:pStyle w:val="1093"/>
        <w:ind w:firstLine="480"/>
        <w:rPr>
          <w:rFonts w:hint="eastAsia" w:ascii="Times New Roman" w:hAnsi="Times New Roman"/>
          <w:color w:val="auto"/>
          <w:kern w:val="0"/>
          <w:szCs w:val="24"/>
        </w:rPr>
      </w:pPr>
      <w:bookmarkStart w:id="432" w:name="_Toc270954424"/>
      <w:bookmarkStart w:id="433" w:name="_Toc227615102"/>
      <w:bookmarkStart w:id="434" w:name="_Toc263167178"/>
      <w:bookmarkStart w:id="435" w:name="_Toc184488449"/>
      <w:bookmarkStart w:id="436" w:name="_Toc140598931"/>
      <w:bookmarkStart w:id="437" w:name="_Toc183956648"/>
      <w:bookmarkStart w:id="438" w:name="_Toc191734655"/>
      <w:bookmarkStart w:id="439" w:name="_Toc184327580"/>
      <w:bookmarkStart w:id="440" w:name="_Toc153027097"/>
      <w:r>
        <w:rPr>
          <w:rFonts w:hint="eastAsia" w:ascii="Times New Roman" w:hAnsi="Times New Roman"/>
          <w:color w:val="auto"/>
          <w:kern w:val="0"/>
          <w:szCs w:val="24"/>
        </w:rPr>
        <w:t>（3）</w:t>
      </w:r>
      <w:r>
        <w:rPr>
          <w:rFonts w:ascii="Times New Roman" w:hAnsi="Times New Roman"/>
          <w:color w:val="auto"/>
          <w:kern w:val="0"/>
          <w:szCs w:val="24"/>
        </w:rPr>
        <w:t>采用</w:t>
      </w:r>
      <w:r>
        <w:rPr>
          <w:rFonts w:hint="eastAsia" w:ascii="Times New Roman" w:hAnsi="Times New Roman"/>
          <w:color w:val="auto"/>
          <w:kern w:val="0"/>
          <w:szCs w:val="24"/>
        </w:rPr>
        <w:t>三室五电场</w:t>
      </w:r>
      <w:r>
        <w:rPr>
          <w:rFonts w:ascii="Times New Roman" w:hAnsi="Times New Roman"/>
          <w:color w:val="auto"/>
          <w:kern w:val="0"/>
          <w:szCs w:val="24"/>
        </w:rPr>
        <w:t>除尘器</w:t>
      </w:r>
      <w:r>
        <w:rPr>
          <w:rFonts w:hint="eastAsia" w:ascii="Times New Roman" w:hAnsi="Times New Roman"/>
          <w:color w:val="auto"/>
          <w:kern w:val="0"/>
          <w:szCs w:val="24"/>
        </w:rPr>
        <w:t>+石灰石+石膏湿法脱硫工艺协同</w:t>
      </w:r>
      <w:r>
        <w:rPr>
          <w:rFonts w:ascii="Times New Roman" w:hAnsi="Times New Roman"/>
          <w:color w:val="auto"/>
          <w:kern w:val="0"/>
          <w:szCs w:val="24"/>
        </w:rPr>
        <w:t>，</w:t>
      </w:r>
      <w:r>
        <w:rPr>
          <w:rFonts w:hint="eastAsia" w:ascii="Times New Roman" w:hAnsi="Times New Roman"/>
          <w:color w:val="auto"/>
          <w:kern w:val="0"/>
          <w:szCs w:val="24"/>
        </w:rPr>
        <w:t>设计</w:t>
      </w:r>
      <w:r>
        <w:rPr>
          <w:rFonts w:ascii="Times New Roman" w:hAnsi="Times New Roman"/>
          <w:color w:val="auto"/>
          <w:kern w:val="0"/>
          <w:szCs w:val="24"/>
        </w:rPr>
        <w:t>除尘效率为99.</w:t>
      </w:r>
      <w:r>
        <w:rPr>
          <w:rFonts w:hint="eastAsia" w:ascii="Times New Roman" w:hAnsi="Times New Roman"/>
          <w:color w:val="auto"/>
          <w:kern w:val="0"/>
          <w:szCs w:val="24"/>
        </w:rPr>
        <w:t>97</w:t>
      </w:r>
      <w:r>
        <w:rPr>
          <w:rFonts w:ascii="Times New Roman" w:hAnsi="Times New Roman"/>
          <w:color w:val="auto"/>
          <w:kern w:val="0"/>
          <w:szCs w:val="24"/>
        </w:rPr>
        <w:t>%，能有效减少烟尘的排放。</w:t>
      </w:r>
      <w:bookmarkEnd w:id="432"/>
      <w:bookmarkEnd w:id="433"/>
      <w:bookmarkEnd w:id="434"/>
      <w:bookmarkEnd w:id="435"/>
      <w:bookmarkEnd w:id="436"/>
      <w:bookmarkEnd w:id="437"/>
      <w:bookmarkEnd w:id="438"/>
      <w:bookmarkEnd w:id="439"/>
      <w:bookmarkEnd w:id="440"/>
    </w:p>
    <w:p>
      <w:pPr>
        <w:pStyle w:val="1093"/>
        <w:ind w:firstLine="480"/>
        <w:rPr>
          <w:rFonts w:ascii="Times New Roman" w:hAnsi="Times New Roman"/>
          <w:color w:val="auto"/>
          <w:kern w:val="0"/>
          <w:szCs w:val="24"/>
        </w:rPr>
      </w:pPr>
      <w:r>
        <w:rPr>
          <w:rFonts w:ascii="Times New Roman" w:hAnsi="Times New Roman"/>
          <w:color w:val="auto"/>
        </w:rPr>
        <w:t>采取上述烟气治理措施后，本工程烟气污染物满足《火电厂大气污染物排放标准》（GB13223-2011）和《关于印发《全面实施燃煤电厂超低排放和节能改造工作方案》的通知》（环发[2015]164号）的要求，即全国有条件的新建燃煤发电机组达到超低排放水平(即在基准氧含量6%条件下，烟尘、二氧化硫、氮氧化物排放浓度分别不高于10、35、50mg/m</w:t>
      </w:r>
      <w:r>
        <w:rPr>
          <w:rFonts w:ascii="Times New Roman" w:hAnsi="Times New Roman"/>
          <w:color w:val="auto"/>
          <w:vertAlign w:val="superscript"/>
        </w:rPr>
        <w:t>3</w:t>
      </w:r>
      <w:r>
        <w:rPr>
          <w:rFonts w:ascii="Times New Roman" w:hAnsi="Times New Roman"/>
          <w:color w:val="auto"/>
        </w:rPr>
        <w:t>)</w:t>
      </w:r>
      <w:r>
        <w:rPr>
          <w:rFonts w:hint="eastAsia" w:ascii="Times New Roman" w:hAnsi="Times New Roman"/>
          <w:color w:val="auto"/>
        </w:rPr>
        <w:t>。</w:t>
      </w:r>
    </w:p>
    <w:p>
      <w:pPr>
        <w:keepNext/>
        <w:keepLines/>
        <w:spacing w:line="500" w:lineRule="exact"/>
        <w:outlineLvl w:val="3"/>
        <w:rPr>
          <w:b/>
          <w:bCs/>
          <w:snapToGrid w:val="0"/>
          <w:color w:val="auto"/>
          <w:kern w:val="0"/>
          <w:sz w:val="24"/>
        </w:rPr>
      </w:pPr>
      <w:bookmarkStart w:id="441" w:name="_Toc183956650"/>
      <w:bookmarkStart w:id="442" w:name="_Toc91857374"/>
      <w:bookmarkStart w:id="443" w:name="_Toc103410947"/>
      <w:bookmarkStart w:id="444" w:name="_Toc263167180"/>
      <w:bookmarkStart w:id="445" w:name="_Toc372529934"/>
      <w:bookmarkStart w:id="446" w:name="_Toc334428074"/>
      <w:bookmarkStart w:id="447" w:name="_Toc97800470"/>
      <w:bookmarkStart w:id="448" w:name="_Toc270954426"/>
      <w:bookmarkStart w:id="449" w:name="_Toc184327582"/>
      <w:bookmarkStart w:id="450" w:name="_Toc18932"/>
      <w:bookmarkStart w:id="451" w:name="_Toc355451970"/>
      <w:bookmarkStart w:id="452" w:name="_Toc311445297"/>
      <w:bookmarkStart w:id="453" w:name="_Toc90740314"/>
      <w:bookmarkStart w:id="454" w:name="_Toc277267594"/>
      <w:bookmarkStart w:id="455" w:name="_Toc100424767"/>
      <w:bookmarkStart w:id="456" w:name="_Toc334859228"/>
      <w:bookmarkStart w:id="457" w:name="_Toc184488451"/>
      <w:bookmarkStart w:id="458" w:name="_Toc271126609"/>
      <w:bookmarkStart w:id="459" w:name="_Toc98078930"/>
      <w:bookmarkStart w:id="460" w:name="_Toc103332784"/>
      <w:bookmarkStart w:id="461" w:name="_Toc100431488"/>
      <w:bookmarkStart w:id="462" w:name="_Toc140598933"/>
      <w:bookmarkStart w:id="463" w:name="_Toc93167142"/>
      <w:bookmarkStart w:id="464" w:name="_Toc103564555"/>
      <w:bookmarkStart w:id="465" w:name="_Toc153027099"/>
      <w:bookmarkStart w:id="466" w:name="_Toc191734657"/>
      <w:bookmarkStart w:id="467" w:name="_Toc100064358"/>
      <w:bookmarkStart w:id="468" w:name="_Toc227615104"/>
      <w:bookmarkStart w:id="469" w:name="_Toc350930674"/>
      <w:bookmarkStart w:id="470" w:name="_Toc350415439"/>
      <w:bookmarkStart w:id="471" w:name="_Toc349472944"/>
      <w:r>
        <w:rPr>
          <w:rFonts w:hint="eastAsia"/>
          <w:b/>
          <w:bCs/>
          <w:snapToGrid w:val="0"/>
          <w:color w:val="auto"/>
          <w:kern w:val="0"/>
          <w:sz w:val="24"/>
        </w:rPr>
        <w:t>2.6.1</w:t>
      </w:r>
      <w:r>
        <w:rPr>
          <w:b/>
          <w:bCs/>
          <w:snapToGrid w:val="0"/>
          <w:color w:val="auto"/>
          <w:kern w:val="0"/>
          <w:sz w:val="24"/>
        </w:rPr>
        <w:t>.</w:t>
      </w:r>
      <w:r>
        <w:rPr>
          <w:rFonts w:hint="eastAsia"/>
          <w:b/>
          <w:bCs/>
          <w:snapToGrid w:val="0"/>
          <w:color w:val="auto"/>
          <w:kern w:val="0"/>
          <w:sz w:val="24"/>
        </w:rPr>
        <w:t>5</w:t>
      </w:r>
      <w:r>
        <w:rPr>
          <w:b/>
          <w:bCs/>
          <w:snapToGrid w:val="0"/>
          <w:color w:val="auto"/>
          <w:kern w:val="0"/>
          <w:sz w:val="24"/>
        </w:rPr>
        <w:t xml:space="preserve"> 固体废弃物治理措施</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adjustRightInd w:val="0"/>
        <w:spacing w:line="500" w:lineRule="exact"/>
        <w:ind w:firstLine="480" w:firstLineChars="200"/>
        <w:rPr>
          <w:rFonts w:hint="eastAsia"/>
          <w:snapToGrid w:val="0"/>
          <w:color w:val="auto"/>
          <w:sz w:val="24"/>
        </w:rPr>
      </w:pPr>
      <w:r>
        <w:rPr>
          <w:rFonts w:hint="eastAsia"/>
          <w:snapToGrid w:val="0"/>
          <w:color w:val="auto"/>
          <w:sz w:val="24"/>
        </w:rPr>
        <w:t>粉煤灰是可再生资源，属于烧结粘土质的人工灰质材料，粉煤灰综合利用途径包括</w:t>
      </w:r>
    </w:p>
    <w:p>
      <w:pPr>
        <w:adjustRightInd w:val="0"/>
        <w:spacing w:line="500" w:lineRule="exact"/>
        <w:rPr>
          <w:rFonts w:hint="eastAsia"/>
          <w:color w:val="auto"/>
          <w:sz w:val="24"/>
        </w:rPr>
      </w:pPr>
      <w:r>
        <w:rPr>
          <w:rFonts w:hint="eastAsia"/>
          <w:snapToGrid w:val="0"/>
          <w:color w:val="auto"/>
          <w:sz w:val="24"/>
        </w:rPr>
        <w:t>建筑道路、制造粉煤灰硅酸盐水泥和生产轻质建筑材料。</w:t>
      </w:r>
    </w:p>
    <w:p>
      <w:pPr>
        <w:pStyle w:val="1093"/>
        <w:ind w:firstLine="480"/>
        <w:rPr>
          <w:rFonts w:hint="eastAsia"/>
          <w:snapToGrid w:val="0"/>
          <w:color w:val="auto"/>
        </w:rPr>
      </w:pPr>
      <w:r>
        <w:rPr>
          <w:rFonts w:hint="eastAsia"/>
          <w:snapToGrid w:val="0"/>
          <w:color w:val="auto"/>
        </w:rPr>
        <w:t>电厂脱硫石膏综合利用途径主要包括生产石膏板、粉刷石膏、石膏砌块等石膏制品和作水泥缓凝剂。</w:t>
      </w:r>
    </w:p>
    <w:p>
      <w:pPr>
        <w:pStyle w:val="1093"/>
        <w:ind w:firstLine="480"/>
        <w:rPr>
          <w:rFonts w:hint="eastAsia"/>
          <w:color w:val="auto"/>
        </w:rPr>
      </w:pPr>
      <w:r>
        <w:rPr>
          <w:rFonts w:hint="eastAsia"/>
          <w:snapToGrid w:val="0"/>
          <w:color w:val="auto"/>
        </w:rPr>
        <w:t>建设单位已与多家单位签订了脱硫副产品、灰渣等综合利用意向协议，本项目的灰渣、</w:t>
      </w:r>
      <w:r>
        <w:rPr>
          <w:snapToGrid w:val="0"/>
          <w:color w:val="auto"/>
        </w:rPr>
        <w:t>脱硫石膏</w:t>
      </w:r>
      <w:r>
        <w:rPr>
          <w:rFonts w:hint="eastAsia"/>
          <w:snapToGrid w:val="0"/>
          <w:color w:val="auto"/>
        </w:rPr>
        <w:t>综合利用有保障。</w:t>
      </w:r>
    </w:p>
    <w:p>
      <w:pPr>
        <w:keepNext/>
        <w:keepLines/>
        <w:spacing w:before="120" w:after="120" w:line="500" w:lineRule="exact"/>
        <w:outlineLvl w:val="2"/>
        <w:rPr>
          <w:b/>
          <w:bCs/>
          <w:color w:val="auto"/>
          <w:sz w:val="28"/>
          <w:szCs w:val="32"/>
        </w:rPr>
      </w:pPr>
      <w:bookmarkStart w:id="472" w:name="_Toc372529935"/>
      <w:bookmarkStart w:id="473" w:name="_Toc277843197"/>
      <w:bookmarkStart w:id="474" w:name="_Toc350415440"/>
      <w:bookmarkStart w:id="475" w:name="_Toc61508560"/>
      <w:r>
        <w:rPr>
          <w:rFonts w:hint="eastAsia"/>
          <w:b/>
          <w:bCs/>
          <w:color w:val="auto"/>
          <w:sz w:val="28"/>
          <w:szCs w:val="32"/>
        </w:rPr>
        <w:t>2.6.2</w:t>
      </w:r>
      <w:r>
        <w:rPr>
          <w:b/>
          <w:bCs/>
          <w:color w:val="auto"/>
          <w:sz w:val="28"/>
          <w:szCs w:val="32"/>
        </w:rPr>
        <w:t xml:space="preserve"> 清洁生产指标</w:t>
      </w:r>
      <w:bookmarkEnd w:id="472"/>
      <w:bookmarkEnd w:id="473"/>
      <w:bookmarkEnd w:id="474"/>
      <w:bookmarkEnd w:id="475"/>
    </w:p>
    <w:p>
      <w:pPr>
        <w:keepNext/>
        <w:keepLines/>
        <w:spacing w:line="500" w:lineRule="exact"/>
        <w:outlineLvl w:val="3"/>
        <w:rPr>
          <w:b/>
          <w:bCs/>
          <w:snapToGrid w:val="0"/>
          <w:color w:val="auto"/>
          <w:kern w:val="0"/>
          <w:sz w:val="24"/>
        </w:rPr>
      </w:pPr>
      <w:r>
        <w:rPr>
          <w:rFonts w:hint="eastAsia"/>
          <w:b/>
          <w:bCs/>
          <w:snapToGrid w:val="0"/>
          <w:color w:val="auto"/>
          <w:kern w:val="0"/>
          <w:sz w:val="24"/>
        </w:rPr>
        <w:t>2.6.2</w:t>
      </w:r>
      <w:r>
        <w:rPr>
          <w:b/>
          <w:bCs/>
          <w:snapToGrid w:val="0"/>
          <w:color w:val="auto"/>
          <w:kern w:val="0"/>
          <w:sz w:val="24"/>
        </w:rPr>
        <w:t>.1</w:t>
      </w:r>
      <w:r>
        <w:rPr>
          <w:rFonts w:hint="eastAsia"/>
          <w:b/>
          <w:bCs/>
          <w:snapToGrid w:val="0"/>
          <w:color w:val="auto"/>
          <w:kern w:val="0"/>
          <w:sz w:val="24"/>
        </w:rPr>
        <w:t xml:space="preserve"> </w:t>
      </w:r>
      <w:r>
        <w:rPr>
          <w:b/>
          <w:bCs/>
          <w:snapToGrid w:val="0"/>
          <w:color w:val="auto"/>
          <w:kern w:val="0"/>
          <w:sz w:val="24"/>
        </w:rPr>
        <w:t>指标体系</w:t>
      </w:r>
    </w:p>
    <w:p>
      <w:pPr>
        <w:spacing w:line="500" w:lineRule="exact"/>
        <w:ind w:firstLine="480" w:firstLineChars="200"/>
        <w:rPr>
          <w:rFonts w:hint="eastAsia"/>
          <w:color w:val="auto"/>
          <w:sz w:val="24"/>
        </w:rPr>
      </w:pPr>
      <w:r>
        <w:rPr>
          <w:color w:val="auto"/>
          <w:sz w:val="24"/>
        </w:rPr>
        <w:t>根据国家发改委</w:t>
      </w:r>
      <w:r>
        <w:rPr>
          <w:rFonts w:hint="eastAsia"/>
          <w:color w:val="auto"/>
          <w:sz w:val="24"/>
        </w:rPr>
        <w:t>、原国家环保部、国家工业和信息化部《</w:t>
      </w:r>
      <w:r>
        <w:rPr>
          <w:color w:val="auto"/>
          <w:sz w:val="24"/>
        </w:rPr>
        <w:t>关于发布电力(燃煤发电企业)等三项清洁生产评价指标体系的公告</w:t>
      </w:r>
      <w:r>
        <w:rPr>
          <w:rFonts w:hint="eastAsia"/>
          <w:color w:val="auto"/>
          <w:sz w:val="24"/>
        </w:rPr>
        <w:t>》（公告 2015年</w:t>
      </w:r>
      <w:r>
        <w:rPr>
          <w:color w:val="auto"/>
          <w:sz w:val="24"/>
        </w:rPr>
        <w:t>第</w:t>
      </w:r>
      <w:r>
        <w:rPr>
          <w:rFonts w:hint="eastAsia"/>
          <w:color w:val="auto"/>
          <w:sz w:val="24"/>
        </w:rPr>
        <w:t>9</w:t>
      </w:r>
      <w:r>
        <w:rPr>
          <w:color w:val="auto"/>
          <w:sz w:val="24"/>
        </w:rPr>
        <w:t>号</w:t>
      </w:r>
      <w:r>
        <w:rPr>
          <w:rFonts w:hint="eastAsia"/>
          <w:color w:val="auto"/>
          <w:sz w:val="24"/>
        </w:rPr>
        <w:t>）中</w:t>
      </w:r>
      <w:r>
        <w:rPr>
          <w:color w:val="auto"/>
          <w:sz w:val="24"/>
        </w:rPr>
        <w:t>《电力（燃煤发电企业）行业清洁生产评价指标体系》</w:t>
      </w:r>
      <w:r>
        <w:rPr>
          <w:rFonts w:hint="eastAsia"/>
          <w:color w:val="auto"/>
          <w:sz w:val="24"/>
        </w:rPr>
        <w:t>。</w:t>
      </w:r>
    </w:p>
    <w:p>
      <w:pPr>
        <w:keepNext/>
        <w:keepLines/>
        <w:spacing w:line="500" w:lineRule="exact"/>
        <w:outlineLvl w:val="3"/>
        <w:rPr>
          <w:b/>
          <w:bCs/>
          <w:snapToGrid w:val="0"/>
          <w:color w:val="auto"/>
          <w:kern w:val="0"/>
          <w:sz w:val="24"/>
        </w:rPr>
      </w:pPr>
      <w:bookmarkStart w:id="476" w:name="_Toc277843198"/>
      <w:bookmarkStart w:id="477" w:name="_Toc195926201"/>
      <w:bookmarkStart w:id="478" w:name="_Toc355451972"/>
      <w:bookmarkStart w:id="479" w:name="_Toc276288605"/>
      <w:bookmarkStart w:id="480" w:name="_Toc336172134"/>
      <w:bookmarkStart w:id="481" w:name="_Toc350415441"/>
      <w:bookmarkStart w:id="482" w:name="_Toc349472946"/>
      <w:bookmarkStart w:id="483" w:name="_Toc372529936"/>
      <w:bookmarkStart w:id="484" w:name="_Toc350930676"/>
      <w:r>
        <w:rPr>
          <w:rFonts w:hint="eastAsia"/>
          <w:b/>
          <w:bCs/>
          <w:snapToGrid w:val="0"/>
          <w:color w:val="auto"/>
          <w:kern w:val="0"/>
          <w:sz w:val="24"/>
        </w:rPr>
        <w:t>2.6.2</w:t>
      </w:r>
      <w:r>
        <w:rPr>
          <w:b/>
          <w:bCs/>
          <w:snapToGrid w:val="0"/>
          <w:color w:val="auto"/>
          <w:kern w:val="0"/>
          <w:sz w:val="24"/>
        </w:rPr>
        <w:t>.</w:t>
      </w:r>
      <w:r>
        <w:rPr>
          <w:rFonts w:hint="eastAsia"/>
          <w:b/>
          <w:bCs/>
          <w:snapToGrid w:val="0"/>
          <w:color w:val="auto"/>
          <w:kern w:val="0"/>
          <w:sz w:val="24"/>
        </w:rPr>
        <w:t>2</w:t>
      </w:r>
      <w:r>
        <w:rPr>
          <w:b/>
          <w:bCs/>
          <w:snapToGrid w:val="0"/>
          <w:color w:val="auto"/>
          <w:kern w:val="0"/>
          <w:sz w:val="24"/>
        </w:rPr>
        <w:t xml:space="preserve"> </w:t>
      </w:r>
      <w:bookmarkEnd w:id="476"/>
      <w:bookmarkEnd w:id="477"/>
      <w:bookmarkEnd w:id="478"/>
      <w:bookmarkEnd w:id="479"/>
      <w:bookmarkEnd w:id="480"/>
      <w:bookmarkEnd w:id="481"/>
      <w:bookmarkEnd w:id="482"/>
      <w:bookmarkEnd w:id="483"/>
      <w:bookmarkEnd w:id="484"/>
      <w:r>
        <w:rPr>
          <w:rFonts w:hint="eastAsia"/>
          <w:b/>
          <w:bCs/>
          <w:snapToGrid w:val="0"/>
          <w:color w:val="auto"/>
          <w:kern w:val="0"/>
          <w:sz w:val="24"/>
        </w:rPr>
        <w:t>评价方法</w:t>
      </w:r>
    </w:p>
    <w:p>
      <w:pPr>
        <w:spacing w:line="480" w:lineRule="exact"/>
        <w:ind w:firstLine="480" w:firstLineChars="200"/>
        <w:rPr>
          <w:rFonts w:hint="eastAsia"/>
          <w:color w:val="auto"/>
          <w:sz w:val="24"/>
        </w:rPr>
      </w:pPr>
      <w:bookmarkStart w:id="485" w:name="_Toc276288606"/>
      <w:bookmarkStart w:id="486" w:name="_Toc277843199"/>
      <w:r>
        <w:rPr>
          <w:rFonts w:hint="eastAsia"/>
          <w:color w:val="auto"/>
          <w:sz w:val="24"/>
        </w:rPr>
        <w:t>（1）指标无量纲化</w:t>
      </w:r>
    </w:p>
    <w:p>
      <w:pPr>
        <w:spacing w:line="480" w:lineRule="exact"/>
        <w:ind w:firstLine="480" w:firstLineChars="200"/>
        <w:rPr>
          <w:rFonts w:hint="eastAsia"/>
          <w:color w:val="auto"/>
          <w:sz w:val="24"/>
        </w:rPr>
      </w:pPr>
      <w:r>
        <w:rPr>
          <w:rFonts w:hint="eastAsia"/>
          <w:color w:val="auto"/>
          <w:sz w:val="24"/>
        </w:rPr>
        <w:t>不同清洁生产指标由于量纲不同，不能直接比较，需要建立原始指标的函数。</w:t>
      </w:r>
    </w:p>
    <w:p>
      <w:pPr>
        <w:ind w:firstLine="420" w:firstLineChars="200"/>
        <w:rPr>
          <w:rFonts w:hint="eastAsia"/>
          <w:color w:val="auto"/>
        </w:rPr>
      </w:pPr>
      <w:r>
        <w:rPr>
          <w:rFonts w:hint="eastAsia"/>
          <w:color w:val="auto"/>
        </w:rPr>
        <w:pict>
          <v:shape id="_x0000_i1030" o:spt="75" type="#_x0000_t75" style="height:64.35pt;width:176.15pt;" filled="f" stroked="f" coordsize="21600,21600">
            <v:path/>
            <v:fill on="f" focussize="0,0"/>
            <v:stroke on="f"/>
            <v:imagedata r:id="rId26" o:title="QQ截图20201124165235"/>
            <o:lock v:ext="edit" aspectratio="t"/>
            <w10:wrap type="none"/>
            <w10:anchorlock/>
          </v:shape>
        </w:pict>
      </w:r>
    </w:p>
    <w:p>
      <w:pPr>
        <w:spacing w:line="480" w:lineRule="exact"/>
        <w:ind w:firstLine="480" w:firstLineChars="200"/>
        <w:rPr>
          <w:rFonts w:hint="eastAsia"/>
          <w:color w:val="auto"/>
          <w:sz w:val="24"/>
        </w:rPr>
      </w:pPr>
    </w:p>
    <w:p>
      <w:pPr>
        <w:spacing w:line="480" w:lineRule="exact"/>
        <w:ind w:firstLine="480" w:firstLineChars="200"/>
        <w:rPr>
          <w:color w:val="auto"/>
          <w:sz w:val="24"/>
        </w:rPr>
      </w:pPr>
      <w:r>
        <w:rPr>
          <w:rFonts w:hint="eastAsia"/>
          <w:color w:val="auto"/>
          <w:sz w:val="24"/>
        </w:rPr>
        <w:t>式中：X</w:t>
      </w:r>
      <w:r>
        <w:rPr>
          <w:color w:val="auto"/>
          <w:sz w:val="24"/>
          <w:vertAlign w:val="subscript"/>
        </w:rPr>
        <w:t>ij</w:t>
      </w:r>
      <w:r>
        <w:rPr>
          <w:rFonts w:hint="eastAsia"/>
          <w:color w:val="auto"/>
          <w:sz w:val="24"/>
        </w:rPr>
        <w:t>表示第</w:t>
      </w:r>
      <w:r>
        <w:rPr>
          <w:color w:val="auto"/>
          <w:sz w:val="24"/>
        </w:rPr>
        <w:t>i</w:t>
      </w:r>
      <w:r>
        <w:rPr>
          <w:rFonts w:hint="eastAsia"/>
          <w:color w:val="auto"/>
          <w:sz w:val="24"/>
        </w:rPr>
        <w:t>个一级指标下的第</w:t>
      </w:r>
      <w:r>
        <w:rPr>
          <w:color w:val="auto"/>
          <w:sz w:val="24"/>
        </w:rPr>
        <w:t>j</w:t>
      </w:r>
      <w:r>
        <w:rPr>
          <w:rFonts w:hint="eastAsia"/>
          <w:color w:val="auto"/>
          <w:sz w:val="24"/>
        </w:rPr>
        <w:t>个二级指标；</w:t>
      </w:r>
    </w:p>
    <w:p>
      <w:pPr>
        <w:spacing w:line="480" w:lineRule="exact"/>
        <w:ind w:firstLine="960" w:firstLineChars="400"/>
        <w:rPr>
          <w:color w:val="auto"/>
          <w:sz w:val="24"/>
        </w:rPr>
      </w:pPr>
      <w:r>
        <w:rPr>
          <w:color w:val="auto"/>
          <w:sz w:val="24"/>
        </w:rPr>
        <w:t>G</w:t>
      </w:r>
      <w:r>
        <w:rPr>
          <w:color w:val="auto"/>
          <w:sz w:val="24"/>
          <w:vertAlign w:val="subscript"/>
        </w:rPr>
        <w:t>k</w:t>
      </w:r>
      <w:r>
        <w:rPr>
          <w:rFonts w:hint="eastAsia"/>
          <w:color w:val="auto"/>
          <w:sz w:val="24"/>
        </w:rPr>
        <w:t>表示二级指标基准值，其中g</w:t>
      </w:r>
      <w:r>
        <w:rPr>
          <w:rFonts w:hint="eastAsia"/>
          <w:color w:val="auto"/>
          <w:sz w:val="24"/>
          <w:vertAlign w:val="subscript"/>
        </w:rPr>
        <w:t>1</w:t>
      </w:r>
      <w:r>
        <w:rPr>
          <w:rFonts w:hint="eastAsia"/>
          <w:color w:val="auto"/>
          <w:sz w:val="24"/>
        </w:rPr>
        <w:t>为Ⅰ级水平，</w:t>
      </w:r>
      <w:r>
        <w:rPr>
          <w:color w:val="auto"/>
          <w:sz w:val="24"/>
        </w:rPr>
        <w:t>g</w:t>
      </w:r>
      <w:r>
        <w:rPr>
          <w:rFonts w:hint="eastAsia"/>
          <w:color w:val="auto"/>
          <w:sz w:val="24"/>
          <w:vertAlign w:val="subscript"/>
        </w:rPr>
        <w:t>2</w:t>
      </w:r>
      <w:r>
        <w:rPr>
          <w:rFonts w:hint="eastAsia"/>
          <w:color w:val="auto"/>
          <w:sz w:val="24"/>
        </w:rPr>
        <w:t>为Ⅱ级水平，</w:t>
      </w:r>
      <w:r>
        <w:rPr>
          <w:color w:val="auto"/>
          <w:sz w:val="24"/>
        </w:rPr>
        <w:t>g</w:t>
      </w:r>
      <w:r>
        <w:rPr>
          <w:rFonts w:hint="eastAsia"/>
          <w:color w:val="auto"/>
          <w:sz w:val="24"/>
          <w:vertAlign w:val="subscript"/>
        </w:rPr>
        <w:t>3</w:t>
      </w:r>
      <w:r>
        <w:rPr>
          <w:rFonts w:hint="eastAsia"/>
          <w:color w:val="auto"/>
          <w:sz w:val="24"/>
        </w:rPr>
        <w:t>为Ⅲ级水平；</w:t>
      </w:r>
    </w:p>
    <w:p>
      <w:pPr>
        <w:spacing w:line="480" w:lineRule="exact"/>
        <w:ind w:firstLine="960" w:firstLineChars="400"/>
        <w:rPr>
          <w:color w:val="auto"/>
          <w:sz w:val="24"/>
        </w:rPr>
      </w:pPr>
      <w:r>
        <w:rPr>
          <w:rFonts w:hint="eastAsia"/>
          <w:color w:val="auto"/>
          <w:sz w:val="24"/>
        </w:rPr>
        <w:t>Y</w:t>
      </w:r>
      <w:r>
        <w:rPr>
          <w:rFonts w:hint="eastAsia"/>
          <w:color w:val="auto"/>
          <w:sz w:val="24"/>
          <w:vertAlign w:val="subscript"/>
        </w:rPr>
        <w:t>gk</w:t>
      </w:r>
      <w:r>
        <w:rPr>
          <w:color w:val="auto"/>
          <w:sz w:val="24"/>
        </w:rPr>
        <w:t>(</w:t>
      </w:r>
      <w:r>
        <w:rPr>
          <w:rFonts w:hint="eastAsia"/>
          <w:color w:val="auto"/>
          <w:sz w:val="24"/>
        </w:rPr>
        <w:t>X</w:t>
      </w:r>
      <w:r>
        <w:rPr>
          <w:color w:val="auto"/>
          <w:sz w:val="24"/>
          <w:vertAlign w:val="subscript"/>
        </w:rPr>
        <w:t>ij</w:t>
      </w:r>
      <w:r>
        <w:rPr>
          <w:rFonts w:hint="eastAsia"/>
          <w:color w:val="auto"/>
          <w:sz w:val="24"/>
        </w:rPr>
        <w:t>)为二级指标X</w:t>
      </w:r>
      <w:r>
        <w:rPr>
          <w:color w:val="auto"/>
          <w:sz w:val="24"/>
          <w:vertAlign w:val="subscript"/>
        </w:rPr>
        <w:t>ij</w:t>
      </w:r>
      <w:r>
        <w:rPr>
          <w:rFonts w:hint="eastAsia"/>
          <w:color w:val="auto"/>
          <w:sz w:val="24"/>
        </w:rPr>
        <w:t>对于级别</w:t>
      </w:r>
      <w:r>
        <w:rPr>
          <w:color w:val="auto"/>
          <w:sz w:val="24"/>
        </w:rPr>
        <w:t>g</w:t>
      </w:r>
      <w:r>
        <w:rPr>
          <w:rFonts w:hint="eastAsia"/>
          <w:color w:val="auto"/>
          <w:sz w:val="24"/>
          <w:vertAlign w:val="subscript"/>
        </w:rPr>
        <w:t>k</w:t>
      </w:r>
      <w:r>
        <w:rPr>
          <w:rFonts w:hint="eastAsia"/>
          <w:color w:val="auto"/>
          <w:sz w:val="24"/>
        </w:rPr>
        <w:t>的函数。</w:t>
      </w:r>
    </w:p>
    <w:p>
      <w:pPr>
        <w:spacing w:line="480" w:lineRule="exact"/>
        <w:ind w:firstLine="480" w:firstLineChars="200"/>
        <w:rPr>
          <w:color w:val="auto"/>
          <w:sz w:val="24"/>
        </w:rPr>
      </w:pPr>
      <w:r>
        <w:rPr>
          <w:rFonts w:hint="eastAsia"/>
          <w:color w:val="auto"/>
          <w:sz w:val="24"/>
        </w:rPr>
        <w:t>如公式所示，若指标X</w:t>
      </w:r>
      <w:r>
        <w:rPr>
          <w:color w:val="auto"/>
          <w:sz w:val="24"/>
          <w:vertAlign w:val="subscript"/>
        </w:rPr>
        <w:t>ij</w:t>
      </w:r>
      <w:r>
        <w:rPr>
          <w:rFonts w:hint="eastAsia"/>
          <w:color w:val="auto"/>
          <w:sz w:val="24"/>
        </w:rPr>
        <w:t>属于级别</w:t>
      </w:r>
      <w:r>
        <w:rPr>
          <w:color w:val="auto"/>
          <w:sz w:val="24"/>
        </w:rPr>
        <w:t>g</w:t>
      </w:r>
      <w:r>
        <w:rPr>
          <w:rFonts w:hint="eastAsia"/>
          <w:color w:val="auto"/>
          <w:sz w:val="24"/>
          <w:vertAlign w:val="subscript"/>
        </w:rPr>
        <w:t>k</w:t>
      </w:r>
      <w:r>
        <w:rPr>
          <w:rFonts w:hint="eastAsia"/>
          <w:color w:val="auto"/>
          <w:sz w:val="24"/>
        </w:rPr>
        <w:t>，则函数的值为</w:t>
      </w:r>
      <w:r>
        <w:rPr>
          <w:color w:val="auto"/>
          <w:sz w:val="24"/>
        </w:rPr>
        <w:t>1</w:t>
      </w:r>
      <w:r>
        <w:rPr>
          <w:rFonts w:hint="eastAsia"/>
          <w:color w:val="auto"/>
          <w:sz w:val="24"/>
        </w:rPr>
        <w:t>，否则为</w:t>
      </w:r>
      <w:r>
        <w:rPr>
          <w:color w:val="auto"/>
          <w:sz w:val="24"/>
        </w:rPr>
        <w:t>0</w:t>
      </w:r>
      <w:r>
        <w:rPr>
          <w:rFonts w:hint="eastAsia"/>
          <w:color w:val="auto"/>
          <w:sz w:val="24"/>
        </w:rPr>
        <w:t>。</w:t>
      </w:r>
    </w:p>
    <w:p>
      <w:pPr>
        <w:spacing w:line="480" w:lineRule="exact"/>
        <w:ind w:firstLine="480" w:firstLineChars="200"/>
        <w:rPr>
          <w:rFonts w:hint="eastAsia"/>
          <w:color w:val="auto"/>
          <w:sz w:val="24"/>
        </w:rPr>
      </w:pPr>
      <w:r>
        <w:rPr>
          <w:rFonts w:hint="eastAsia"/>
          <w:color w:val="auto"/>
          <w:sz w:val="24"/>
        </w:rPr>
        <w:t>（2）燃煤发电企业清洁生产综合评价指标计算</w:t>
      </w:r>
    </w:p>
    <w:p>
      <w:pPr>
        <w:spacing w:line="480" w:lineRule="exact"/>
        <w:ind w:firstLine="480" w:firstLineChars="200"/>
        <w:rPr>
          <w:color w:val="auto"/>
          <w:sz w:val="24"/>
        </w:rPr>
      </w:pPr>
      <w:r>
        <w:rPr>
          <w:rFonts w:hint="eastAsia"/>
          <w:color w:val="auto"/>
          <w:sz w:val="24"/>
        </w:rPr>
        <w:t>综合评价指数是评价被评价企业在评价年度内清洁生产总体水平的一项综合指标。综合评价指数之差反映企业间清洁生产水平的差距。清洁生产综合评价指数按下式计算：</w:t>
      </w:r>
      <w:r>
        <w:rPr>
          <w:color w:val="auto"/>
          <w:sz w:val="24"/>
        </w:rPr>
        <w:t xml:space="preserve"> </w:t>
      </w:r>
    </w:p>
    <w:p>
      <w:pPr>
        <w:ind w:firstLine="420" w:firstLineChars="200"/>
        <w:rPr>
          <w:rFonts w:hint="eastAsia"/>
          <w:color w:val="auto"/>
        </w:rPr>
      </w:pPr>
      <w:r>
        <w:rPr>
          <w:rFonts w:hint="eastAsia"/>
          <w:color w:val="auto"/>
        </w:rPr>
        <w:pict>
          <v:shape id="_x0000_i1031" o:spt="75" type="#_x0000_t75" style="height:41pt;width:170.2pt;" filled="f" stroked="f" coordsize="21600,21600">
            <v:path/>
            <v:fill on="f" focussize="0,0"/>
            <v:stroke on="f"/>
            <v:imagedata r:id="rId27" o:title="QQ截图20201124165919"/>
            <o:lock v:ext="edit" aspectratio="t"/>
            <w10:wrap type="none"/>
            <w10:anchorlock/>
          </v:shape>
        </w:pict>
      </w:r>
    </w:p>
    <w:p>
      <w:pPr>
        <w:spacing w:line="500" w:lineRule="exact"/>
        <w:ind w:firstLine="420" w:firstLineChars="200"/>
        <w:rPr>
          <w:rFonts w:hint="eastAsia"/>
          <w:color w:val="auto"/>
          <w:sz w:val="24"/>
        </w:rPr>
      </w:pPr>
      <w:r>
        <w:rPr>
          <w:color w:val="auto"/>
        </w:rPr>
        <w:pict>
          <v:shape id="_x0000_s3519" o:spid="_x0000_s3519" o:spt="75" type="#_x0000_t75" style="position:absolute;left:0pt;margin-left:65.75pt;margin-top:28.05pt;height:36.75pt;width:108.75pt;mso-wrap-distance-left:9pt;mso-wrap-distance-right:9pt;z-index:-251649024;mso-width-relative:page;mso-height-relative:page;" filled="f" stroked="f" coordsize="21600,21600" wrapcoords="21592 -2 0 0 0 21599 21592 21601 8 21601 21600 21599 21600 0 8 -2 21592 -2">
            <v:path/>
            <v:fill on="f" focussize="0,0"/>
            <v:stroke on="f"/>
            <v:imagedata r:id="rId28" o:title="QQ截图20201124170455"/>
            <o:lock v:ext="edit" aspectratio="t"/>
            <w10:wrap type="tight"/>
          </v:shape>
        </w:pict>
      </w:r>
      <w:r>
        <w:rPr>
          <w:color w:val="auto"/>
          <w:sz w:val="24"/>
        </w:rPr>
        <w:t>式中：W</w:t>
      </w:r>
      <w:r>
        <w:rPr>
          <w:color w:val="auto"/>
          <w:sz w:val="24"/>
          <w:vertAlign w:val="subscript"/>
        </w:rPr>
        <w:t>i</w:t>
      </w:r>
      <w:r>
        <w:rPr>
          <w:color w:val="auto"/>
          <w:sz w:val="24"/>
        </w:rPr>
        <w:t>为第 i 个一级指标的权重，ω</w:t>
      </w:r>
      <w:r>
        <w:rPr>
          <w:color w:val="auto"/>
          <w:sz w:val="24"/>
          <w:vertAlign w:val="subscript"/>
        </w:rPr>
        <w:t>ij</w:t>
      </w:r>
      <w:r>
        <w:rPr>
          <w:color w:val="auto"/>
          <w:sz w:val="24"/>
        </w:rPr>
        <w:t>为第 i 个一级指标下的第 j 个二级指标的权重，其中</w:t>
      </w:r>
      <w:r>
        <w:rPr>
          <w:rFonts w:hint="eastAsia"/>
          <w:color w:val="auto"/>
          <w:sz w:val="24"/>
        </w:rPr>
        <w:t xml:space="preserve">  m为一级指标的个数；</w:t>
      </w:r>
    </w:p>
    <w:p>
      <w:pPr>
        <w:spacing w:line="500" w:lineRule="exact"/>
        <w:ind w:firstLine="480" w:firstLineChars="200"/>
        <w:rPr>
          <w:rFonts w:hint="eastAsia"/>
          <w:color w:val="auto"/>
          <w:sz w:val="24"/>
        </w:rPr>
      </w:pPr>
    </w:p>
    <w:p>
      <w:pPr>
        <w:spacing w:line="500" w:lineRule="exact"/>
        <w:ind w:firstLine="480" w:firstLineChars="200"/>
        <w:rPr>
          <w:rFonts w:hint="eastAsia"/>
          <w:color w:val="auto"/>
          <w:sz w:val="24"/>
        </w:rPr>
      </w:pPr>
      <w:r>
        <w:rPr>
          <w:rFonts w:hint="eastAsia"/>
          <w:color w:val="auto"/>
          <w:sz w:val="24"/>
        </w:rPr>
        <w:t xml:space="preserve">    n</w:t>
      </w:r>
      <w:r>
        <w:rPr>
          <w:rFonts w:hint="eastAsia"/>
          <w:color w:val="auto"/>
          <w:sz w:val="24"/>
          <w:vertAlign w:val="subscript"/>
        </w:rPr>
        <w:t>j</w:t>
      </w:r>
      <w:r>
        <w:rPr>
          <w:rFonts w:hint="eastAsia"/>
          <w:color w:val="auto"/>
          <w:sz w:val="24"/>
        </w:rPr>
        <w:t>为第</w:t>
      </w:r>
      <w:r>
        <w:rPr>
          <w:color w:val="auto"/>
          <w:sz w:val="24"/>
        </w:rPr>
        <w:t xml:space="preserve"> i </w:t>
      </w:r>
      <w:r>
        <w:rPr>
          <w:rFonts w:hint="eastAsia"/>
          <w:color w:val="auto"/>
          <w:sz w:val="24"/>
        </w:rPr>
        <w:t>个一级指标下二级指标的个数。</w:t>
      </w:r>
    </w:p>
    <w:p>
      <w:pPr>
        <w:spacing w:line="500" w:lineRule="exact"/>
        <w:ind w:firstLine="480" w:firstLineChars="200"/>
        <w:rPr>
          <w:color w:val="auto"/>
          <w:sz w:val="24"/>
        </w:rPr>
      </w:pPr>
      <w:r>
        <w:rPr>
          <w:rFonts w:hint="eastAsia"/>
          <w:color w:val="auto"/>
          <w:sz w:val="24"/>
        </w:rPr>
        <w:t>另外，</w:t>
      </w:r>
    </w:p>
    <w:p>
      <w:pPr>
        <w:spacing w:line="480" w:lineRule="exact"/>
        <w:ind w:firstLine="480" w:firstLineChars="200"/>
        <w:rPr>
          <w:color w:val="auto"/>
          <w:sz w:val="24"/>
        </w:rPr>
      </w:pPr>
      <w:r>
        <w:rPr>
          <w:color w:val="auto"/>
          <w:sz w:val="24"/>
        </w:rPr>
        <w:t>Y</w:t>
      </w:r>
      <w:r>
        <w:rPr>
          <w:color w:val="auto"/>
          <w:sz w:val="24"/>
          <w:vertAlign w:val="subscript"/>
        </w:rPr>
        <w:t>g1</w:t>
      </w:r>
      <w:r>
        <w:rPr>
          <w:rFonts w:hint="eastAsia"/>
          <w:color w:val="auto"/>
          <w:sz w:val="24"/>
        </w:rPr>
        <w:t>等同于Y</w:t>
      </w:r>
      <w:r>
        <w:rPr>
          <w:rFonts w:hint="eastAsia" w:ascii="宋体" w:hAnsi="宋体"/>
          <w:color w:val="auto"/>
          <w:sz w:val="24"/>
          <w:vertAlign w:val="subscript"/>
        </w:rPr>
        <w:t>Ⅰ</w:t>
      </w:r>
      <w:r>
        <w:rPr>
          <w:rFonts w:hint="eastAsia" w:ascii="宋体" w:hAnsi="宋体"/>
          <w:color w:val="auto"/>
          <w:sz w:val="24"/>
        </w:rPr>
        <w:t>，</w:t>
      </w:r>
      <w:r>
        <w:rPr>
          <w:color w:val="auto"/>
          <w:sz w:val="24"/>
        </w:rPr>
        <w:t>Y</w:t>
      </w:r>
      <w:r>
        <w:rPr>
          <w:color w:val="auto"/>
          <w:sz w:val="24"/>
          <w:vertAlign w:val="subscript"/>
        </w:rPr>
        <w:t>g</w:t>
      </w:r>
      <w:r>
        <w:rPr>
          <w:rFonts w:hint="eastAsia"/>
          <w:color w:val="auto"/>
          <w:sz w:val="24"/>
          <w:vertAlign w:val="subscript"/>
        </w:rPr>
        <w:t>2</w:t>
      </w:r>
      <w:r>
        <w:rPr>
          <w:rFonts w:hint="eastAsia"/>
          <w:color w:val="auto"/>
          <w:sz w:val="24"/>
        </w:rPr>
        <w:t>等同于Y</w:t>
      </w:r>
      <w:r>
        <w:rPr>
          <w:rFonts w:hint="eastAsia" w:ascii="宋体" w:hAnsi="宋体"/>
          <w:color w:val="auto"/>
          <w:sz w:val="24"/>
          <w:vertAlign w:val="subscript"/>
        </w:rPr>
        <w:t>Ⅱ</w:t>
      </w:r>
      <w:r>
        <w:rPr>
          <w:rFonts w:hint="eastAsia" w:ascii="宋体" w:hAnsi="宋体"/>
          <w:color w:val="auto"/>
          <w:sz w:val="24"/>
        </w:rPr>
        <w:t>，</w:t>
      </w:r>
      <w:r>
        <w:rPr>
          <w:color w:val="auto"/>
          <w:sz w:val="24"/>
        </w:rPr>
        <w:t>Y</w:t>
      </w:r>
      <w:r>
        <w:rPr>
          <w:color w:val="auto"/>
          <w:sz w:val="24"/>
          <w:vertAlign w:val="subscript"/>
        </w:rPr>
        <w:t>g</w:t>
      </w:r>
      <w:r>
        <w:rPr>
          <w:rFonts w:hint="eastAsia"/>
          <w:color w:val="auto"/>
          <w:sz w:val="24"/>
          <w:vertAlign w:val="subscript"/>
        </w:rPr>
        <w:t>3</w:t>
      </w:r>
      <w:r>
        <w:rPr>
          <w:rFonts w:hint="eastAsia"/>
          <w:color w:val="auto"/>
          <w:sz w:val="24"/>
        </w:rPr>
        <w:t>等同于Y</w:t>
      </w:r>
      <w:r>
        <w:rPr>
          <w:rFonts w:hint="eastAsia" w:ascii="宋体" w:hAnsi="宋体"/>
          <w:color w:val="auto"/>
          <w:sz w:val="24"/>
          <w:vertAlign w:val="subscript"/>
        </w:rPr>
        <w:t>Ⅲ</w:t>
      </w:r>
      <w:r>
        <w:rPr>
          <w:rFonts w:hint="eastAsia" w:ascii="宋体" w:hAnsi="宋体"/>
          <w:color w:val="auto"/>
          <w:sz w:val="24"/>
        </w:rPr>
        <w:t>。</w:t>
      </w:r>
    </w:p>
    <w:p>
      <w:pPr>
        <w:spacing w:line="480" w:lineRule="exact"/>
        <w:ind w:firstLine="480" w:firstLineChars="200"/>
        <w:rPr>
          <w:color w:val="auto"/>
          <w:sz w:val="24"/>
        </w:rPr>
      </w:pPr>
      <w:r>
        <w:rPr>
          <w:rFonts w:hint="eastAsia"/>
          <w:color w:val="auto"/>
          <w:sz w:val="24"/>
        </w:rPr>
        <w:t>清洁生产评价指标针对全厂清洁生产水平进行评定。包括不同类型发电机组时，分别确定指标，按全年发电量加权平均。</w:t>
      </w:r>
    </w:p>
    <w:p>
      <w:pPr>
        <w:spacing w:line="480" w:lineRule="exact"/>
        <w:ind w:firstLine="480" w:firstLineChars="200"/>
        <w:rPr>
          <w:rFonts w:hint="eastAsia"/>
          <w:color w:val="auto"/>
          <w:sz w:val="24"/>
        </w:rPr>
      </w:pPr>
      <w:r>
        <w:rPr>
          <w:rFonts w:hint="eastAsia"/>
          <w:color w:val="auto"/>
          <w:sz w:val="24"/>
        </w:rPr>
        <w:t>（3）</w:t>
      </w:r>
      <w:bookmarkEnd w:id="485"/>
      <w:bookmarkEnd w:id="486"/>
      <w:r>
        <w:rPr>
          <w:rFonts w:hint="eastAsia"/>
          <w:color w:val="auto"/>
          <w:sz w:val="24"/>
        </w:rPr>
        <w:t>燃煤发电企业清洁生产的评定</w:t>
      </w:r>
    </w:p>
    <w:p>
      <w:pPr>
        <w:spacing w:line="480" w:lineRule="exact"/>
        <w:ind w:firstLine="480" w:firstLineChars="200"/>
        <w:rPr>
          <w:color w:val="auto"/>
          <w:sz w:val="24"/>
        </w:rPr>
      </w:pPr>
      <w:r>
        <w:rPr>
          <w:rFonts w:hint="eastAsia"/>
          <w:color w:val="auto"/>
          <w:sz w:val="24"/>
        </w:rPr>
        <w:t>本指标体系采用限定性指标评价和指标分级加权评价相结合的方法。在限定性指标达到Ⅲ级水平的基础上，采用指标分级加权评价方法，计算行业清洁生产综合评价指数。根据综合评价指数，确定清洁生产水平等级。</w:t>
      </w:r>
      <w:r>
        <w:rPr>
          <w:color w:val="auto"/>
          <w:sz w:val="24"/>
        </w:rPr>
        <w:t xml:space="preserve"> </w:t>
      </w:r>
    </w:p>
    <w:p>
      <w:pPr>
        <w:spacing w:line="480" w:lineRule="exact"/>
        <w:ind w:firstLine="480" w:firstLineChars="200"/>
        <w:rPr>
          <w:color w:val="auto"/>
          <w:sz w:val="24"/>
        </w:rPr>
      </w:pPr>
      <w:r>
        <w:rPr>
          <w:rFonts w:hint="eastAsia"/>
          <w:color w:val="auto"/>
          <w:sz w:val="24"/>
        </w:rPr>
        <w:t>对燃煤发电企业清洁生产水平的评价，是以其清洁生产综合评价指数为依据的，对达到一定综合评价指数的企业，分别评定为清洁生产领先企业、清洁生产先进企业或清洁生产一般企业。</w:t>
      </w:r>
      <w:r>
        <w:rPr>
          <w:color w:val="auto"/>
          <w:sz w:val="24"/>
        </w:rPr>
        <w:t xml:space="preserve"> </w:t>
      </w:r>
    </w:p>
    <w:p>
      <w:pPr>
        <w:spacing w:line="480" w:lineRule="exact"/>
        <w:ind w:firstLine="480" w:firstLineChars="200"/>
        <w:rPr>
          <w:color w:val="auto"/>
          <w:sz w:val="24"/>
        </w:rPr>
      </w:pPr>
      <w:r>
        <w:rPr>
          <w:rFonts w:hint="eastAsia"/>
          <w:color w:val="auto"/>
          <w:sz w:val="24"/>
        </w:rPr>
        <w:t>根据目前我国燃煤发电行业的实际情况，不同等级的清洁生产企业的综合评价指数见表2.6-</w:t>
      </w:r>
      <w:r>
        <w:rPr>
          <w:color w:val="auto"/>
          <w:sz w:val="24"/>
        </w:rPr>
        <w:t>2</w:t>
      </w:r>
      <w:r>
        <w:rPr>
          <w:rFonts w:hint="eastAsia"/>
          <w:color w:val="auto"/>
          <w:sz w:val="24"/>
        </w:rPr>
        <w:t>。</w:t>
      </w:r>
      <w:r>
        <w:rPr>
          <w:color w:val="auto"/>
          <w:sz w:val="24"/>
        </w:rPr>
        <w:t xml:space="preserve"> </w:t>
      </w:r>
    </w:p>
    <w:p>
      <w:pPr>
        <w:spacing w:line="480" w:lineRule="exact"/>
        <w:jc w:val="center"/>
        <w:rPr>
          <w:rFonts w:hint="eastAsia"/>
          <w:color w:val="auto"/>
          <w:sz w:val="24"/>
        </w:rPr>
      </w:pPr>
      <w:r>
        <w:rPr>
          <w:rFonts w:hint="eastAsia"/>
          <w:b/>
          <w:bCs/>
          <w:color w:val="auto"/>
          <w:sz w:val="24"/>
        </w:rPr>
        <w:t>表2.6-2    燃煤发电企业不同等级清洁生产企业综合评价指标</w:t>
      </w:r>
    </w:p>
    <w:tbl>
      <w:tblPr>
        <w:tblStyle w:val="10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3652" w:type="dxa"/>
            <w:vAlign w:val="center"/>
          </w:tcPr>
          <w:p>
            <w:pPr>
              <w:adjustRightInd w:val="0"/>
              <w:jc w:val="center"/>
              <w:textAlignment w:val="baseline"/>
              <w:rPr>
                <w:color w:val="auto"/>
              </w:rPr>
            </w:pPr>
            <w:r>
              <w:rPr>
                <w:color w:val="auto"/>
              </w:rPr>
              <w:t>企业清洁生产水平</w:t>
            </w:r>
          </w:p>
        </w:tc>
        <w:tc>
          <w:tcPr>
            <w:tcW w:w="5634" w:type="dxa"/>
            <w:vAlign w:val="center"/>
          </w:tcPr>
          <w:p>
            <w:pPr>
              <w:adjustRightInd w:val="0"/>
              <w:jc w:val="center"/>
              <w:textAlignment w:val="baseline"/>
              <w:rPr>
                <w:color w:val="auto"/>
              </w:rPr>
            </w:pPr>
            <w:r>
              <w:rPr>
                <w:color w:val="auto"/>
              </w:rPr>
              <w:t>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652" w:type="dxa"/>
            <w:vAlign w:val="center"/>
          </w:tcPr>
          <w:p>
            <w:pPr>
              <w:adjustRightInd w:val="0"/>
              <w:jc w:val="center"/>
              <w:textAlignment w:val="baseline"/>
              <w:rPr>
                <w:color w:val="auto"/>
              </w:rPr>
            </w:pPr>
            <w:r>
              <w:rPr>
                <w:color w:val="auto"/>
              </w:rPr>
              <w:t>Ⅰ级（国际清洁生产领先水平）</w:t>
            </w:r>
          </w:p>
        </w:tc>
        <w:tc>
          <w:tcPr>
            <w:tcW w:w="5634" w:type="dxa"/>
            <w:vAlign w:val="center"/>
          </w:tcPr>
          <w:p>
            <w:pPr>
              <w:adjustRightInd w:val="0"/>
              <w:jc w:val="center"/>
              <w:textAlignment w:val="baseline"/>
              <w:rPr>
                <w:color w:val="auto"/>
              </w:rPr>
            </w:pPr>
            <w:r>
              <w:rPr>
                <w:color w:val="auto"/>
              </w:rPr>
              <w:t>同时满足：Y</w:t>
            </w:r>
            <w:r>
              <w:rPr>
                <w:color w:val="auto"/>
                <w:vertAlign w:val="subscript"/>
              </w:rPr>
              <w:t>Ⅰ</w:t>
            </w:r>
            <w:r>
              <w:rPr>
                <w:color w:val="auto"/>
              </w:rPr>
              <w:t>≥85；限定性指标全部满足Ⅰ级基准值要求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652" w:type="dxa"/>
            <w:vAlign w:val="center"/>
          </w:tcPr>
          <w:p>
            <w:pPr>
              <w:adjustRightInd w:val="0"/>
              <w:jc w:val="center"/>
              <w:textAlignment w:val="baseline"/>
              <w:rPr>
                <w:color w:val="auto"/>
              </w:rPr>
            </w:pPr>
            <w:r>
              <w:rPr>
                <w:color w:val="auto"/>
              </w:rPr>
              <w:t>Ⅱ级（国内清洁生产领先水平）</w:t>
            </w:r>
          </w:p>
        </w:tc>
        <w:tc>
          <w:tcPr>
            <w:tcW w:w="5634" w:type="dxa"/>
            <w:vAlign w:val="center"/>
          </w:tcPr>
          <w:p>
            <w:pPr>
              <w:adjustRightInd w:val="0"/>
              <w:jc w:val="center"/>
              <w:textAlignment w:val="baseline"/>
              <w:rPr>
                <w:color w:val="auto"/>
              </w:rPr>
            </w:pPr>
            <w:r>
              <w:rPr>
                <w:color w:val="auto"/>
              </w:rPr>
              <w:t>同时满足：Y</w:t>
            </w:r>
            <w:r>
              <w:rPr>
                <w:color w:val="auto"/>
                <w:vertAlign w:val="subscript"/>
              </w:rPr>
              <w:t>Ⅱ</w:t>
            </w:r>
            <w:r>
              <w:rPr>
                <w:color w:val="auto"/>
              </w:rPr>
              <w:t>≥85；限定性指标全部满足Ⅱ级基准值要求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652" w:type="dxa"/>
            <w:vAlign w:val="center"/>
          </w:tcPr>
          <w:p>
            <w:pPr>
              <w:adjustRightInd w:val="0"/>
              <w:jc w:val="center"/>
              <w:textAlignment w:val="baseline"/>
              <w:rPr>
                <w:color w:val="auto"/>
              </w:rPr>
            </w:pPr>
            <w:r>
              <w:rPr>
                <w:color w:val="auto"/>
              </w:rPr>
              <w:t>Ⅲ级（国内清洁生产一般水平）</w:t>
            </w:r>
          </w:p>
        </w:tc>
        <w:tc>
          <w:tcPr>
            <w:tcW w:w="5634" w:type="dxa"/>
            <w:vAlign w:val="center"/>
          </w:tcPr>
          <w:p>
            <w:pPr>
              <w:adjustRightInd w:val="0"/>
              <w:jc w:val="center"/>
              <w:textAlignment w:val="baseline"/>
              <w:rPr>
                <w:color w:val="auto"/>
              </w:rPr>
            </w:pPr>
            <w:r>
              <w:rPr>
                <w:color w:val="auto"/>
              </w:rPr>
              <w:t>同时满足：Y</w:t>
            </w:r>
            <w:r>
              <w:rPr>
                <w:color w:val="auto"/>
                <w:vertAlign w:val="subscript"/>
              </w:rPr>
              <w:t>Ⅲ</w:t>
            </w:r>
            <w:r>
              <w:rPr>
                <w:color w:val="auto"/>
              </w:rPr>
              <w:t>=100；限定性指标全部满足Ⅲ级基准值要求</w:t>
            </w:r>
          </w:p>
        </w:tc>
      </w:tr>
    </w:tbl>
    <w:p>
      <w:pPr>
        <w:keepNext/>
        <w:keepLines/>
        <w:spacing w:line="500" w:lineRule="exact"/>
        <w:outlineLvl w:val="3"/>
        <w:rPr>
          <w:b/>
          <w:bCs/>
          <w:snapToGrid w:val="0"/>
          <w:color w:val="auto"/>
          <w:kern w:val="0"/>
          <w:sz w:val="24"/>
        </w:rPr>
      </w:pPr>
      <w:bookmarkStart w:id="487" w:name="_Toc350930678"/>
      <w:bookmarkStart w:id="488" w:name="_Toc277843204"/>
      <w:bookmarkStart w:id="489" w:name="_Toc195926203"/>
      <w:bookmarkStart w:id="490" w:name="_Toc276288611"/>
      <w:bookmarkStart w:id="491" w:name="_Toc336172139"/>
      <w:bookmarkStart w:id="492" w:name="_Toc372529938"/>
      <w:bookmarkStart w:id="493" w:name="_Toc349472948"/>
      <w:bookmarkStart w:id="494" w:name="_Toc350415443"/>
      <w:bookmarkStart w:id="495" w:name="_Toc355451974"/>
      <w:r>
        <w:rPr>
          <w:rFonts w:hint="eastAsia"/>
          <w:b/>
          <w:bCs/>
          <w:snapToGrid w:val="0"/>
          <w:color w:val="auto"/>
          <w:kern w:val="0"/>
          <w:sz w:val="24"/>
        </w:rPr>
        <w:t>2.6.2</w:t>
      </w:r>
      <w:r>
        <w:rPr>
          <w:b/>
          <w:bCs/>
          <w:snapToGrid w:val="0"/>
          <w:color w:val="auto"/>
          <w:kern w:val="0"/>
          <w:sz w:val="24"/>
        </w:rPr>
        <w:t xml:space="preserve">.3 </w:t>
      </w:r>
      <w:r>
        <w:rPr>
          <w:rFonts w:hint="eastAsia"/>
          <w:b/>
          <w:bCs/>
          <w:snapToGrid w:val="0"/>
          <w:color w:val="auto"/>
          <w:kern w:val="0"/>
          <w:sz w:val="24"/>
        </w:rPr>
        <w:t>本</w:t>
      </w:r>
      <w:r>
        <w:rPr>
          <w:b/>
          <w:bCs/>
          <w:snapToGrid w:val="0"/>
          <w:color w:val="auto"/>
          <w:kern w:val="0"/>
          <w:sz w:val="24"/>
        </w:rPr>
        <w:t>工程清洁生产指数</w:t>
      </w:r>
      <w:bookmarkEnd w:id="487"/>
      <w:bookmarkEnd w:id="488"/>
      <w:bookmarkEnd w:id="489"/>
      <w:bookmarkEnd w:id="490"/>
      <w:bookmarkEnd w:id="491"/>
      <w:bookmarkEnd w:id="492"/>
      <w:bookmarkEnd w:id="493"/>
      <w:bookmarkEnd w:id="494"/>
      <w:bookmarkEnd w:id="495"/>
      <w:r>
        <w:rPr>
          <w:b/>
          <w:bCs/>
          <w:snapToGrid w:val="0"/>
          <w:color w:val="auto"/>
          <w:kern w:val="0"/>
          <w:sz w:val="24"/>
        </w:rPr>
        <w:t>评价结果</w:t>
      </w:r>
    </w:p>
    <w:p>
      <w:pPr>
        <w:autoSpaceDE w:val="0"/>
        <w:autoSpaceDN w:val="0"/>
        <w:adjustRightInd w:val="0"/>
        <w:spacing w:line="500" w:lineRule="exact"/>
        <w:ind w:firstLine="480" w:firstLineChars="200"/>
        <w:jc w:val="left"/>
        <w:rPr>
          <w:rFonts w:hint="eastAsia"/>
          <w:color w:val="auto"/>
          <w:kern w:val="0"/>
          <w:sz w:val="24"/>
        </w:rPr>
      </w:pPr>
      <w:r>
        <w:rPr>
          <w:color w:val="auto"/>
          <w:sz w:val="24"/>
        </w:rPr>
        <w:t>根据表</w:t>
      </w:r>
      <w:r>
        <w:rPr>
          <w:rFonts w:hint="eastAsia"/>
          <w:color w:val="auto"/>
          <w:sz w:val="24"/>
        </w:rPr>
        <w:t>2.6</w:t>
      </w:r>
      <w:r>
        <w:rPr>
          <w:color w:val="auto"/>
          <w:sz w:val="24"/>
        </w:rPr>
        <w:t>-1和表</w:t>
      </w:r>
      <w:r>
        <w:rPr>
          <w:rFonts w:hint="eastAsia"/>
          <w:color w:val="auto"/>
          <w:sz w:val="24"/>
        </w:rPr>
        <w:t>2.6</w:t>
      </w:r>
      <w:r>
        <w:rPr>
          <w:color w:val="auto"/>
          <w:sz w:val="24"/>
        </w:rPr>
        <w:t>-2，工程清洁生产评价指数Y</w:t>
      </w:r>
      <w:r>
        <w:rPr>
          <w:color w:val="auto"/>
          <w:sz w:val="24"/>
          <w:vertAlign w:val="subscript"/>
        </w:rPr>
        <w:t>Ⅰ</w:t>
      </w:r>
      <w:r>
        <w:rPr>
          <w:color w:val="auto"/>
          <w:sz w:val="24"/>
        </w:rPr>
        <w:t>≥85；限定性指标全部满足Ⅰ级基准值要求，因此，</w:t>
      </w:r>
      <w:r>
        <w:rPr>
          <w:rFonts w:hint="eastAsia"/>
          <w:color w:val="auto"/>
          <w:sz w:val="24"/>
        </w:rPr>
        <w:t>本工程</w:t>
      </w:r>
      <w:r>
        <w:rPr>
          <w:color w:val="auto"/>
          <w:sz w:val="24"/>
        </w:rPr>
        <w:t>投产后，属于国际清洁生产领先水平。</w:t>
      </w:r>
    </w:p>
    <w:bookmarkEnd w:id="224"/>
    <w:bookmarkEnd w:id="225"/>
    <w:bookmarkEnd w:id="226"/>
    <w:p>
      <w:pPr>
        <w:keepNext/>
        <w:keepLines/>
        <w:snapToGrid w:val="0"/>
        <w:spacing w:line="500" w:lineRule="exact"/>
        <w:outlineLvl w:val="1"/>
        <w:rPr>
          <w:b/>
          <w:bCs/>
          <w:color w:val="auto"/>
          <w:sz w:val="28"/>
        </w:rPr>
      </w:pPr>
      <w:bookmarkStart w:id="496" w:name="_Toc12716"/>
      <w:bookmarkStart w:id="497" w:name="_Toc60671150"/>
      <w:bookmarkStart w:id="498" w:name="_Toc61508561"/>
      <w:r>
        <w:rPr>
          <w:rFonts w:hint="eastAsia"/>
          <w:b/>
          <w:bCs/>
          <w:color w:val="auto"/>
          <w:sz w:val="28"/>
        </w:rPr>
        <w:t>2.7</w:t>
      </w:r>
      <w:r>
        <w:rPr>
          <w:b/>
          <w:bCs/>
          <w:color w:val="auto"/>
          <w:sz w:val="28"/>
        </w:rPr>
        <w:t xml:space="preserve"> </w:t>
      </w:r>
      <w:r>
        <w:rPr>
          <w:rFonts w:hint="eastAsia"/>
          <w:b/>
          <w:bCs/>
          <w:color w:val="auto"/>
          <w:sz w:val="28"/>
        </w:rPr>
        <w:t>温室气体排放管理</w:t>
      </w:r>
      <w:bookmarkEnd w:id="496"/>
      <w:bookmarkEnd w:id="497"/>
      <w:bookmarkEnd w:id="498"/>
    </w:p>
    <w:p>
      <w:pPr>
        <w:keepNext/>
        <w:keepLines/>
        <w:spacing w:before="120" w:after="120" w:line="500" w:lineRule="exact"/>
        <w:outlineLvl w:val="2"/>
        <w:rPr>
          <w:b/>
          <w:bCs/>
          <w:color w:val="auto"/>
          <w:sz w:val="28"/>
          <w:szCs w:val="32"/>
        </w:rPr>
      </w:pPr>
      <w:bookmarkStart w:id="499" w:name="_Toc61508562"/>
      <w:bookmarkStart w:id="500" w:name="_Toc60671151"/>
      <w:r>
        <w:rPr>
          <w:rFonts w:hint="eastAsia"/>
          <w:b/>
          <w:bCs/>
          <w:color w:val="auto"/>
          <w:sz w:val="28"/>
          <w:szCs w:val="32"/>
        </w:rPr>
        <w:t>2.7.1</w:t>
      </w:r>
      <w:r>
        <w:rPr>
          <w:b/>
          <w:bCs/>
          <w:color w:val="auto"/>
          <w:sz w:val="28"/>
          <w:szCs w:val="32"/>
        </w:rPr>
        <w:t xml:space="preserve"> </w:t>
      </w:r>
      <w:r>
        <w:rPr>
          <w:rFonts w:hint="eastAsia"/>
          <w:b/>
          <w:bCs/>
          <w:color w:val="auto"/>
          <w:sz w:val="28"/>
          <w:szCs w:val="32"/>
        </w:rPr>
        <w:t>管理规定</w:t>
      </w:r>
      <w:r>
        <w:rPr>
          <w:b/>
          <w:bCs/>
          <w:color w:val="auto"/>
          <w:sz w:val="28"/>
          <w:szCs w:val="32"/>
        </w:rPr>
        <w:t>与技术指南</w:t>
      </w:r>
      <w:r>
        <w:rPr>
          <w:rFonts w:hint="eastAsia"/>
          <w:b/>
          <w:bCs/>
          <w:color w:val="auto"/>
          <w:sz w:val="28"/>
          <w:szCs w:val="32"/>
        </w:rPr>
        <w:t>、</w:t>
      </w:r>
      <w:r>
        <w:rPr>
          <w:b/>
          <w:bCs/>
          <w:color w:val="auto"/>
          <w:sz w:val="28"/>
          <w:szCs w:val="32"/>
        </w:rPr>
        <w:t>规范</w:t>
      </w:r>
      <w:bookmarkEnd w:id="499"/>
      <w:bookmarkEnd w:id="500"/>
    </w:p>
    <w:p>
      <w:pPr>
        <w:spacing w:line="500" w:lineRule="exact"/>
        <w:ind w:firstLine="480" w:firstLineChars="200"/>
        <w:rPr>
          <w:color w:val="auto"/>
          <w:sz w:val="24"/>
          <w:szCs w:val="20"/>
        </w:rPr>
      </w:pPr>
      <w:r>
        <w:rPr>
          <w:rFonts w:hint="eastAsia"/>
          <w:color w:val="auto"/>
          <w:sz w:val="24"/>
          <w:szCs w:val="20"/>
        </w:rPr>
        <w:t>（1）</w:t>
      </w:r>
      <w:r>
        <w:rPr>
          <w:color w:val="auto"/>
          <w:sz w:val="24"/>
          <w:szCs w:val="20"/>
        </w:rPr>
        <w:t>《国家“十三五”控制温室气体排放工作方案》（国发[2016]61号）；</w:t>
      </w:r>
    </w:p>
    <w:p>
      <w:pPr>
        <w:spacing w:line="500" w:lineRule="exact"/>
        <w:ind w:firstLine="480" w:firstLineChars="200"/>
        <w:rPr>
          <w:rFonts w:hint="eastAsia"/>
          <w:color w:val="auto"/>
          <w:sz w:val="24"/>
          <w:szCs w:val="20"/>
        </w:rPr>
      </w:pPr>
      <w:r>
        <w:rPr>
          <w:rFonts w:hint="eastAsia"/>
          <w:color w:val="auto"/>
          <w:sz w:val="24"/>
          <w:szCs w:val="20"/>
        </w:rPr>
        <w:t>（2）</w:t>
      </w:r>
      <w:r>
        <w:rPr>
          <w:color w:val="auto"/>
          <w:sz w:val="24"/>
          <w:szCs w:val="20"/>
        </w:rPr>
        <w:t xml:space="preserve"> 《关于切实做好全国碳排放权交易市场启动重点工作的通知》（发改办气[2016]57</w:t>
      </w:r>
      <w:r>
        <w:rPr>
          <w:rFonts w:hint="eastAsia"/>
          <w:color w:val="auto"/>
          <w:sz w:val="24"/>
          <w:szCs w:val="20"/>
        </w:rPr>
        <w:t>）；</w:t>
      </w:r>
    </w:p>
    <w:p>
      <w:pPr>
        <w:spacing w:line="500" w:lineRule="exact"/>
        <w:ind w:firstLine="480" w:firstLineChars="200"/>
        <w:rPr>
          <w:rFonts w:hint="eastAsia"/>
          <w:color w:val="auto"/>
          <w:sz w:val="24"/>
          <w:szCs w:val="20"/>
        </w:rPr>
      </w:pPr>
      <w:r>
        <w:rPr>
          <w:rFonts w:hint="eastAsia"/>
          <w:color w:val="auto"/>
          <w:sz w:val="24"/>
          <w:szCs w:val="20"/>
        </w:rPr>
        <w:t>（3）</w:t>
      </w:r>
      <w:r>
        <w:rPr>
          <w:color w:val="auto"/>
          <w:sz w:val="24"/>
          <w:szCs w:val="20"/>
        </w:rPr>
        <w:t>《温室气体排放核算与报告要求</w:t>
      </w:r>
      <w:r>
        <w:rPr>
          <w:rFonts w:hint="eastAsia"/>
          <w:color w:val="auto"/>
          <w:sz w:val="24"/>
          <w:szCs w:val="20"/>
        </w:rPr>
        <w:t xml:space="preserve"> </w:t>
      </w:r>
      <w:r>
        <w:rPr>
          <w:color w:val="auto"/>
          <w:sz w:val="24"/>
          <w:szCs w:val="20"/>
        </w:rPr>
        <w:t>第</w:t>
      </w:r>
      <w:r>
        <w:rPr>
          <w:rFonts w:hint="eastAsia"/>
          <w:color w:val="auto"/>
          <w:sz w:val="24"/>
          <w:szCs w:val="20"/>
        </w:rPr>
        <w:t>1</w:t>
      </w:r>
      <w:r>
        <w:rPr>
          <w:color w:val="auto"/>
          <w:sz w:val="24"/>
          <w:szCs w:val="20"/>
        </w:rPr>
        <w:t>部分</w:t>
      </w:r>
      <w:r>
        <w:rPr>
          <w:rFonts w:hint="eastAsia"/>
          <w:color w:val="auto"/>
          <w:sz w:val="24"/>
          <w:szCs w:val="20"/>
        </w:rPr>
        <w:t>：发电企业</w:t>
      </w:r>
      <w:r>
        <w:rPr>
          <w:color w:val="auto"/>
          <w:sz w:val="24"/>
          <w:szCs w:val="20"/>
        </w:rPr>
        <w:t>》</w:t>
      </w:r>
      <w:r>
        <w:rPr>
          <w:rFonts w:hint="eastAsia"/>
          <w:color w:val="auto"/>
          <w:sz w:val="24"/>
          <w:szCs w:val="20"/>
        </w:rPr>
        <w:t>（</w:t>
      </w:r>
      <w:r>
        <w:rPr>
          <w:color w:val="auto"/>
          <w:sz w:val="24"/>
          <w:szCs w:val="20"/>
        </w:rPr>
        <w:t>GB/T 32151.</w:t>
      </w:r>
      <w:r>
        <w:rPr>
          <w:rFonts w:hint="eastAsia"/>
          <w:color w:val="auto"/>
          <w:sz w:val="24"/>
          <w:szCs w:val="20"/>
        </w:rPr>
        <w:t>1-</w:t>
      </w:r>
      <w:r>
        <w:rPr>
          <w:color w:val="auto"/>
          <w:sz w:val="24"/>
          <w:szCs w:val="20"/>
        </w:rPr>
        <w:t>2015</w:t>
      </w:r>
      <w:r>
        <w:rPr>
          <w:rFonts w:hint="eastAsia"/>
          <w:color w:val="auto"/>
          <w:sz w:val="24"/>
          <w:szCs w:val="20"/>
        </w:rPr>
        <w:t>）</w:t>
      </w:r>
      <w:r>
        <w:rPr>
          <w:color w:val="auto"/>
          <w:sz w:val="24"/>
          <w:szCs w:val="20"/>
        </w:rPr>
        <w:t>；</w:t>
      </w:r>
    </w:p>
    <w:p>
      <w:pPr>
        <w:spacing w:line="500" w:lineRule="exact"/>
        <w:ind w:firstLine="480" w:firstLineChars="200"/>
        <w:rPr>
          <w:rFonts w:hint="eastAsia"/>
          <w:color w:val="auto"/>
          <w:sz w:val="24"/>
          <w:szCs w:val="20"/>
        </w:rPr>
      </w:pPr>
      <w:r>
        <w:rPr>
          <w:rFonts w:hint="eastAsia"/>
          <w:color w:val="auto"/>
          <w:sz w:val="24"/>
          <w:szCs w:val="20"/>
        </w:rPr>
        <w:t>（4）《省级温室气体清单编制指南（试行）》；</w:t>
      </w:r>
    </w:p>
    <w:p>
      <w:pPr>
        <w:spacing w:line="500" w:lineRule="exact"/>
        <w:ind w:firstLine="480" w:firstLineChars="200"/>
        <w:rPr>
          <w:color w:val="auto"/>
          <w:sz w:val="24"/>
          <w:szCs w:val="20"/>
        </w:rPr>
      </w:pPr>
      <w:r>
        <w:rPr>
          <w:rFonts w:hint="eastAsia"/>
          <w:color w:val="auto"/>
          <w:sz w:val="24"/>
          <w:szCs w:val="20"/>
        </w:rPr>
        <w:t>（5）《广西壮族自治区人民政府办公厅关于印发广西“十三五”控制温室气体排放工作实施方案的通知》（桂政办发[2017] 102号）；</w:t>
      </w:r>
    </w:p>
    <w:p>
      <w:pPr>
        <w:spacing w:line="500" w:lineRule="exact"/>
        <w:ind w:firstLine="480" w:firstLineChars="200"/>
        <w:rPr>
          <w:rFonts w:hint="eastAsia"/>
          <w:color w:val="auto"/>
          <w:sz w:val="24"/>
          <w:szCs w:val="20"/>
        </w:rPr>
      </w:pPr>
      <w:r>
        <w:rPr>
          <w:rFonts w:hint="eastAsia"/>
          <w:color w:val="auto"/>
          <w:sz w:val="24"/>
          <w:szCs w:val="20"/>
        </w:rPr>
        <w:t>（6）</w:t>
      </w:r>
      <w:r>
        <w:rPr>
          <w:color w:val="auto"/>
          <w:sz w:val="24"/>
        </w:rPr>
        <w:t>《</w:t>
      </w:r>
      <w:r>
        <w:rPr>
          <w:bCs/>
          <w:color w:val="auto"/>
          <w:sz w:val="24"/>
        </w:rPr>
        <w:t>广西壮族自治区人民政府办公厅关于印发</w:t>
      </w:r>
      <w:r>
        <w:rPr>
          <w:color w:val="auto"/>
        </w:rPr>
        <w:fldChar w:fldCharType="begin"/>
      </w:r>
      <w:r>
        <w:rPr>
          <w:color w:val="auto"/>
        </w:rPr>
        <w:instrText xml:space="preserve"> HYPERLINK "http://daqi.bjx.com.cn/zt.asp?topic=%b9%e3%ce%f7" \t "_blank" \o "广西新闻专题" </w:instrText>
      </w:r>
      <w:r>
        <w:rPr>
          <w:color w:val="auto"/>
        </w:rPr>
        <w:fldChar w:fldCharType="separate"/>
      </w:r>
      <w:r>
        <w:rPr>
          <w:color w:val="auto"/>
          <w:sz w:val="24"/>
        </w:rPr>
        <w:t>广西</w:t>
      </w:r>
      <w:r>
        <w:rPr>
          <w:color w:val="auto"/>
          <w:sz w:val="24"/>
        </w:rPr>
        <w:fldChar w:fldCharType="end"/>
      </w:r>
      <w:r>
        <w:rPr>
          <w:color w:val="auto"/>
        </w:rPr>
        <w:fldChar w:fldCharType="begin"/>
      </w:r>
      <w:r>
        <w:rPr>
          <w:color w:val="auto"/>
        </w:rPr>
        <w:instrText xml:space="preserve"> HYPERLINK "http://daqi.bjx.com.cn/zt.asp?topic=%bd%da%c4%dc%bc%f5%c5%c5" \t "_blank" \o "节能减排新闻专题" </w:instrText>
      </w:r>
      <w:r>
        <w:rPr>
          <w:color w:val="auto"/>
        </w:rPr>
        <w:fldChar w:fldCharType="separate"/>
      </w:r>
      <w:r>
        <w:rPr>
          <w:color w:val="auto"/>
          <w:sz w:val="24"/>
        </w:rPr>
        <w:t>节能减排</w:t>
      </w:r>
      <w:r>
        <w:rPr>
          <w:color w:val="auto"/>
          <w:sz w:val="24"/>
        </w:rPr>
        <w:fldChar w:fldCharType="end"/>
      </w:r>
      <w:r>
        <w:rPr>
          <w:color w:val="auto"/>
          <w:sz w:val="24"/>
        </w:rPr>
        <w:t>降碳和能源消费总量控制“十三五”规划》</w:t>
      </w:r>
      <w:r>
        <w:rPr>
          <w:rFonts w:hint="eastAsia"/>
          <w:color w:val="auto"/>
          <w:sz w:val="24"/>
        </w:rPr>
        <w:t>（</w:t>
      </w:r>
      <w:r>
        <w:rPr>
          <w:color w:val="auto"/>
          <w:sz w:val="24"/>
        </w:rPr>
        <w:t>桂政办发〔2017〕79号</w:t>
      </w:r>
      <w:r>
        <w:rPr>
          <w:rFonts w:hint="eastAsia"/>
          <w:color w:val="auto"/>
          <w:sz w:val="24"/>
        </w:rPr>
        <w:t>）</w:t>
      </w:r>
      <w:r>
        <w:rPr>
          <w:rFonts w:hint="eastAsia"/>
          <w:color w:val="auto"/>
          <w:sz w:val="24"/>
          <w:szCs w:val="20"/>
        </w:rPr>
        <w:t>；</w:t>
      </w:r>
    </w:p>
    <w:p>
      <w:pPr>
        <w:spacing w:line="500" w:lineRule="exact"/>
        <w:ind w:firstLine="480" w:firstLineChars="200"/>
        <w:rPr>
          <w:rFonts w:hint="eastAsia"/>
          <w:color w:val="auto"/>
          <w:sz w:val="24"/>
          <w:szCs w:val="20"/>
        </w:rPr>
      </w:pPr>
      <w:r>
        <w:rPr>
          <w:rFonts w:hint="eastAsia"/>
          <w:color w:val="auto"/>
          <w:sz w:val="24"/>
          <w:szCs w:val="20"/>
        </w:rPr>
        <w:t>（7）《碳排放权交易管理办法（试行）》（部令第19号）；</w:t>
      </w:r>
    </w:p>
    <w:p>
      <w:pPr>
        <w:spacing w:line="500" w:lineRule="exact"/>
        <w:ind w:firstLine="480" w:firstLineChars="200"/>
        <w:rPr>
          <w:rFonts w:hint="eastAsia"/>
          <w:color w:val="auto"/>
          <w:sz w:val="24"/>
          <w:szCs w:val="20"/>
        </w:rPr>
      </w:pPr>
      <w:r>
        <w:rPr>
          <w:rFonts w:hint="eastAsia"/>
          <w:color w:val="auto"/>
          <w:sz w:val="24"/>
          <w:szCs w:val="20"/>
        </w:rPr>
        <w:t>（8）《2019-2020年全国碳排放权交易配额总量设定与分配实施方案（发电行业）》（国环规气候[2020]3号）；</w:t>
      </w:r>
    </w:p>
    <w:p>
      <w:pPr>
        <w:spacing w:line="500" w:lineRule="exact"/>
        <w:ind w:firstLine="480" w:firstLineChars="200"/>
        <w:rPr>
          <w:rFonts w:hint="eastAsia"/>
          <w:color w:val="auto"/>
          <w:sz w:val="24"/>
          <w:szCs w:val="20"/>
        </w:rPr>
      </w:pPr>
      <w:r>
        <w:rPr>
          <w:rFonts w:hint="eastAsia"/>
          <w:color w:val="auto"/>
          <w:sz w:val="24"/>
          <w:szCs w:val="20"/>
        </w:rPr>
        <w:t>（9）《企业温室气体排放核算方法与报告指南 发电设施》。</w:t>
      </w:r>
    </w:p>
    <w:p>
      <w:pPr>
        <w:keepNext/>
        <w:keepLines/>
        <w:spacing w:before="120" w:after="120" w:line="500" w:lineRule="exact"/>
        <w:outlineLvl w:val="2"/>
        <w:rPr>
          <w:b/>
          <w:bCs/>
          <w:color w:val="auto"/>
          <w:sz w:val="28"/>
          <w:szCs w:val="32"/>
        </w:rPr>
      </w:pPr>
      <w:bookmarkStart w:id="501" w:name="_Toc61508563"/>
      <w:bookmarkStart w:id="502" w:name="_Toc60671152"/>
      <w:r>
        <w:rPr>
          <w:rFonts w:hint="eastAsia"/>
          <w:b/>
          <w:bCs/>
          <w:color w:val="auto"/>
          <w:sz w:val="28"/>
          <w:szCs w:val="32"/>
        </w:rPr>
        <w:t>2.7.2</w:t>
      </w:r>
      <w:r>
        <w:rPr>
          <w:b/>
          <w:bCs/>
          <w:color w:val="auto"/>
          <w:sz w:val="28"/>
          <w:szCs w:val="32"/>
        </w:rPr>
        <w:t xml:space="preserve"> </w:t>
      </w:r>
      <w:r>
        <w:rPr>
          <w:rFonts w:hint="eastAsia"/>
          <w:b/>
          <w:bCs/>
          <w:color w:val="auto"/>
          <w:sz w:val="28"/>
          <w:szCs w:val="32"/>
        </w:rPr>
        <w:t>排放核算</w:t>
      </w:r>
      <w:bookmarkEnd w:id="501"/>
      <w:bookmarkEnd w:id="502"/>
    </w:p>
    <w:p>
      <w:pPr>
        <w:keepNext/>
        <w:keepLines/>
        <w:spacing w:line="500" w:lineRule="exact"/>
        <w:outlineLvl w:val="3"/>
        <w:rPr>
          <w:b/>
          <w:bCs/>
          <w:snapToGrid w:val="0"/>
          <w:color w:val="auto"/>
          <w:kern w:val="0"/>
          <w:sz w:val="24"/>
        </w:rPr>
      </w:pPr>
      <w:r>
        <w:rPr>
          <w:rFonts w:hint="eastAsia"/>
          <w:b/>
          <w:bCs/>
          <w:snapToGrid w:val="0"/>
          <w:color w:val="auto"/>
          <w:kern w:val="0"/>
          <w:sz w:val="24"/>
        </w:rPr>
        <w:t>2.7.2</w:t>
      </w:r>
      <w:r>
        <w:rPr>
          <w:b/>
          <w:bCs/>
          <w:snapToGrid w:val="0"/>
          <w:color w:val="auto"/>
          <w:kern w:val="0"/>
          <w:sz w:val="24"/>
        </w:rPr>
        <w:t xml:space="preserve">.1 </w:t>
      </w:r>
      <w:r>
        <w:rPr>
          <w:rFonts w:hint="eastAsia"/>
          <w:b/>
          <w:bCs/>
          <w:snapToGrid w:val="0"/>
          <w:color w:val="auto"/>
          <w:kern w:val="0"/>
          <w:sz w:val="24"/>
        </w:rPr>
        <w:t>核算边界</w:t>
      </w:r>
    </w:p>
    <w:p>
      <w:pPr>
        <w:spacing w:line="500" w:lineRule="exact"/>
        <w:ind w:firstLine="480" w:firstLineChars="200"/>
        <w:rPr>
          <w:rFonts w:hint="eastAsia"/>
          <w:color w:val="auto"/>
          <w:sz w:val="24"/>
          <w:szCs w:val="20"/>
        </w:rPr>
      </w:pPr>
      <w:r>
        <w:rPr>
          <w:rFonts w:hint="eastAsia"/>
          <w:color w:val="auto"/>
          <w:sz w:val="24"/>
          <w:szCs w:val="20"/>
        </w:rPr>
        <w:t>以企业法人独立核算单位为边界，核算生产系统产生的温室气体排放。</w:t>
      </w:r>
    </w:p>
    <w:p>
      <w:pPr>
        <w:spacing w:line="500" w:lineRule="exact"/>
        <w:ind w:firstLine="480" w:firstLineChars="200"/>
        <w:rPr>
          <w:rFonts w:hint="eastAsia"/>
          <w:color w:val="auto"/>
          <w:sz w:val="24"/>
          <w:szCs w:val="20"/>
        </w:rPr>
      </w:pPr>
      <w:r>
        <w:rPr>
          <w:rFonts w:hint="eastAsia"/>
          <w:color w:val="auto"/>
          <w:sz w:val="24"/>
          <w:szCs w:val="20"/>
        </w:rPr>
        <w:t>生产系统包括直接生产系统、辅助生产系统以及直接为生产服务的附属生产系统，其中辅助生产系统包括动力、供电、供水、化验、机修、库房、运输等，附属生产系统包括生产指挥系统(厂部)和厂区内为生产服务的部门和单位(如职工食堂、车间浴室、保健站等)。企业厂界内生活能耗导致的排放原则上不在核算范围内。</w:t>
      </w:r>
    </w:p>
    <w:p>
      <w:pPr>
        <w:keepNext/>
        <w:keepLines/>
        <w:spacing w:line="500" w:lineRule="exact"/>
        <w:outlineLvl w:val="3"/>
        <w:rPr>
          <w:b/>
          <w:bCs/>
          <w:snapToGrid w:val="0"/>
          <w:color w:val="auto"/>
          <w:kern w:val="0"/>
          <w:sz w:val="24"/>
        </w:rPr>
      </w:pPr>
      <w:r>
        <w:rPr>
          <w:rFonts w:hint="eastAsia"/>
          <w:b/>
          <w:bCs/>
          <w:snapToGrid w:val="0"/>
          <w:color w:val="auto"/>
          <w:kern w:val="0"/>
          <w:sz w:val="24"/>
        </w:rPr>
        <w:t>2.7.2</w:t>
      </w:r>
      <w:r>
        <w:rPr>
          <w:b/>
          <w:bCs/>
          <w:snapToGrid w:val="0"/>
          <w:color w:val="auto"/>
          <w:kern w:val="0"/>
          <w:sz w:val="24"/>
        </w:rPr>
        <w:t>.</w:t>
      </w:r>
      <w:r>
        <w:rPr>
          <w:rFonts w:hint="eastAsia"/>
          <w:b/>
          <w:bCs/>
          <w:snapToGrid w:val="0"/>
          <w:color w:val="auto"/>
          <w:kern w:val="0"/>
          <w:sz w:val="24"/>
        </w:rPr>
        <w:t>2</w:t>
      </w:r>
      <w:r>
        <w:rPr>
          <w:b/>
          <w:bCs/>
          <w:snapToGrid w:val="0"/>
          <w:color w:val="auto"/>
          <w:kern w:val="0"/>
          <w:sz w:val="24"/>
        </w:rPr>
        <w:t xml:space="preserve"> </w:t>
      </w:r>
      <w:r>
        <w:rPr>
          <w:rFonts w:hint="eastAsia"/>
          <w:b/>
          <w:bCs/>
          <w:snapToGrid w:val="0"/>
          <w:color w:val="auto"/>
          <w:kern w:val="0"/>
          <w:sz w:val="24"/>
        </w:rPr>
        <w:t>排放源</w:t>
      </w:r>
    </w:p>
    <w:p>
      <w:pPr>
        <w:spacing w:line="500" w:lineRule="exact"/>
        <w:ind w:firstLine="480" w:firstLineChars="200"/>
        <w:rPr>
          <w:color w:val="auto"/>
          <w:sz w:val="24"/>
          <w:szCs w:val="20"/>
        </w:rPr>
      </w:pPr>
      <w:r>
        <w:rPr>
          <w:rFonts w:hint="eastAsia"/>
          <w:color w:val="auto"/>
          <w:sz w:val="24"/>
          <w:szCs w:val="20"/>
        </w:rPr>
        <w:t>（1）化石燃料燃烧排放</w:t>
      </w:r>
    </w:p>
    <w:p>
      <w:pPr>
        <w:spacing w:line="500" w:lineRule="exact"/>
        <w:ind w:firstLine="480" w:firstLineChars="200"/>
        <w:rPr>
          <w:color w:val="auto"/>
          <w:sz w:val="24"/>
          <w:szCs w:val="20"/>
        </w:rPr>
      </w:pPr>
      <w:r>
        <w:rPr>
          <w:rFonts w:hint="eastAsia"/>
          <w:color w:val="auto"/>
          <w:sz w:val="24"/>
          <w:szCs w:val="20"/>
        </w:rPr>
        <w:t>发电企业涉及的燃煤与氧气充分燃烧产生的二氧化碳排放。</w:t>
      </w:r>
    </w:p>
    <w:p>
      <w:pPr>
        <w:spacing w:line="500" w:lineRule="exact"/>
        <w:ind w:firstLine="480" w:firstLineChars="200"/>
        <w:rPr>
          <w:color w:val="auto"/>
          <w:sz w:val="24"/>
          <w:szCs w:val="20"/>
        </w:rPr>
      </w:pPr>
      <w:r>
        <w:rPr>
          <w:rFonts w:hint="eastAsia"/>
          <w:color w:val="auto"/>
          <w:sz w:val="24"/>
          <w:szCs w:val="20"/>
        </w:rPr>
        <w:t>（</w:t>
      </w:r>
      <w:r>
        <w:rPr>
          <w:rFonts w:hint="eastAsia"/>
          <w:color w:val="auto"/>
          <w:sz w:val="24"/>
          <w:szCs w:val="20"/>
          <w:lang w:val="en-US" w:eastAsia="zh-CN"/>
        </w:rPr>
        <w:t>2</w:t>
      </w:r>
      <w:r>
        <w:rPr>
          <w:rFonts w:hint="eastAsia"/>
          <w:color w:val="auto"/>
          <w:sz w:val="24"/>
          <w:szCs w:val="20"/>
        </w:rPr>
        <w:t>）购入的电力产生的排放</w:t>
      </w:r>
    </w:p>
    <w:p>
      <w:pPr>
        <w:spacing w:line="500" w:lineRule="exact"/>
        <w:ind w:firstLine="480" w:firstLineChars="200"/>
        <w:rPr>
          <w:color w:val="auto"/>
          <w:sz w:val="24"/>
          <w:szCs w:val="20"/>
        </w:rPr>
      </w:pPr>
      <w:r>
        <w:rPr>
          <w:rFonts w:hint="eastAsia"/>
          <w:color w:val="auto"/>
          <w:sz w:val="24"/>
          <w:szCs w:val="20"/>
        </w:rPr>
        <w:t>发电企业消费的购入电力对应的二氧化碳排放。</w:t>
      </w:r>
    </w:p>
    <w:p>
      <w:pPr>
        <w:spacing w:line="500" w:lineRule="exact"/>
        <w:ind w:firstLine="480" w:firstLineChars="200"/>
        <w:rPr>
          <w:rFonts w:hint="eastAsia"/>
          <w:color w:val="auto"/>
          <w:sz w:val="24"/>
          <w:szCs w:val="20"/>
        </w:rPr>
      </w:pPr>
      <w:r>
        <w:rPr>
          <w:rFonts w:hint="eastAsia"/>
          <w:color w:val="auto"/>
          <w:sz w:val="24"/>
          <w:szCs w:val="20"/>
        </w:rPr>
        <w:t>本工程不涉及购入电力二氧化碳排放。</w:t>
      </w:r>
    </w:p>
    <w:p>
      <w:pPr>
        <w:keepNext/>
        <w:keepLines/>
        <w:spacing w:line="500" w:lineRule="exact"/>
        <w:outlineLvl w:val="3"/>
        <w:rPr>
          <w:b/>
          <w:bCs/>
          <w:snapToGrid w:val="0"/>
          <w:color w:val="auto"/>
          <w:kern w:val="0"/>
          <w:sz w:val="24"/>
        </w:rPr>
      </w:pPr>
      <w:r>
        <w:rPr>
          <w:rFonts w:hint="eastAsia"/>
          <w:b/>
          <w:bCs/>
          <w:snapToGrid w:val="0"/>
          <w:color w:val="auto"/>
          <w:kern w:val="0"/>
          <w:sz w:val="24"/>
        </w:rPr>
        <w:t>2.7.2</w:t>
      </w:r>
      <w:r>
        <w:rPr>
          <w:b/>
          <w:bCs/>
          <w:snapToGrid w:val="0"/>
          <w:color w:val="auto"/>
          <w:kern w:val="0"/>
          <w:sz w:val="24"/>
        </w:rPr>
        <w:t>.</w:t>
      </w:r>
      <w:r>
        <w:rPr>
          <w:rFonts w:hint="eastAsia"/>
          <w:b/>
          <w:bCs/>
          <w:snapToGrid w:val="0"/>
          <w:color w:val="auto"/>
          <w:kern w:val="0"/>
          <w:sz w:val="24"/>
        </w:rPr>
        <w:t>4</w:t>
      </w:r>
      <w:r>
        <w:rPr>
          <w:b/>
          <w:bCs/>
          <w:snapToGrid w:val="0"/>
          <w:color w:val="auto"/>
          <w:kern w:val="0"/>
          <w:sz w:val="24"/>
        </w:rPr>
        <w:t xml:space="preserve"> </w:t>
      </w:r>
      <w:r>
        <w:rPr>
          <w:rFonts w:hint="eastAsia"/>
          <w:b/>
          <w:bCs/>
          <w:snapToGrid w:val="0"/>
          <w:color w:val="auto"/>
          <w:kern w:val="0"/>
          <w:sz w:val="24"/>
        </w:rPr>
        <w:t>碳排放量汇总</w:t>
      </w:r>
    </w:p>
    <w:p>
      <w:pPr>
        <w:spacing w:line="500" w:lineRule="exact"/>
        <w:ind w:firstLine="1200" w:firstLineChars="500"/>
        <w:rPr>
          <w:color w:val="auto"/>
          <w:sz w:val="24"/>
          <w:szCs w:val="20"/>
        </w:rPr>
      </w:pPr>
      <w:r>
        <w:rPr>
          <w:rFonts w:hint="eastAsia"/>
          <w:color w:val="auto"/>
          <w:sz w:val="24"/>
          <w:szCs w:val="20"/>
        </w:rPr>
        <w:t>E=E</w:t>
      </w:r>
      <w:r>
        <w:rPr>
          <w:rFonts w:hint="eastAsia"/>
          <w:color w:val="auto"/>
          <w:sz w:val="24"/>
          <w:szCs w:val="20"/>
          <w:vertAlign w:val="subscript"/>
        </w:rPr>
        <w:t>燃烧</w:t>
      </w:r>
      <w:r>
        <w:rPr>
          <w:rFonts w:hint="eastAsia"/>
          <w:color w:val="auto"/>
          <w:sz w:val="24"/>
          <w:szCs w:val="20"/>
        </w:rPr>
        <w:t>+E</w:t>
      </w:r>
      <w:r>
        <w:rPr>
          <w:rFonts w:hint="eastAsia"/>
          <w:color w:val="auto"/>
          <w:sz w:val="24"/>
          <w:szCs w:val="20"/>
          <w:vertAlign w:val="subscript"/>
        </w:rPr>
        <w:t>电</w:t>
      </w:r>
    </w:p>
    <w:p>
      <w:pPr>
        <w:spacing w:line="500" w:lineRule="exact"/>
        <w:ind w:firstLine="480" w:firstLineChars="200"/>
        <w:rPr>
          <w:color w:val="auto"/>
          <w:sz w:val="24"/>
          <w:szCs w:val="20"/>
        </w:rPr>
      </w:pPr>
      <w:r>
        <w:rPr>
          <w:rFonts w:hint="eastAsia"/>
          <w:color w:val="auto"/>
          <w:sz w:val="24"/>
          <w:szCs w:val="20"/>
        </w:rPr>
        <w:t>式中：E-报告主体的二氧化碳排放总量，tCO</w:t>
      </w:r>
      <w:r>
        <w:rPr>
          <w:rFonts w:hint="eastAsia"/>
          <w:color w:val="auto"/>
          <w:sz w:val="24"/>
          <w:szCs w:val="20"/>
          <w:vertAlign w:val="subscript"/>
        </w:rPr>
        <w:t>2</w:t>
      </w:r>
      <w:r>
        <w:rPr>
          <w:rFonts w:hint="eastAsia"/>
          <w:color w:val="auto"/>
          <w:sz w:val="24"/>
          <w:szCs w:val="20"/>
        </w:rPr>
        <w:t>；</w:t>
      </w:r>
    </w:p>
    <w:p>
      <w:pPr>
        <w:spacing w:line="500" w:lineRule="exact"/>
        <w:ind w:firstLine="480" w:firstLineChars="200"/>
        <w:rPr>
          <w:color w:val="auto"/>
          <w:sz w:val="24"/>
          <w:szCs w:val="20"/>
        </w:rPr>
      </w:pPr>
      <w:r>
        <w:rPr>
          <w:rFonts w:hint="eastAsia"/>
          <w:color w:val="auto"/>
          <w:sz w:val="24"/>
          <w:szCs w:val="20"/>
        </w:rPr>
        <w:t xml:space="preserve">      E</w:t>
      </w:r>
      <w:r>
        <w:rPr>
          <w:rFonts w:hint="eastAsia"/>
          <w:color w:val="auto"/>
          <w:sz w:val="24"/>
          <w:szCs w:val="20"/>
          <w:vertAlign w:val="subscript"/>
        </w:rPr>
        <w:t>燃烧</w:t>
      </w:r>
      <w:r>
        <w:rPr>
          <w:rFonts w:hint="eastAsia"/>
          <w:color w:val="auto"/>
          <w:sz w:val="24"/>
          <w:szCs w:val="20"/>
        </w:rPr>
        <w:t>-报告主体的化石燃料燃烧排放量，tCO</w:t>
      </w:r>
      <w:r>
        <w:rPr>
          <w:rFonts w:hint="eastAsia"/>
          <w:color w:val="auto"/>
          <w:sz w:val="24"/>
          <w:szCs w:val="20"/>
          <w:vertAlign w:val="subscript"/>
        </w:rPr>
        <w:t>2</w:t>
      </w:r>
      <w:r>
        <w:rPr>
          <w:rFonts w:hint="eastAsia"/>
          <w:color w:val="auto"/>
          <w:sz w:val="24"/>
          <w:szCs w:val="20"/>
        </w:rPr>
        <w:t>；</w:t>
      </w:r>
    </w:p>
    <w:p>
      <w:pPr>
        <w:spacing w:line="500" w:lineRule="exact"/>
        <w:ind w:firstLine="480" w:firstLineChars="200"/>
        <w:rPr>
          <w:color w:val="auto"/>
          <w:sz w:val="24"/>
          <w:szCs w:val="20"/>
        </w:rPr>
      </w:pPr>
      <w:r>
        <w:rPr>
          <w:rFonts w:hint="eastAsia"/>
          <w:color w:val="auto"/>
          <w:sz w:val="24"/>
          <w:szCs w:val="20"/>
        </w:rPr>
        <w:t xml:space="preserve">      E</w:t>
      </w:r>
      <w:r>
        <w:rPr>
          <w:rFonts w:hint="eastAsia"/>
          <w:color w:val="auto"/>
          <w:sz w:val="24"/>
          <w:szCs w:val="20"/>
          <w:vertAlign w:val="subscript"/>
        </w:rPr>
        <w:t>电</w:t>
      </w:r>
      <w:r>
        <w:rPr>
          <w:rFonts w:hint="eastAsia"/>
          <w:color w:val="auto"/>
          <w:sz w:val="24"/>
          <w:szCs w:val="20"/>
        </w:rPr>
        <w:t>-企业购入的电力消费的排放量，tCO</w:t>
      </w:r>
      <w:r>
        <w:rPr>
          <w:rFonts w:hint="eastAsia"/>
          <w:color w:val="auto"/>
          <w:sz w:val="24"/>
          <w:szCs w:val="20"/>
          <w:vertAlign w:val="subscript"/>
        </w:rPr>
        <w:t>2</w:t>
      </w:r>
      <w:r>
        <w:rPr>
          <w:rFonts w:hint="eastAsia"/>
          <w:color w:val="auto"/>
          <w:sz w:val="24"/>
          <w:szCs w:val="20"/>
        </w:rPr>
        <w:t>；</w:t>
      </w:r>
    </w:p>
    <w:p>
      <w:pPr>
        <w:spacing w:line="500" w:lineRule="exact"/>
        <w:ind w:firstLine="480" w:firstLineChars="200"/>
        <w:rPr>
          <w:color w:val="auto"/>
          <w:sz w:val="24"/>
          <w:szCs w:val="20"/>
        </w:rPr>
      </w:pPr>
      <w:bookmarkStart w:id="503" w:name="_Toc60671153"/>
      <w:bookmarkStart w:id="504" w:name="_Toc61508564"/>
      <w:r>
        <w:rPr>
          <w:rFonts w:hint="eastAsia"/>
          <w:color w:val="auto"/>
          <w:sz w:val="24"/>
          <w:szCs w:val="20"/>
        </w:rPr>
        <w:t>本工程不涉及购入电力二氧化碳排放。</w:t>
      </w:r>
    </w:p>
    <w:p>
      <w:pPr>
        <w:keepNext/>
        <w:keepLines/>
        <w:spacing w:before="120" w:after="120" w:line="500" w:lineRule="exact"/>
        <w:outlineLvl w:val="2"/>
        <w:rPr>
          <w:rFonts w:hint="eastAsia"/>
          <w:b/>
          <w:bCs/>
          <w:color w:val="auto"/>
          <w:sz w:val="28"/>
          <w:szCs w:val="32"/>
        </w:rPr>
      </w:pPr>
      <w:r>
        <w:rPr>
          <w:rFonts w:hint="eastAsia"/>
          <w:b/>
          <w:bCs/>
          <w:color w:val="auto"/>
          <w:sz w:val="28"/>
          <w:szCs w:val="32"/>
        </w:rPr>
        <w:t>2.7.3</w:t>
      </w:r>
      <w:r>
        <w:rPr>
          <w:b/>
          <w:bCs/>
          <w:color w:val="auto"/>
          <w:sz w:val="28"/>
          <w:szCs w:val="32"/>
        </w:rPr>
        <w:t xml:space="preserve"> </w:t>
      </w:r>
      <w:r>
        <w:rPr>
          <w:rFonts w:hint="eastAsia"/>
          <w:b/>
          <w:bCs/>
          <w:color w:val="auto"/>
          <w:sz w:val="28"/>
          <w:szCs w:val="32"/>
        </w:rPr>
        <w:t>减排潜力分析</w:t>
      </w:r>
      <w:bookmarkEnd w:id="503"/>
      <w:bookmarkEnd w:id="504"/>
    </w:p>
    <w:p>
      <w:pPr>
        <w:spacing w:line="500" w:lineRule="exact"/>
        <w:ind w:firstLine="480" w:firstLineChars="200"/>
        <w:rPr>
          <w:rFonts w:hint="eastAsia"/>
          <w:color w:val="auto"/>
          <w:sz w:val="24"/>
          <w:szCs w:val="20"/>
        </w:rPr>
      </w:pPr>
      <w:r>
        <w:rPr>
          <w:rFonts w:hint="eastAsia"/>
          <w:color w:val="auto"/>
          <w:sz w:val="24"/>
          <w:szCs w:val="20"/>
        </w:rPr>
        <w:t>本工程拟</w:t>
      </w:r>
      <w:r>
        <w:rPr>
          <w:color w:val="auto"/>
          <w:sz w:val="24"/>
          <w:szCs w:val="20"/>
        </w:rPr>
        <w:t>建设</w:t>
      </w:r>
      <w:r>
        <w:rPr>
          <w:rFonts w:hint="eastAsia"/>
          <w:color w:val="auto"/>
          <w:sz w:val="24"/>
          <w:szCs w:val="20"/>
        </w:rPr>
        <w:t>1</w:t>
      </w:r>
      <w:r>
        <w:rPr>
          <w:color w:val="auto"/>
          <w:sz w:val="24"/>
          <w:szCs w:val="20"/>
        </w:rPr>
        <w:t>×660MW超超临界</w:t>
      </w:r>
      <w:r>
        <w:rPr>
          <w:rFonts w:hint="eastAsia"/>
          <w:color w:val="auto"/>
          <w:sz w:val="24"/>
          <w:szCs w:val="20"/>
        </w:rPr>
        <w:t>燃煤</w:t>
      </w:r>
      <w:r>
        <w:rPr>
          <w:color w:val="auto"/>
          <w:sz w:val="24"/>
          <w:szCs w:val="20"/>
        </w:rPr>
        <w:t>机组，并配套建设SCR脱硝系统、静电除尘器及石灰石-石膏湿法脱硫系统</w:t>
      </w:r>
      <w:r>
        <w:rPr>
          <w:rFonts w:hint="eastAsia"/>
          <w:color w:val="auto"/>
          <w:sz w:val="24"/>
          <w:szCs w:val="20"/>
        </w:rPr>
        <w:t>，通过采用各种先进技术，大量降低物料消耗、减少生产中各种污染物的产生和排放；工艺流程紧凑、合理、顺畅，最大限度的缩短中间环节能耗，节约投资和运行成本，并在工艺设计、设备选型、建筑材料、电气系统、节能管理等各方面均采用了一系列节能措施。项目符合产业政策要求，能较好地节约能源及改善产业发展。</w:t>
      </w:r>
    </w:p>
    <w:p>
      <w:pPr>
        <w:spacing w:line="500" w:lineRule="exact"/>
        <w:ind w:firstLine="480" w:firstLineChars="200"/>
        <w:rPr>
          <w:rFonts w:hint="eastAsia"/>
          <w:color w:val="auto"/>
          <w:sz w:val="24"/>
          <w:szCs w:val="20"/>
        </w:rPr>
      </w:pPr>
      <w:r>
        <w:rPr>
          <w:rFonts w:hint="eastAsia"/>
          <w:color w:val="auto"/>
          <w:sz w:val="24"/>
          <w:szCs w:val="20"/>
        </w:rPr>
        <w:t>本项目的碳排放源主要包括燃煤燃烧排放、脱硫过程排放。在项目运营过程中主要注重节能、加强循环利用；在使用燃煤燃烧过程中，提高燃煤利用率、降低燃煤消耗量，以达到二氧化碳的减排效果。根据设计方案，本工程碳排放核算结果为</w:t>
      </w:r>
      <w:r>
        <w:rPr>
          <w:rFonts w:hint="eastAsia"/>
          <w:color w:val="auto"/>
          <w:sz w:val="24"/>
          <w:szCs w:val="20"/>
          <w:lang w:val="en-US" w:eastAsia="zh-CN"/>
        </w:rPr>
        <w:t>7.29</w:t>
      </w:r>
      <w:r>
        <w:rPr>
          <w:rFonts w:hint="eastAsia"/>
          <w:color w:val="auto"/>
          <w:sz w:val="24"/>
          <w:szCs w:val="20"/>
        </w:rPr>
        <w:t>×10</w:t>
      </w:r>
      <w:r>
        <w:rPr>
          <w:rFonts w:hint="eastAsia"/>
          <w:color w:val="auto"/>
          <w:sz w:val="24"/>
          <w:szCs w:val="20"/>
          <w:vertAlign w:val="superscript"/>
        </w:rPr>
        <w:t>8</w:t>
      </w:r>
      <w:r>
        <w:rPr>
          <w:rFonts w:hint="eastAsia"/>
          <w:color w:val="auto"/>
          <w:sz w:val="24"/>
          <w:szCs w:val="20"/>
        </w:rPr>
        <w:t>tCO</w:t>
      </w:r>
      <w:r>
        <w:rPr>
          <w:rFonts w:hint="eastAsia"/>
          <w:color w:val="auto"/>
          <w:sz w:val="24"/>
          <w:szCs w:val="20"/>
          <w:vertAlign w:val="subscript"/>
        </w:rPr>
        <w:t>2</w:t>
      </w:r>
      <w:r>
        <w:rPr>
          <w:rFonts w:hint="eastAsia"/>
          <w:color w:val="auto"/>
          <w:sz w:val="24"/>
          <w:szCs w:val="20"/>
        </w:rPr>
        <w:t>。</w:t>
      </w:r>
    </w:p>
    <w:p>
      <w:pPr>
        <w:keepNext/>
        <w:keepLines/>
        <w:spacing w:before="120" w:after="120" w:line="500" w:lineRule="exact"/>
        <w:outlineLvl w:val="2"/>
        <w:rPr>
          <w:rFonts w:hint="eastAsia"/>
          <w:b/>
          <w:bCs/>
          <w:color w:val="auto"/>
          <w:sz w:val="28"/>
          <w:szCs w:val="32"/>
        </w:rPr>
      </w:pPr>
      <w:bookmarkStart w:id="505" w:name="_Toc60671154"/>
      <w:bookmarkStart w:id="506" w:name="_Toc61508565"/>
      <w:r>
        <w:rPr>
          <w:rFonts w:hint="eastAsia"/>
          <w:b/>
          <w:bCs/>
          <w:color w:val="auto"/>
          <w:sz w:val="28"/>
          <w:szCs w:val="32"/>
        </w:rPr>
        <w:t>2.7.4</w:t>
      </w:r>
      <w:r>
        <w:rPr>
          <w:b/>
          <w:bCs/>
          <w:color w:val="auto"/>
          <w:sz w:val="28"/>
          <w:szCs w:val="32"/>
        </w:rPr>
        <w:t xml:space="preserve"> </w:t>
      </w:r>
      <w:r>
        <w:rPr>
          <w:rFonts w:hint="eastAsia"/>
          <w:b/>
          <w:bCs/>
          <w:color w:val="auto"/>
          <w:sz w:val="28"/>
          <w:szCs w:val="32"/>
        </w:rPr>
        <w:t>排放控制管理</w:t>
      </w:r>
      <w:bookmarkEnd w:id="505"/>
      <w:bookmarkEnd w:id="506"/>
    </w:p>
    <w:p>
      <w:pPr>
        <w:keepNext/>
        <w:keepLines/>
        <w:spacing w:line="500" w:lineRule="exact"/>
        <w:outlineLvl w:val="3"/>
        <w:rPr>
          <w:b/>
          <w:bCs/>
          <w:snapToGrid w:val="0"/>
          <w:color w:val="auto"/>
          <w:kern w:val="0"/>
          <w:sz w:val="24"/>
        </w:rPr>
      </w:pPr>
      <w:r>
        <w:rPr>
          <w:rFonts w:hint="eastAsia"/>
          <w:b/>
          <w:bCs/>
          <w:snapToGrid w:val="0"/>
          <w:color w:val="auto"/>
          <w:kern w:val="0"/>
          <w:sz w:val="24"/>
        </w:rPr>
        <w:t>2.7.4.1</w:t>
      </w:r>
      <w:r>
        <w:rPr>
          <w:b/>
          <w:bCs/>
          <w:snapToGrid w:val="0"/>
          <w:color w:val="auto"/>
          <w:kern w:val="0"/>
          <w:sz w:val="24"/>
        </w:rPr>
        <w:t xml:space="preserve"> </w:t>
      </w:r>
      <w:r>
        <w:rPr>
          <w:rFonts w:hint="eastAsia"/>
          <w:b/>
          <w:bCs/>
          <w:snapToGrid w:val="0"/>
          <w:color w:val="auto"/>
          <w:kern w:val="0"/>
          <w:sz w:val="24"/>
        </w:rPr>
        <w:t>组织管理</w:t>
      </w:r>
    </w:p>
    <w:p>
      <w:pPr>
        <w:spacing w:line="500" w:lineRule="exact"/>
        <w:ind w:firstLine="480" w:firstLineChars="200"/>
        <w:rPr>
          <w:rFonts w:hint="eastAsia"/>
          <w:color w:val="auto"/>
          <w:sz w:val="24"/>
          <w:szCs w:val="20"/>
        </w:rPr>
      </w:pPr>
      <w:r>
        <w:rPr>
          <w:rFonts w:hint="eastAsia"/>
          <w:color w:val="auto"/>
          <w:sz w:val="24"/>
          <w:szCs w:val="20"/>
        </w:rPr>
        <w:t>（1）建立制度</w:t>
      </w:r>
    </w:p>
    <w:p>
      <w:pPr>
        <w:spacing w:line="500" w:lineRule="exact"/>
        <w:ind w:firstLine="480" w:firstLineChars="200"/>
        <w:rPr>
          <w:rFonts w:hint="eastAsia"/>
          <w:color w:val="auto"/>
          <w:sz w:val="24"/>
          <w:szCs w:val="20"/>
        </w:rPr>
      </w:pPr>
      <w:r>
        <w:rPr>
          <w:rFonts w:hint="eastAsia"/>
          <w:color w:val="auto"/>
          <w:sz w:val="24"/>
          <w:szCs w:val="20"/>
        </w:rPr>
        <w:t>为规范企业碳管理工作，结合自身生产管理实际情况，建立碳管理制度，包括但不限于建立企业碳管理工作组织体系；明确各岗位职责及权限范围；明确战略管理、碳排放管理、碳资产管理、信息公开等具体内容:明确各事项审批流程及时限；明确管理制度的时效性。</w:t>
      </w:r>
    </w:p>
    <w:p>
      <w:pPr>
        <w:spacing w:line="500" w:lineRule="exact"/>
        <w:ind w:firstLine="480" w:firstLineChars="200"/>
        <w:rPr>
          <w:rFonts w:hint="eastAsia"/>
          <w:color w:val="auto"/>
          <w:sz w:val="24"/>
          <w:szCs w:val="20"/>
        </w:rPr>
      </w:pPr>
      <w:r>
        <w:rPr>
          <w:rFonts w:hint="eastAsia"/>
          <w:color w:val="auto"/>
          <w:sz w:val="24"/>
          <w:szCs w:val="20"/>
        </w:rPr>
        <w:t>（2）能力培养</w:t>
      </w:r>
    </w:p>
    <w:p>
      <w:pPr>
        <w:spacing w:line="500" w:lineRule="exact"/>
        <w:ind w:firstLine="480" w:firstLineChars="200"/>
        <w:rPr>
          <w:rFonts w:hint="eastAsia"/>
          <w:color w:val="auto"/>
          <w:sz w:val="24"/>
          <w:szCs w:val="20"/>
        </w:rPr>
      </w:pPr>
      <w:r>
        <w:rPr>
          <w:rFonts w:hint="eastAsia"/>
          <w:color w:val="auto"/>
          <w:sz w:val="24"/>
          <w:szCs w:val="20"/>
        </w:rPr>
        <w:t>为确保企业碳管理工作人员具备相应能力，企业应开展以下工作：通过教育、培训、技能和经验交流，确保从事碳管理有关工作人员具备相应的能力，并保存相关记录；对与碳管理工作有重大影响的人员进行岗位专业技能培训，并保存培训记录:企业可选择外派培训、内部培训和横向交流等方式开展培训工作。</w:t>
      </w:r>
    </w:p>
    <w:p>
      <w:pPr>
        <w:spacing w:line="500" w:lineRule="exact"/>
        <w:ind w:firstLine="480" w:firstLineChars="200"/>
        <w:rPr>
          <w:rFonts w:hint="eastAsia"/>
          <w:color w:val="auto"/>
          <w:sz w:val="24"/>
          <w:szCs w:val="20"/>
        </w:rPr>
      </w:pPr>
      <w:r>
        <w:rPr>
          <w:rFonts w:hint="eastAsia"/>
          <w:color w:val="auto"/>
          <w:sz w:val="24"/>
          <w:szCs w:val="20"/>
        </w:rPr>
        <w:t>（3）意识培养</w:t>
      </w:r>
    </w:p>
    <w:p>
      <w:pPr>
        <w:spacing w:line="500" w:lineRule="exact"/>
        <w:ind w:firstLine="480" w:firstLineChars="200"/>
        <w:rPr>
          <w:rFonts w:hint="eastAsia"/>
          <w:color w:val="auto"/>
          <w:sz w:val="24"/>
          <w:szCs w:val="20"/>
        </w:rPr>
      </w:pPr>
      <w:r>
        <w:rPr>
          <w:rFonts w:hint="eastAsia"/>
          <w:color w:val="auto"/>
          <w:sz w:val="24"/>
          <w:szCs w:val="20"/>
        </w:rPr>
        <w:t>企业应采取措施，使全体人员都意识到:实施企业碳管理工作的重要性：降低碳排放、提高碳排放绩效给企业带来的效益，以及个人工作改进能带来的碳排放绩效；偏离碳管理制度规定运行程序的潜在后果。</w:t>
      </w:r>
    </w:p>
    <w:p>
      <w:pPr>
        <w:keepNext/>
        <w:keepLines/>
        <w:spacing w:line="500" w:lineRule="exact"/>
        <w:outlineLvl w:val="3"/>
        <w:rPr>
          <w:b/>
          <w:bCs/>
          <w:snapToGrid w:val="0"/>
          <w:color w:val="auto"/>
          <w:kern w:val="0"/>
          <w:sz w:val="24"/>
        </w:rPr>
      </w:pPr>
      <w:r>
        <w:rPr>
          <w:rFonts w:hint="eastAsia"/>
          <w:b/>
          <w:bCs/>
          <w:snapToGrid w:val="0"/>
          <w:color w:val="auto"/>
          <w:kern w:val="0"/>
          <w:sz w:val="24"/>
        </w:rPr>
        <w:t>2.7.4</w:t>
      </w:r>
      <w:r>
        <w:rPr>
          <w:b/>
          <w:bCs/>
          <w:snapToGrid w:val="0"/>
          <w:color w:val="auto"/>
          <w:kern w:val="0"/>
          <w:sz w:val="24"/>
        </w:rPr>
        <w:t>.</w:t>
      </w:r>
      <w:r>
        <w:rPr>
          <w:rFonts w:hint="eastAsia"/>
          <w:b/>
          <w:bCs/>
          <w:snapToGrid w:val="0"/>
          <w:color w:val="auto"/>
          <w:kern w:val="0"/>
          <w:sz w:val="24"/>
        </w:rPr>
        <w:t>2</w:t>
      </w:r>
      <w:r>
        <w:rPr>
          <w:b/>
          <w:bCs/>
          <w:snapToGrid w:val="0"/>
          <w:color w:val="auto"/>
          <w:kern w:val="0"/>
          <w:sz w:val="24"/>
        </w:rPr>
        <w:t xml:space="preserve"> </w:t>
      </w:r>
      <w:r>
        <w:rPr>
          <w:rFonts w:hint="eastAsia"/>
          <w:b/>
          <w:bCs/>
          <w:snapToGrid w:val="0"/>
          <w:color w:val="auto"/>
          <w:kern w:val="0"/>
          <w:sz w:val="24"/>
        </w:rPr>
        <w:t>排放管理</w:t>
      </w:r>
    </w:p>
    <w:p>
      <w:pPr>
        <w:spacing w:line="500" w:lineRule="exact"/>
        <w:ind w:firstLine="480" w:firstLineChars="200"/>
        <w:rPr>
          <w:rFonts w:hint="eastAsia"/>
          <w:color w:val="auto"/>
          <w:sz w:val="24"/>
          <w:szCs w:val="20"/>
        </w:rPr>
      </w:pPr>
      <w:r>
        <w:rPr>
          <w:rFonts w:hint="eastAsia"/>
          <w:color w:val="auto"/>
          <w:sz w:val="24"/>
          <w:szCs w:val="20"/>
        </w:rPr>
        <w:t>（1）监测管理</w:t>
      </w:r>
    </w:p>
    <w:p>
      <w:pPr>
        <w:spacing w:line="500" w:lineRule="exact"/>
        <w:ind w:firstLine="480" w:firstLineChars="200"/>
        <w:rPr>
          <w:rFonts w:hint="eastAsia"/>
          <w:color w:val="auto"/>
          <w:sz w:val="24"/>
          <w:szCs w:val="20"/>
        </w:rPr>
      </w:pPr>
      <w:r>
        <w:rPr>
          <w:rFonts w:hint="eastAsia"/>
          <w:color w:val="auto"/>
          <w:sz w:val="24"/>
          <w:szCs w:val="20"/>
        </w:rPr>
        <w:t>企业应根据自身的生产工艺以及</w:t>
      </w:r>
      <w:r>
        <w:rPr>
          <w:color w:val="auto"/>
          <w:sz w:val="24"/>
          <w:szCs w:val="20"/>
        </w:rPr>
        <w:t>《温室气体排放核算与报告要求</w:t>
      </w:r>
      <w:r>
        <w:rPr>
          <w:rFonts w:hint="eastAsia"/>
          <w:color w:val="auto"/>
          <w:sz w:val="24"/>
          <w:szCs w:val="20"/>
        </w:rPr>
        <w:t xml:space="preserve"> </w:t>
      </w:r>
      <w:r>
        <w:rPr>
          <w:color w:val="auto"/>
          <w:sz w:val="24"/>
          <w:szCs w:val="20"/>
        </w:rPr>
        <w:t>第</w:t>
      </w:r>
      <w:r>
        <w:rPr>
          <w:rFonts w:hint="eastAsia"/>
          <w:color w:val="auto"/>
          <w:sz w:val="24"/>
          <w:szCs w:val="20"/>
        </w:rPr>
        <w:t>1</w:t>
      </w:r>
      <w:r>
        <w:rPr>
          <w:color w:val="auto"/>
          <w:sz w:val="24"/>
          <w:szCs w:val="20"/>
        </w:rPr>
        <w:t>部分</w:t>
      </w:r>
      <w:r>
        <w:rPr>
          <w:rFonts w:hint="eastAsia"/>
          <w:color w:val="auto"/>
          <w:sz w:val="24"/>
          <w:szCs w:val="20"/>
        </w:rPr>
        <w:t>：发电企业</w:t>
      </w:r>
      <w:r>
        <w:rPr>
          <w:color w:val="auto"/>
          <w:sz w:val="24"/>
          <w:szCs w:val="20"/>
        </w:rPr>
        <w:t>》</w:t>
      </w:r>
      <w:r>
        <w:rPr>
          <w:rFonts w:hint="eastAsia"/>
          <w:color w:val="auto"/>
          <w:sz w:val="24"/>
          <w:szCs w:val="20"/>
        </w:rPr>
        <w:t>（</w:t>
      </w:r>
      <w:r>
        <w:rPr>
          <w:color w:val="auto"/>
          <w:sz w:val="24"/>
          <w:szCs w:val="20"/>
        </w:rPr>
        <w:t>GB/T 32151.</w:t>
      </w:r>
      <w:r>
        <w:rPr>
          <w:rFonts w:hint="eastAsia"/>
          <w:color w:val="auto"/>
          <w:sz w:val="24"/>
          <w:szCs w:val="20"/>
        </w:rPr>
        <w:t>1-</w:t>
      </w:r>
      <w:r>
        <w:rPr>
          <w:color w:val="auto"/>
          <w:sz w:val="24"/>
          <w:szCs w:val="20"/>
        </w:rPr>
        <w:t>2015</w:t>
      </w:r>
      <w:r>
        <w:rPr>
          <w:rFonts w:hint="eastAsia"/>
          <w:color w:val="auto"/>
          <w:sz w:val="24"/>
          <w:szCs w:val="20"/>
        </w:rPr>
        <w:t>）中核算标准和国家相关部门发布的技术指南的有关要求，确保对其运行中的决定碳排放绩效的关键特性进行定期监视、测量和分析，关键特性至少应包括但不限于：排放源设施、各碳源流数据、具备实测条件的与排放因子相关的数据、碳排放相关数据和生产相关数据获取方式、数据的准确性。</w:t>
      </w:r>
    </w:p>
    <w:p>
      <w:pPr>
        <w:spacing w:line="500" w:lineRule="exact"/>
        <w:ind w:firstLine="480" w:firstLineChars="200"/>
        <w:rPr>
          <w:rFonts w:hint="eastAsia"/>
          <w:color w:val="auto"/>
          <w:sz w:val="24"/>
          <w:szCs w:val="20"/>
        </w:rPr>
      </w:pPr>
      <w:r>
        <w:rPr>
          <w:rFonts w:hint="eastAsia"/>
          <w:color w:val="auto"/>
          <w:sz w:val="24"/>
          <w:szCs w:val="20"/>
        </w:rPr>
        <w:t>企业应对监视和测量获取的相关数据进行分析，应开展以下工作：1）规范碳排放数据的整理和分析；2）对数据来源进行分类整理；3）对排放因子及相关参数的监测数据进行分类整理；4）对数据进行处理并进行统计分析；5）形成数据分析报告并存档。</w:t>
      </w:r>
    </w:p>
    <w:p>
      <w:pPr>
        <w:spacing w:line="500" w:lineRule="exact"/>
        <w:ind w:firstLine="480" w:firstLineChars="200"/>
        <w:rPr>
          <w:rFonts w:hint="eastAsia"/>
          <w:color w:val="auto"/>
          <w:sz w:val="24"/>
          <w:szCs w:val="20"/>
        </w:rPr>
      </w:pPr>
      <w:r>
        <w:rPr>
          <w:rFonts w:hint="eastAsia"/>
          <w:color w:val="auto"/>
          <w:sz w:val="24"/>
          <w:szCs w:val="20"/>
        </w:rPr>
        <w:t>（2）报告管理</w:t>
      </w:r>
    </w:p>
    <w:p>
      <w:pPr>
        <w:spacing w:line="500" w:lineRule="exact"/>
        <w:ind w:firstLine="480" w:firstLineChars="200"/>
        <w:rPr>
          <w:rFonts w:hint="eastAsia"/>
          <w:color w:val="auto"/>
          <w:sz w:val="24"/>
          <w:szCs w:val="20"/>
        </w:rPr>
      </w:pPr>
      <w:r>
        <w:rPr>
          <w:rFonts w:hint="eastAsia"/>
          <w:color w:val="auto"/>
          <w:sz w:val="24"/>
          <w:szCs w:val="20"/>
        </w:rPr>
        <w:t>企业应基于碳排放核算的结果编写碳排放报告，并对其进行校核。</w:t>
      </w:r>
    </w:p>
    <w:p>
      <w:pPr>
        <w:spacing w:line="500" w:lineRule="exact"/>
        <w:ind w:firstLine="480" w:firstLineChars="200"/>
        <w:rPr>
          <w:rFonts w:hint="eastAsia"/>
          <w:color w:val="auto"/>
          <w:sz w:val="24"/>
          <w:szCs w:val="20"/>
        </w:rPr>
      </w:pPr>
      <w:r>
        <w:rPr>
          <w:rFonts w:hint="eastAsia"/>
          <w:color w:val="auto"/>
          <w:sz w:val="24"/>
          <w:szCs w:val="20"/>
        </w:rPr>
        <w:t>核算报告编写应符合主管部门所规定的格式要求，对经过内部质量控制的核算结果进行确认形成最终企业盖章的碳排放报告,并按要求提交给主管部门1份，本企业存档1份。</w:t>
      </w:r>
    </w:p>
    <w:p>
      <w:pPr>
        <w:spacing w:line="500" w:lineRule="exact"/>
        <w:ind w:firstLine="480" w:firstLineChars="200"/>
        <w:rPr>
          <w:rFonts w:hint="eastAsia"/>
          <w:color w:val="auto"/>
          <w:sz w:val="24"/>
          <w:szCs w:val="20"/>
        </w:rPr>
      </w:pPr>
      <w:r>
        <w:rPr>
          <w:rFonts w:hint="eastAsia"/>
          <w:color w:val="auto"/>
          <w:sz w:val="24"/>
          <w:szCs w:val="20"/>
        </w:rPr>
        <w:t>企业碳排放报告存档时间宜不低于5年。</w:t>
      </w:r>
    </w:p>
    <w:p>
      <w:pPr>
        <w:keepNext/>
        <w:keepLines/>
        <w:spacing w:line="500" w:lineRule="exact"/>
        <w:outlineLvl w:val="3"/>
        <w:rPr>
          <w:b/>
          <w:bCs/>
          <w:snapToGrid w:val="0"/>
          <w:color w:val="auto"/>
          <w:kern w:val="0"/>
          <w:sz w:val="24"/>
        </w:rPr>
      </w:pPr>
      <w:r>
        <w:rPr>
          <w:rFonts w:hint="eastAsia"/>
          <w:b/>
          <w:bCs/>
          <w:snapToGrid w:val="0"/>
          <w:color w:val="auto"/>
          <w:kern w:val="0"/>
          <w:sz w:val="24"/>
        </w:rPr>
        <w:t>2.7.4.3</w:t>
      </w:r>
      <w:r>
        <w:rPr>
          <w:b/>
          <w:bCs/>
          <w:snapToGrid w:val="0"/>
          <w:color w:val="auto"/>
          <w:kern w:val="0"/>
          <w:sz w:val="24"/>
        </w:rPr>
        <w:t xml:space="preserve"> </w:t>
      </w:r>
      <w:r>
        <w:rPr>
          <w:rFonts w:hint="eastAsia"/>
          <w:b/>
          <w:bCs/>
          <w:snapToGrid w:val="0"/>
          <w:color w:val="auto"/>
          <w:kern w:val="0"/>
          <w:sz w:val="24"/>
        </w:rPr>
        <w:t>信息公开</w:t>
      </w:r>
    </w:p>
    <w:p>
      <w:pPr>
        <w:spacing w:line="500" w:lineRule="exact"/>
        <w:ind w:firstLine="480" w:firstLineChars="200"/>
        <w:rPr>
          <w:rFonts w:hint="eastAsia"/>
          <w:color w:val="auto"/>
          <w:sz w:val="24"/>
          <w:szCs w:val="20"/>
        </w:rPr>
      </w:pPr>
      <w:r>
        <w:rPr>
          <w:rFonts w:hint="eastAsia"/>
          <w:color w:val="auto"/>
          <w:sz w:val="24"/>
          <w:szCs w:val="20"/>
        </w:rPr>
        <w:t>企业应按照主管部门相关要求和规定，核算并上报企业碳排放情况。鼓励企业选择合适的自发性披露渠道和方式，面向社会发布企业碳排放情况。</w:t>
      </w:r>
    </w:p>
    <w:p>
      <w:pPr>
        <w:keepNext/>
        <w:keepLines/>
        <w:spacing w:before="120" w:after="120" w:line="500" w:lineRule="exact"/>
        <w:outlineLvl w:val="2"/>
        <w:rPr>
          <w:rFonts w:hint="eastAsia"/>
          <w:b/>
          <w:bCs/>
          <w:color w:val="auto"/>
          <w:sz w:val="28"/>
          <w:szCs w:val="32"/>
        </w:rPr>
      </w:pPr>
      <w:bookmarkStart w:id="507" w:name="_Toc61508566"/>
      <w:bookmarkStart w:id="508" w:name="_Toc60671155"/>
      <w:r>
        <w:rPr>
          <w:rFonts w:hint="eastAsia"/>
          <w:b/>
          <w:bCs/>
          <w:color w:val="auto"/>
          <w:sz w:val="28"/>
          <w:szCs w:val="32"/>
        </w:rPr>
        <w:t>2.7.5</w:t>
      </w:r>
      <w:r>
        <w:rPr>
          <w:b/>
          <w:bCs/>
          <w:color w:val="auto"/>
          <w:sz w:val="28"/>
          <w:szCs w:val="32"/>
        </w:rPr>
        <w:t xml:space="preserve"> </w:t>
      </w:r>
      <w:r>
        <w:rPr>
          <w:rFonts w:hint="eastAsia"/>
          <w:b/>
          <w:bCs/>
          <w:color w:val="auto"/>
          <w:sz w:val="28"/>
          <w:szCs w:val="32"/>
        </w:rPr>
        <w:t>节能减排措施</w:t>
      </w:r>
      <w:bookmarkEnd w:id="507"/>
      <w:bookmarkEnd w:id="508"/>
    </w:p>
    <w:p>
      <w:pPr>
        <w:keepNext/>
        <w:keepLines/>
        <w:spacing w:line="500" w:lineRule="exact"/>
        <w:outlineLvl w:val="3"/>
        <w:rPr>
          <w:b/>
          <w:bCs/>
          <w:snapToGrid w:val="0"/>
          <w:color w:val="auto"/>
          <w:kern w:val="0"/>
          <w:sz w:val="24"/>
        </w:rPr>
      </w:pPr>
      <w:r>
        <w:rPr>
          <w:rFonts w:hint="eastAsia"/>
          <w:b/>
          <w:bCs/>
          <w:snapToGrid w:val="0"/>
          <w:color w:val="auto"/>
          <w:kern w:val="0"/>
          <w:sz w:val="24"/>
        </w:rPr>
        <w:t>2.7.5.1</w:t>
      </w:r>
      <w:r>
        <w:rPr>
          <w:b/>
          <w:bCs/>
          <w:snapToGrid w:val="0"/>
          <w:color w:val="auto"/>
          <w:kern w:val="0"/>
          <w:sz w:val="24"/>
        </w:rPr>
        <w:t xml:space="preserve"> </w:t>
      </w:r>
      <w:r>
        <w:rPr>
          <w:rFonts w:hint="eastAsia"/>
          <w:b/>
          <w:bCs/>
          <w:snapToGrid w:val="0"/>
          <w:color w:val="auto"/>
          <w:kern w:val="0"/>
          <w:sz w:val="24"/>
        </w:rPr>
        <w:t>工艺及设备节能</w:t>
      </w:r>
    </w:p>
    <w:p>
      <w:pPr>
        <w:spacing w:line="500" w:lineRule="exact"/>
        <w:ind w:firstLine="480" w:firstLineChars="200"/>
        <w:rPr>
          <w:rFonts w:hint="eastAsia"/>
          <w:color w:val="auto"/>
          <w:sz w:val="24"/>
          <w:szCs w:val="20"/>
        </w:rPr>
      </w:pPr>
      <w:r>
        <w:rPr>
          <w:rFonts w:hint="eastAsia"/>
          <w:color w:val="auto"/>
          <w:sz w:val="24"/>
          <w:szCs w:val="20"/>
        </w:rPr>
        <w:t>本工程工艺生产的主要环节采用了国内外先进的工艺流程，并制定了合理的工艺技术条件，降低了能耗。其中，设备及管道保温材料采用了环保节能型复合硅酸盐保温材料，采用了节能型鼓风机/引风机、空气压缩机，输送泵采用了变频调速等。</w:t>
      </w:r>
    </w:p>
    <w:p>
      <w:pPr>
        <w:spacing w:line="500" w:lineRule="exact"/>
        <w:ind w:firstLine="480" w:firstLineChars="200"/>
        <w:rPr>
          <w:rFonts w:hint="eastAsia"/>
          <w:color w:val="auto"/>
          <w:sz w:val="24"/>
          <w:szCs w:val="20"/>
        </w:rPr>
      </w:pPr>
      <w:r>
        <w:rPr>
          <w:rFonts w:hint="eastAsia"/>
          <w:color w:val="auto"/>
          <w:sz w:val="24"/>
          <w:szCs w:val="20"/>
        </w:rPr>
        <w:t>通过采用各种先进技术，大量降低物料消耗、减少生产中各种污染物的产生和排放。工艺流程紧凑、合理、顺畅，最大限度的缩短中间环节能耗，节约投资和运行成本。系统正常运转时，最大限度地提高开机利用率，减少设备空转时间，提高生产效率。投入设备自动化保护装置，减少人工成本，同时保证设备的正常运行、减少事故率。</w:t>
      </w:r>
    </w:p>
    <w:p>
      <w:pPr>
        <w:spacing w:line="500" w:lineRule="exact"/>
        <w:ind w:firstLine="480" w:firstLineChars="200"/>
        <w:rPr>
          <w:rFonts w:hint="eastAsia"/>
          <w:color w:val="auto"/>
          <w:sz w:val="24"/>
          <w:szCs w:val="20"/>
        </w:rPr>
      </w:pPr>
      <w:r>
        <w:rPr>
          <w:rFonts w:hint="eastAsia"/>
          <w:color w:val="auto"/>
          <w:sz w:val="24"/>
          <w:szCs w:val="20"/>
        </w:rPr>
        <w:t>本项目主要工艺生产设备选型在保证技术先进、性能可靠的前提下，大多数采用节能型设备。主要用能设备选择具备技术先进性、高效性和可靠性、在国内外广泛使用的产品，采用先进的自动控制系统，使各生产系统在优化条件下操作，提高用能水平。从节能、环保角度出发,设计优先选用效率高、能耗低、噪声低的设备。</w:t>
      </w:r>
    </w:p>
    <w:p>
      <w:pPr>
        <w:keepNext/>
        <w:keepLines/>
        <w:spacing w:line="500" w:lineRule="exact"/>
        <w:outlineLvl w:val="3"/>
        <w:rPr>
          <w:b/>
          <w:bCs/>
          <w:snapToGrid w:val="0"/>
          <w:color w:val="auto"/>
          <w:kern w:val="0"/>
          <w:sz w:val="24"/>
        </w:rPr>
      </w:pPr>
      <w:r>
        <w:rPr>
          <w:rFonts w:hint="eastAsia"/>
          <w:b/>
          <w:bCs/>
          <w:snapToGrid w:val="0"/>
          <w:color w:val="auto"/>
          <w:kern w:val="0"/>
          <w:sz w:val="24"/>
        </w:rPr>
        <w:t>2.7.5.2</w:t>
      </w:r>
      <w:r>
        <w:rPr>
          <w:b/>
          <w:bCs/>
          <w:snapToGrid w:val="0"/>
          <w:color w:val="auto"/>
          <w:kern w:val="0"/>
          <w:sz w:val="24"/>
        </w:rPr>
        <w:t xml:space="preserve"> </w:t>
      </w:r>
      <w:r>
        <w:rPr>
          <w:rFonts w:hint="eastAsia"/>
          <w:b/>
          <w:bCs/>
          <w:snapToGrid w:val="0"/>
          <w:color w:val="auto"/>
          <w:kern w:val="0"/>
          <w:sz w:val="24"/>
        </w:rPr>
        <w:t>给排水节能</w:t>
      </w:r>
    </w:p>
    <w:p>
      <w:pPr>
        <w:spacing w:line="500" w:lineRule="exact"/>
        <w:ind w:firstLine="480" w:firstLineChars="200"/>
        <w:rPr>
          <w:rFonts w:hint="eastAsia"/>
          <w:color w:val="auto"/>
          <w:sz w:val="24"/>
          <w:szCs w:val="20"/>
        </w:rPr>
      </w:pPr>
      <w:r>
        <w:rPr>
          <w:rFonts w:hint="eastAsia"/>
          <w:color w:val="auto"/>
          <w:sz w:val="24"/>
          <w:szCs w:val="20"/>
        </w:rPr>
        <w:t>本工程设各废水处理系统，对全厂生活生产废水进行处理达标后回用。</w:t>
      </w:r>
    </w:p>
    <w:p>
      <w:pPr>
        <w:spacing w:line="500" w:lineRule="exact"/>
        <w:ind w:firstLine="480" w:firstLineChars="200"/>
        <w:rPr>
          <w:rFonts w:hint="eastAsia"/>
          <w:color w:val="auto"/>
          <w:sz w:val="24"/>
          <w:szCs w:val="20"/>
        </w:rPr>
      </w:pPr>
      <w:r>
        <w:rPr>
          <w:color w:val="auto"/>
          <w:sz w:val="24"/>
          <w:szCs w:val="20"/>
        </w:rPr>
        <w:t>本工程淡水采用市政自来水</w:t>
      </w:r>
      <w:r>
        <w:rPr>
          <w:rFonts w:hint="eastAsia"/>
          <w:color w:val="auto"/>
          <w:sz w:val="24"/>
          <w:szCs w:val="20"/>
        </w:rPr>
        <w:t>，</w:t>
      </w:r>
      <w:r>
        <w:rPr>
          <w:color w:val="auto"/>
          <w:sz w:val="24"/>
          <w:szCs w:val="20"/>
        </w:rPr>
        <w:t>应</w:t>
      </w:r>
      <w:r>
        <w:rPr>
          <w:rFonts w:hint="eastAsia"/>
          <w:color w:val="auto"/>
          <w:sz w:val="24"/>
          <w:szCs w:val="20"/>
        </w:rPr>
        <w:t>充分利用市政水压，合理进行管网布局，减少压损。各部门要根据生产及生活的实际情况，合理配置水表等计量装置，减少水资源浪费。</w:t>
      </w:r>
    </w:p>
    <w:p>
      <w:pPr>
        <w:spacing w:line="500" w:lineRule="exact"/>
        <w:ind w:firstLine="480" w:firstLineChars="200"/>
        <w:rPr>
          <w:rFonts w:hint="eastAsia"/>
          <w:color w:val="auto"/>
          <w:sz w:val="24"/>
          <w:szCs w:val="20"/>
        </w:rPr>
      </w:pPr>
      <w:r>
        <w:rPr>
          <w:rFonts w:hint="eastAsia"/>
          <w:color w:val="auto"/>
          <w:sz w:val="24"/>
          <w:szCs w:val="20"/>
        </w:rPr>
        <w:t>在生产过程中，加强和完善管理及设备维护，在工艺上采用新工艺、新技术，对水质要求较高的排风机、空压机、磨机、真空泵等设备冷却水，采用循环水以代替新水。</w:t>
      </w:r>
    </w:p>
    <w:p>
      <w:pPr>
        <w:spacing w:line="500" w:lineRule="exact"/>
        <w:ind w:firstLine="480" w:firstLineChars="200"/>
        <w:rPr>
          <w:rFonts w:hint="eastAsia"/>
          <w:color w:val="auto"/>
          <w:sz w:val="24"/>
          <w:szCs w:val="20"/>
        </w:rPr>
      </w:pPr>
      <w:r>
        <w:rPr>
          <w:rFonts w:hint="eastAsia"/>
          <w:color w:val="auto"/>
          <w:sz w:val="24"/>
          <w:szCs w:val="20"/>
        </w:rPr>
        <w:t>选用合格的水泵、阀门、管道、管件以及卫生活具，做到管路系统不发生渗漏和爆裂。采用管内壁光滑、阻力小的给水管材，给水水嘴采用密封新能好、能限制出流流率并经国家有关质量检测部门检测合格的节水水嘴。生活供水系统采用变频调速供水设备，可根据不同时段用水量变化调节电机转速降低电耗。</w:t>
      </w:r>
    </w:p>
    <w:p>
      <w:pPr>
        <w:keepNext/>
        <w:keepLines/>
        <w:spacing w:line="500" w:lineRule="exact"/>
        <w:outlineLvl w:val="3"/>
        <w:rPr>
          <w:b/>
          <w:bCs/>
          <w:snapToGrid w:val="0"/>
          <w:color w:val="auto"/>
          <w:kern w:val="0"/>
          <w:sz w:val="24"/>
        </w:rPr>
      </w:pPr>
      <w:r>
        <w:rPr>
          <w:rFonts w:hint="eastAsia"/>
          <w:b/>
          <w:bCs/>
          <w:snapToGrid w:val="0"/>
          <w:color w:val="auto"/>
          <w:kern w:val="0"/>
          <w:sz w:val="24"/>
        </w:rPr>
        <w:t>2.7.5.3 热力节能</w:t>
      </w:r>
    </w:p>
    <w:p>
      <w:pPr>
        <w:spacing w:line="500" w:lineRule="exact"/>
        <w:ind w:firstLine="480" w:firstLineChars="200"/>
        <w:rPr>
          <w:rFonts w:hint="eastAsia"/>
          <w:color w:val="auto"/>
          <w:sz w:val="24"/>
          <w:szCs w:val="20"/>
        </w:rPr>
      </w:pPr>
      <w:r>
        <w:rPr>
          <w:rFonts w:hint="eastAsia"/>
          <w:color w:val="auto"/>
          <w:sz w:val="24"/>
          <w:szCs w:val="20"/>
        </w:rPr>
        <w:t>为了减少管道及设备的散热损失，选用保温材料品种和确定保温结构。采用自力式流量调节阀，对蒸汽流量进行自动调节和控制，实现管网调度、运行、调节的自动监控。</w:t>
      </w:r>
    </w:p>
    <w:p>
      <w:pPr>
        <w:keepNext/>
        <w:keepLines/>
        <w:spacing w:line="500" w:lineRule="exact"/>
        <w:outlineLvl w:val="3"/>
        <w:rPr>
          <w:b/>
          <w:bCs/>
          <w:snapToGrid w:val="0"/>
          <w:color w:val="auto"/>
          <w:kern w:val="0"/>
          <w:sz w:val="24"/>
        </w:rPr>
      </w:pPr>
      <w:r>
        <w:rPr>
          <w:rFonts w:hint="eastAsia"/>
          <w:b/>
          <w:bCs/>
          <w:snapToGrid w:val="0"/>
          <w:color w:val="auto"/>
          <w:kern w:val="0"/>
          <w:sz w:val="24"/>
        </w:rPr>
        <w:t>2.7.5.4 通风节能措施</w:t>
      </w:r>
    </w:p>
    <w:p>
      <w:pPr>
        <w:spacing w:line="500" w:lineRule="exact"/>
        <w:ind w:firstLine="480" w:firstLineChars="200"/>
        <w:rPr>
          <w:rFonts w:hint="eastAsia"/>
          <w:color w:val="auto"/>
          <w:sz w:val="24"/>
          <w:szCs w:val="20"/>
        </w:rPr>
      </w:pPr>
      <w:r>
        <w:rPr>
          <w:rFonts w:hint="eastAsia"/>
          <w:color w:val="auto"/>
          <w:sz w:val="24"/>
          <w:szCs w:val="20"/>
        </w:rPr>
        <w:t>在建筑耗能中，空调耗能量占有较大的比例。根据不同情况采取相应的节能措施。车间控制室与工艺配合将控制室远离散热设备配置，加强控制室的隔热保温，以减少冷负荷。分散式空调机均采用COP大于3.3的高效产品，且能力调节自动化程度高。</w:t>
      </w:r>
    </w:p>
    <w:p>
      <w:pPr>
        <w:spacing w:line="500" w:lineRule="exact"/>
        <w:ind w:firstLine="480" w:firstLineChars="200"/>
        <w:rPr>
          <w:rFonts w:hint="eastAsia"/>
          <w:color w:val="auto"/>
          <w:sz w:val="24"/>
          <w:szCs w:val="20"/>
        </w:rPr>
      </w:pPr>
      <w:r>
        <w:rPr>
          <w:rFonts w:hint="eastAsia"/>
          <w:color w:val="auto"/>
          <w:sz w:val="24"/>
          <w:szCs w:val="20"/>
        </w:rPr>
        <w:t>通风系统在设计中，具备自然通风条件场合均采用自然通风，以节约电能。系统风机采用高效节能新型风机，正确选用风机的高效区。大型风机均采用直联或联轴器式联接，以提高传动效率，达到节约能源目的。</w:t>
      </w:r>
    </w:p>
    <w:p>
      <w:pPr>
        <w:spacing w:line="500" w:lineRule="exact"/>
        <w:ind w:firstLine="480" w:firstLineChars="200"/>
        <w:rPr>
          <w:rFonts w:hint="eastAsia"/>
          <w:color w:val="auto"/>
          <w:sz w:val="24"/>
          <w:szCs w:val="20"/>
        </w:rPr>
      </w:pPr>
      <w:r>
        <w:rPr>
          <w:rFonts w:hint="eastAsia"/>
          <w:color w:val="auto"/>
          <w:sz w:val="24"/>
          <w:szCs w:val="20"/>
        </w:rPr>
        <w:t>除尘系统设计中，合理布置风管道，减少管道压力损失，与工艺专业密切配合，对产尘量大设备实行大密闭处理，减小除尘排风量，采用除尘器对含尘气体进行净化处理。</w:t>
      </w:r>
    </w:p>
    <w:p>
      <w:pPr>
        <w:keepNext/>
        <w:keepLines/>
        <w:spacing w:before="120" w:after="120" w:line="500" w:lineRule="exact"/>
        <w:outlineLvl w:val="2"/>
        <w:rPr>
          <w:rFonts w:hint="eastAsia"/>
          <w:b/>
          <w:bCs/>
          <w:color w:val="auto"/>
          <w:sz w:val="28"/>
          <w:szCs w:val="32"/>
        </w:rPr>
      </w:pPr>
      <w:bookmarkStart w:id="509" w:name="_Toc61508567"/>
      <w:bookmarkStart w:id="510" w:name="_Toc60671156"/>
      <w:r>
        <w:rPr>
          <w:rFonts w:hint="eastAsia"/>
          <w:b/>
          <w:bCs/>
          <w:color w:val="auto"/>
          <w:sz w:val="28"/>
          <w:szCs w:val="32"/>
        </w:rPr>
        <w:t>2.7.6</w:t>
      </w:r>
      <w:r>
        <w:rPr>
          <w:b/>
          <w:bCs/>
          <w:color w:val="auto"/>
          <w:sz w:val="28"/>
          <w:szCs w:val="32"/>
        </w:rPr>
        <w:t xml:space="preserve"> </w:t>
      </w:r>
      <w:r>
        <w:rPr>
          <w:rFonts w:hint="eastAsia"/>
          <w:b/>
          <w:bCs/>
          <w:color w:val="auto"/>
          <w:sz w:val="28"/>
          <w:szCs w:val="32"/>
        </w:rPr>
        <w:t>碳排放分析结论</w:t>
      </w:r>
      <w:bookmarkEnd w:id="509"/>
      <w:bookmarkEnd w:id="510"/>
    </w:p>
    <w:p>
      <w:pPr>
        <w:spacing w:line="500" w:lineRule="exact"/>
        <w:ind w:firstLine="480" w:firstLineChars="200"/>
        <w:rPr>
          <w:rFonts w:hint="eastAsia"/>
          <w:color w:val="auto"/>
          <w:sz w:val="24"/>
          <w:szCs w:val="20"/>
        </w:rPr>
      </w:pPr>
      <w:r>
        <w:rPr>
          <w:rFonts w:hint="eastAsia"/>
          <w:color w:val="auto"/>
          <w:sz w:val="24"/>
          <w:szCs w:val="20"/>
        </w:rPr>
        <w:t>本项目以企业法人独立核算单位为边界，核算生产系统产生的温室气体排放。主要排放源为燃煤燃烧排放、脱硫过程排放。其中燃煤燃烧排放量为4.11×10</w:t>
      </w:r>
      <w:r>
        <w:rPr>
          <w:rFonts w:hint="eastAsia"/>
          <w:color w:val="auto"/>
          <w:sz w:val="24"/>
          <w:szCs w:val="20"/>
          <w:vertAlign w:val="superscript"/>
        </w:rPr>
        <w:t>8</w:t>
      </w:r>
      <w:r>
        <w:rPr>
          <w:rFonts w:hint="eastAsia"/>
          <w:color w:val="auto"/>
          <w:sz w:val="24"/>
          <w:szCs w:val="20"/>
        </w:rPr>
        <w:t>t CO</w:t>
      </w:r>
      <w:r>
        <w:rPr>
          <w:rFonts w:hint="eastAsia"/>
          <w:color w:val="auto"/>
          <w:sz w:val="24"/>
          <w:szCs w:val="20"/>
          <w:vertAlign w:val="subscript"/>
        </w:rPr>
        <w:t>2</w:t>
      </w:r>
      <w:r>
        <w:rPr>
          <w:rFonts w:hint="eastAsia" w:ascii="宋体" w:hAnsi="宋体"/>
          <w:color w:val="auto"/>
          <w:sz w:val="24"/>
          <w:szCs w:val="20"/>
        </w:rPr>
        <w:t>,</w:t>
      </w:r>
      <w:r>
        <w:rPr>
          <w:rFonts w:hint="eastAsia"/>
          <w:color w:val="auto"/>
          <w:sz w:val="24"/>
          <w:szCs w:val="20"/>
        </w:rPr>
        <w:t>脱硫过程碳排放量为3.68×10</w:t>
      </w:r>
      <w:r>
        <w:rPr>
          <w:rFonts w:hint="eastAsia"/>
          <w:color w:val="auto"/>
          <w:sz w:val="24"/>
          <w:szCs w:val="20"/>
          <w:vertAlign w:val="superscript"/>
        </w:rPr>
        <w:t>6</w:t>
      </w:r>
      <w:r>
        <w:rPr>
          <w:rFonts w:hint="eastAsia"/>
          <w:color w:val="auto"/>
          <w:sz w:val="24"/>
          <w:szCs w:val="20"/>
        </w:rPr>
        <w:t>t CO</w:t>
      </w:r>
      <w:r>
        <w:rPr>
          <w:rFonts w:hint="eastAsia"/>
          <w:color w:val="auto"/>
          <w:sz w:val="24"/>
          <w:szCs w:val="20"/>
          <w:vertAlign w:val="subscript"/>
        </w:rPr>
        <w:t>2</w:t>
      </w:r>
      <w:r>
        <w:rPr>
          <w:rFonts w:hint="eastAsia" w:ascii="宋体" w:hAnsi="宋体"/>
          <w:color w:val="auto"/>
          <w:sz w:val="24"/>
          <w:szCs w:val="20"/>
        </w:rPr>
        <w:t>,</w:t>
      </w:r>
      <w:r>
        <w:rPr>
          <w:rFonts w:hint="eastAsia"/>
          <w:color w:val="auto"/>
          <w:sz w:val="24"/>
          <w:szCs w:val="20"/>
        </w:rPr>
        <w:t>碳排放总量为4.15×10</w:t>
      </w:r>
      <w:r>
        <w:rPr>
          <w:rFonts w:hint="eastAsia"/>
          <w:color w:val="auto"/>
          <w:sz w:val="24"/>
          <w:szCs w:val="20"/>
          <w:vertAlign w:val="superscript"/>
        </w:rPr>
        <w:t>8</w:t>
      </w:r>
      <w:r>
        <w:rPr>
          <w:rFonts w:hint="eastAsia"/>
          <w:color w:val="auto"/>
          <w:sz w:val="24"/>
          <w:szCs w:val="20"/>
        </w:rPr>
        <w:t>t CO</w:t>
      </w:r>
      <w:r>
        <w:rPr>
          <w:rFonts w:hint="eastAsia"/>
          <w:color w:val="auto"/>
          <w:sz w:val="24"/>
          <w:szCs w:val="20"/>
          <w:vertAlign w:val="subscript"/>
        </w:rPr>
        <w:t>2</w:t>
      </w:r>
      <w:r>
        <w:rPr>
          <w:rFonts w:hint="eastAsia"/>
          <w:color w:val="auto"/>
          <w:sz w:val="24"/>
          <w:szCs w:val="20"/>
        </w:rPr>
        <w:t>。</w:t>
      </w:r>
    </w:p>
    <w:p>
      <w:pPr>
        <w:spacing w:line="500" w:lineRule="exact"/>
        <w:ind w:firstLine="480" w:firstLineChars="200"/>
        <w:rPr>
          <w:color w:val="auto"/>
          <w:sz w:val="24"/>
          <w:szCs w:val="20"/>
        </w:rPr>
      </w:pPr>
      <w:r>
        <w:rPr>
          <w:rFonts w:hint="eastAsia"/>
          <w:color w:val="auto"/>
          <w:sz w:val="24"/>
          <w:szCs w:val="20"/>
        </w:rPr>
        <w:t>在工艺设计、设备选型、建筑材料、电气系统、节能管理等方面，本项目均采用了一系列节能措施以生产中各个环节的节能降耗。</w:t>
      </w:r>
    </w:p>
    <w:p>
      <w:pPr>
        <w:spacing w:after="120"/>
        <w:jc w:val="center"/>
        <w:rPr>
          <w:rFonts w:ascii="Calibri" w:hAnsi="Calibri"/>
          <w:snapToGrid w:val="0"/>
          <w:color w:val="auto"/>
          <w:kern w:val="0"/>
          <w:sz w:val="24"/>
          <w:szCs w:val="22"/>
        </w:rPr>
      </w:pPr>
    </w:p>
    <w:p>
      <w:pPr>
        <w:adjustRightInd w:val="0"/>
        <w:spacing w:line="500" w:lineRule="exact"/>
        <w:ind w:firstLine="480" w:firstLineChars="200"/>
        <w:rPr>
          <w:color w:val="auto"/>
          <w:sz w:val="24"/>
        </w:rPr>
        <w:sectPr>
          <w:headerReference r:id="rId12" w:type="default"/>
          <w:footerReference r:id="rId13" w:type="default"/>
          <w:pgSz w:w="11906" w:h="16838"/>
          <w:pgMar w:top="1418" w:right="1418" w:bottom="1418" w:left="1418" w:header="850" w:footer="850" w:gutter="0"/>
          <w:cols w:space="720" w:num="1"/>
          <w:docGrid w:linePitch="312" w:charSpace="0"/>
        </w:sectPr>
      </w:pPr>
    </w:p>
    <w:bookmarkEnd w:id="206"/>
    <w:bookmarkEnd w:id="207"/>
    <w:bookmarkEnd w:id="208"/>
    <w:bookmarkEnd w:id="209"/>
    <w:bookmarkEnd w:id="210"/>
    <w:bookmarkEnd w:id="211"/>
    <w:bookmarkEnd w:id="212"/>
    <w:bookmarkEnd w:id="213"/>
    <w:bookmarkEnd w:id="214"/>
    <w:bookmarkEnd w:id="215"/>
    <w:bookmarkEnd w:id="216"/>
    <w:bookmarkEnd w:id="217"/>
    <w:bookmarkEnd w:id="218"/>
    <w:p>
      <w:pPr>
        <w:keepNext/>
        <w:keepLines/>
        <w:spacing w:before="100" w:after="100" w:line="500" w:lineRule="exact"/>
        <w:jc w:val="center"/>
        <w:outlineLvl w:val="0"/>
        <w:rPr>
          <w:rFonts w:eastAsia="楷体_GB2312"/>
          <w:b/>
          <w:bCs/>
          <w:color w:val="auto"/>
          <w:kern w:val="44"/>
          <w:sz w:val="32"/>
          <w:szCs w:val="32"/>
        </w:rPr>
      </w:pPr>
      <w:bookmarkStart w:id="511" w:name="_Toc18513"/>
      <w:bookmarkStart w:id="512" w:name="_Toc61508568"/>
      <w:r>
        <w:rPr>
          <w:rFonts w:hint="eastAsia" w:eastAsia="楷体_GB2312"/>
          <w:b/>
          <w:bCs/>
          <w:color w:val="auto"/>
          <w:kern w:val="44"/>
          <w:sz w:val="32"/>
          <w:szCs w:val="32"/>
        </w:rPr>
        <w:t>3</w:t>
      </w:r>
      <w:r>
        <w:rPr>
          <w:rFonts w:eastAsia="楷体_GB2312"/>
          <w:b/>
          <w:bCs/>
          <w:color w:val="auto"/>
          <w:kern w:val="44"/>
          <w:sz w:val="32"/>
          <w:szCs w:val="32"/>
        </w:rPr>
        <w:t xml:space="preserve"> </w:t>
      </w:r>
      <w:r>
        <w:rPr>
          <w:rFonts w:hint="eastAsia" w:eastAsia="楷体_GB2312"/>
          <w:b/>
          <w:bCs/>
          <w:color w:val="auto"/>
          <w:kern w:val="44"/>
          <w:sz w:val="32"/>
          <w:szCs w:val="32"/>
        </w:rPr>
        <w:t>环境</w:t>
      </w:r>
      <w:r>
        <w:rPr>
          <w:rFonts w:eastAsia="楷体_GB2312"/>
          <w:b/>
          <w:bCs/>
          <w:color w:val="auto"/>
          <w:kern w:val="44"/>
          <w:sz w:val="32"/>
          <w:szCs w:val="32"/>
        </w:rPr>
        <w:t>现状调查与评价</w:t>
      </w:r>
      <w:bookmarkEnd w:id="511"/>
      <w:bookmarkEnd w:id="512"/>
    </w:p>
    <w:p>
      <w:pPr>
        <w:keepNext/>
        <w:keepLines/>
        <w:snapToGrid w:val="0"/>
        <w:spacing w:line="500" w:lineRule="exact"/>
        <w:outlineLvl w:val="1"/>
        <w:rPr>
          <w:b/>
          <w:color w:val="auto"/>
          <w:sz w:val="28"/>
        </w:rPr>
      </w:pPr>
      <w:bookmarkStart w:id="513" w:name="_Toc350415275"/>
      <w:bookmarkStart w:id="514" w:name="_Toc122830919"/>
      <w:bookmarkStart w:id="515" w:name="_Toc16176"/>
      <w:bookmarkStart w:id="516" w:name="_Toc61508569"/>
      <w:bookmarkStart w:id="517" w:name="_Toc51599965"/>
      <w:bookmarkStart w:id="518" w:name="_Toc57023737"/>
      <w:bookmarkStart w:id="519" w:name="_Toc83312609"/>
      <w:bookmarkStart w:id="520" w:name="_Toc83312611"/>
      <w:bookmarkStart w:id="521" w:name="_Toc83915470"/>
      <w:bookmarkStart w:id="522" w:name="_Toc83915472"/>
      <w:bookmarkStart w:id="523" w:name="_Toc72719317"/>
      <w:bookmarkStart w:id="524" w:name="_Toc122830963"/>
      <w:bookmarkStart w:id="525" w:name="_Toc350415311"/>
      <w:bookmarkStart w:id="526" w:name="_Toc72719315"/>
      <w:r>
        <w:rPr>
          <w:rFonts w:hint="eastAsia"/>
          <w:b/>
          <w:color w:val="auto"/>
          <w:sz w:val="28"/>
        </w:rPr>
        <w:t>3</w:t>
      </w:r>
      <w:r>
        <w:rPr>
          <w:b/>
          <w:color w:val="auto"/>
          <w:sz w:val="28"/>
        </w:rPr>
        <w:t xml:space="preserve">.1 </w:t>
      </w:r>
      <w:bookmarkEnd w:id="513"/>
      <w:bookmarkEnd w:id="514"/>
      <w:r>
        <w:rPr>
          <w:rFonts w:hint="eastAsia"/>
          <w:b/>
          <w:color w:val="auto"/>
          <w:sz w:val="28"/>
        </w:rPr>
        <w:t>自然环境</w:t>
      </w:r>
      <w:r>
        <w:rPr>
          <w:b/>
          <w:color w:val="auto"/>
          <w:sz w:val="28"/>
        </w:rPr>
        <w:t>现状调查与评价</w:t>
      </w:r>
      <w:bookmarkEnd w:id="515"/>
      <w:bookmarkEnd w:id="516"/>
      <w:bookmarkEnd w:id="517"/>
    </w:p>
    <w:p>
      <w:pPr>
        <w:keepNext/>
        <w:keepLines/>
        <w:spacing w:before="120" w:after="120" w:line="500" w:lineRule="exact"/>
        <w:outlineLvl w:val="2"/>
        <w:rPr>
          <w:b/>
          <w:bCs/>
          <w:color w:val="auto"/>
          <w:sz w:val="28"/>
          <w:szCs w:val="32"/>
        </w:rPr>
      </w:pPr>
      <w:bookmarkStart w:id="527" w:name="_Toc61508570"/>
      <w:bookmarkStart w:id="528" w:name="_Toc44344167"/>
      <w:bookmarkStart w:id="529" w:name="_Toc51599966"/>
      <w:bookmarkStart w:id="530" w:name="_Toc51596803"/>
      <w:bookmarkStart w:id="531" w:name="_Toc336171933"/>
      <w:bookmarkStart w:id="532" w:name="_Toc202864050"/>
      <w:bookmarkStart w:id="533" w:name="_Toc349472801"/>
      <w:bookmarkStart w:id="534" w:name="_Toc350415276"/>
      <w:bookmarkStart w:id="535" w:name="_Toc197259580"/>
      <w:bookmarkStart w:id="536" w:name="_Toc173839478"/>
      <w:bookmarkStart w:id="537" w:name="_Toc122830920"/>
      <w:r>
        <w:rPr>
          <w:rFonts w:hint="eastAsia"/>
          <w:b/>
          <w:bCs/>
          <w:color w:val="auto"/>
          <w:sz w:val="28"/>
          <w:szCs w:val="32"/>
        </w:rPr>
        <w:t>3</w:t>
      </w:r>
      <w:r>
        <w:rPr>
          <w:b/>
          <w:bCs/>
          <w:color w:val="auto"/>
          <w:sz w:val="28"/>
          <w:szCs w:val="32"/>
        </w:rPr>
        <w:t xml:space="preserve">.1.1 </w:t>
      </w:r>
      <w:r>
        <w:rPr>
          <w:rFonts w:hint="eastAsia"/>
          <w:b/>
          <w:bCs/>
          <w:color w:val="auto"/>
          <w:sz w:val="28"/>
          <w:szCs w:val="32"/>
        </w:rPr>
        <w:t>地理位置</w:t>
      </w:r>
      <w:bookmarkEnd w:id="527"/>
      <w:bookmarkEnd w:id="528"/>
      <w:bookmarkEnd w:id="529"/>
      <w:bookmarkEnd w:id="530"/>
    </w:p>
    <w:p>
      <w:pPr>
        <w:adjustRightInd w:val="0"/>
        <w:snapToGrid w:val="0"/>
        <w:spacing w:line="500" w:lineRule="exact"/>
        <w:ind w:firstLine="480" w:firstLineChars="200"/>
        <w:rPr>
          <w:bCs/>
          <w:color w:val="auto"/>
          <w:sz w:val="24"/>
        </w:rPr>
      </w:pPr>
      <w:r>
        <w:rPr>
          <w:rFonts w:hint="eastAsia"/>
          <w:color w:val="auto"/>
          <w:sz w:val="24"/>
        </w:rPr>
        <w:t>建设场地地处广西壮族自治区崇左市。崇左市位于广西壮族自治区西南部，北回归线以南，地理坐标在北纬21°36`~23°22`，东经106°33`~108°6`之间。厂址距扶绥县城约40km、距渠旧乡约2.5km，东距咘沙村1.5km。场址东南距X25县道约0.3km，西北面100m为现有的湘桂铁路线路，东北距湘桂铁路渠旧站约3km；厂址西北侧约1km处为左江，场址标高111.2m，厂区地势较高、无内涝。</w:t>
      </w:r>
    </w:p>
    <w:p>
      <w:pPr>
        <w:spacing w:line="480" w:lineRule="exact"/>
        <w:ind w:firstLine="480" w:firstLineChars="200"/>
        <w:rPr>
          <w:color w:val="auto"/>
          <w:sz w:val="24"/>
        </w:rPr>
      </w:pPr>
      <w:r>
        <w:rPr>
          <w:rFonts w:hint="eastAsia"/>
          <w:bCs/>
          <w:color w:val="auto"/>
          <w:sz w:val="24"/>
          <w:highlight w:val="none"/>
        </w:rPr>
        <w:t>本工程灰渣和脱硫石膏全部综合利用，考虑</w:t>
      </w:r>
      <w:r>
        <w:rPr>
          <w:bCs/>
          <w:color w:val="auto"/>
          <w:sz w:val="24"/>
          <w:szCs w:val="28"/>
          <w:highlight w:val="none"/>
        </w:rPr>
        <w:t>在厂址</w:t>
      </w:r>
      <w:r>
        <w:rPr>
          <w:rFonts w:hint="eastAsia"/>
          <w:bCs/>
          <w:color w:val="auto"/>
          <w:sz w:val="24"/>
          <w:szCs w:val="28"/>
          <w:highlight w:val="none"/>
        </w:rPr>
        <w:t>东北侧约3.0km</w:t>
      </w:r>
      <w:r>
        <w:rPr>
          <w:bCs/>
          <w:color w:val="auto"/>
          <w:sz w:val="24"/>
          <w:szCs w:val="28"/>
          <w:highlight w:val="none"/>
        </w:rPr>
        <w:t>建设事故贮灰场</w:t>
      </w:r>
      <w:r>
        <w:rPr>
          <w:rFonts w:hint="eastAsia"/>
          <w:bCs/>
          <w:color w:val="auto"/>
          <w:sz w:val="24"/>
          <w:szCs w:val="28"/>
          <w:highlight w:val="none"/>
        </w:rPr>
        <w:t>，</w:t>
      </w:r>
      <w:r>
        <w:rPr>
          <w:rFonts w:hint="eastAsia"/>
          <w:bCs/>
          <w:color w:val="auto"/>
          <w:sz w:val="24"/>
          <w:szCs w:val="28"/>
          <w:highlight w:val="none"/>
          <w:lang w:eastAsia="zh-CN"/>
        </w:rPr>
        <w:t>满足</w:t>
      </w:r>
      <w:r>
        <w:rPr>
          <w:rFonts w:hint="eastAsia"/>
          <w:bCs/>
          <w:color w:val="auto"/>
          <w:sz w:val="24"/>
          <w:szCs w:val="28"/>
          <w:highlight w:val="none"/>
        </w:rPr>
        <w:t>2×1000WM机组堆灰六个月要求，贮灰场占地面积</w:t>
      </w:r>
      <w:r>
        <w:rPr>
          <w:rFonts w:hint="eastAsia"/>
          <w:bCs/>
          <w:color w:val="auto"/>
          <w:sz w:val="24"/>
          <w:szCs w:val="28"/>
          <w:highlight w:val="none"/>
          <w:lang w:val="en-US" w:eastAsia="zh-CN"/>
        </w:rPr>
        <w:t>4.6</w:t>
      </w:r>
      <w:r>
        <w:rPr>
          <w:bCs/>
          <w:color w:val="auto"/>
          <w:sz w:val="24"/>
          <w:szCs w:val="28"/>
          <w:highlight w:val="none"/>
        </w:rPr>
        <w:t>hm</w:t>
      </w:r>
      <w:r>
        <w:rPr>
          <w:bCs/>
          <w:color w:val="auto"/>
          <w:sz w:val="24"/>
          <w:szCs w:val="28"/>
          <w:highlight w:val="none"/>
          <w:vertAlign w:val="superscript"/>
        </w:rPr>
        <w:t>2</w:t>
      </w:r>
      <w:r>
        <w:rPr>
          <w:rFonts w:hint="eastAsia"/>
          <w:bCs/>
          <w:color w:val="auto"/>
          <w:sz w:val="24"/>
          <w:szCs w:val="28"/>
          <w:highlight w:val="none"/>
        </w:rPr>
        <w:t>，堆灰设计高度</w:t>
      </w:r>
      <w:r>
        <w:rPr>
          <w:rFonts w:hint="eastAsia"/>
          <w:bCs/>
          <w:color w:val="auto"/>
          <w:sz w:val="24"/>
          <w:szCs w:val="28"/>
          <w:highlight w:val="none"/>
          <w:lang w:val="en-US" w:eastAsia="zh-CN"/>
        </w:rPr>
        <w:t>10.0</w:t>
      </w:r>
      <w:r>
        <w:rPr>
          <w:bCs/>
          <w:color w:val="auto"/>
          <w:sz w:val="24"/>
          <w:szCs w:val="28"/>
          <w:highlight w:val="none"/>
        </w:rPr>
        <w:t>m</w:t>
      </w:r>
      <w:r>
        <w:rPr>
          <w:rFonts w:hint="eastAsia"/>
          <w:bCs/>
          <w:color w:val="auto"/>
          <w:sz w:val="24"/>
          <w:szCs w:val="28"/>
          <w:highlight w:val="none"/>
        </w:rPr>
        <w:t>，设计库容48.36×</w:t>
      </w:r>
      <w:r>
        <w:rPr>
          <w:bCs/>
          <w:color w:val="auto"/>
          <w:sz w:val="24"/>
          <w:szCs w:val="28"/>
          <w:highlight w:val="none"/>
        </w:rPr>
        <w:t>10</w:t>
      </w:r>
      <w:r>
        <w:rPr>
          <w:bCs/>
          <w:color w:val="auto"/>
          <w:sz w:val="24"/>
          <w:szCs w:val="28"/>
          <w:highlight w:val="none"/>
          <w:vertAlign w:val="superscript"/>
        </w:rPr>
        <w:t>4</w:t>
      </w:r>
      <w:r>
        <w:rPr>
          <w:bCs/>
          <w:color w:val="auto"/>
          <w:sz w:val="24"/>
          <w:szCs w:val="28"/>
          <w:highlight w:val="none"/>
        </w:rPr>
        <w:t>m</w:t>
      </w:r>
      <w:r>
        <w:rPr>
          <w:bCs/>
          <w:color w:val="auto"/>
          <w:sz w:val="24"/>
          <w:szCs w:val="28"/>
          <w:highlight w:val="none"/>
          <w:vertAlign w:val="superscript"/>
        </w:rPr>
        <w:t>3</w:t>
      </w:r>
      <w:r>
        <w:rPr>
          <w:rFonts w:hint="eastAsia"/>
          <w:bCs/>
          <w:color w:val="auto"/>
          <w:sz w:val="24"/>
          <w:szCs w:val="28"/>
          <w:highlight w:val="none"/>
        </w:rPr>
        <w:t>。干灰用自卸载重汽车运到灰场</w:t>
      </w:r>
      <w:r>
        <w:rPr>
          <w:rFonts w:hint="eastAsia"/>
          <w:bCs/>
          <w:color w:val="auto"/>
          <w:sz w:val="24"/>
          <w:szCs w:val="28"/>
          <w:highlight w:val="none"/>
          <w:lang w:eastAsia="zh-CN"/>
        </w:rPr>
        <w:t>，</w:t>
      </w:r>
      <w:r>
        <w:rPr>
          <w:rFonts w:hint="eastAsia"/>
          <w:bCs/>
          <w:color w:val="auto"/>
          <w:sz w:val="24"/>
          <w:szCs w:val="28"/>
          <w:highlight w:val="none"/>
        </w:rPr>
        <w:t>需修一条宽7m的运灰专用道路，按二级路面进行设计，道路长度约为3.0km</w:t>
      </w:r>
      <w:r>
        <w:rPr>
          <w:rStyle w:val="102"/>
          <w:rFonts w:hint="eastAsia" w:ascii="Times New Roman" w:hAnsi="Times New Roman" w:eastAsia="宋体" w:cs="Times New Roman"/>
          <w:bCs/>
          <w:color w:val="auto"/>
          <w:sz w:val="24"/>
          <w:szCs w:val="28"/>
          <w:highlight w:val="none"/>
          <w:lang w:eastAsia="zh-CN"/>
        </w:rPr>
        <w:t>。</w:t>
      </w:r>
      <w:r>
        <w:rPr>
          <w:color w:val="auto"/>
          <w:sz w:val="24"/>
        </w:rPr>
        <w:t>厂址地理位置见附图1。</w:t>
      </w:r>
    </w:p>
    <w:p>
      <w:pPr>
        <w:keepNext/>
        <w:keepLines/>
        <w:spacing w:before="120" w:after="120" w:line="500" w:lineRule="exact"/>
        <w:outlineLvl w:val="2"/>
        <w:rPr>
          <w:b/>
          <w:bCs/>
          <w:color w:val="auto"/>
          <w:sz w:val="28"/>
          <w:szCs w:val="32"/>
        </w:rPr>
      </w:pPr>
      <w:bookmarkStart w:id="538" w:name="_Toc44344168"/>
      <w:bookmarkStart w:id="539" w:name="_Toc61508571"/>
      <w:bookmarkStart w:id="540" w:name="_Toc51596804"/>
      <w:bookmarkStart w:id="541" w:name="_Toc51599967"/>
      <w:r>
        <w:rPr>
          <w:rFonts w:hint="eastAsia"/>
          <w:b/>
          <w:bCs/>
          <w:color w:val="auto"/>
          <w:sz w:val="28"/>
          <w:szCs w:val="32"/>
        </w:rPr>
        <w:t>3</w:t>
      </w:r>
      <w:r>
        <w:rPr>
          <w:b/>
          <w:bCs/>
          <w:color w:val="auto"/>
          <w:sz w:val="28"/>
          <w:szCs w:val="32"/>
        </w:rPr>
        <w:t>.1.</w:t>
      </w:r>
      <w:r>
        <w:rPr>
          <w:rFonts w:hint="eastAsia"/>
          <w:b/>
          <w:bCs/>
          <w:color w:val="auto"/>
          <w:sz w:val="28"/>
          <w:szCs w:val="32"/>
        </w:rPr>
        <w:t>2</w:t>
      </w:r>
      <w:r>
        <w:rPr>
          <w:b/>
          <w:bCs/>
          <w:color w:val="auto"/>
          <w:sz w:val="28"/>
          <w:szCs w:val="32"/>
        </w:rPr>
        <w:t xml:space="preserve"> 地形地貌</w:t>
      </w:r>
      <w:bookmarkEnd w:id="531"/>
      <w:bookmarkEnd w:id="532"/>
      <w:bookmarkEnd w:id="533"/>
      <w:bookmarkEnd w:id="534"/>
      <w:bookmarkEnd w:id="535"/>
      <w:bookmarkEnd w:id="536"/>
      <w:bookmarkEnd w:id="537"/>
      <w:bookmarkEnd w:id="538"/>
      <w:bookmarkEnd w:id="539"/>
      <w:bookmarkEnd w:id="540"/>
      <w:bookmarkEnd w:id="541"/>
    </w:p>
    <w:p>
      <w:pPr>
        <w:spacing w:line="480" w:lineRule="exact"/>
        <w:ind w:firstLine="480" w:firstLineChars="200"/>
        <w:rPr>
          <w:rFonts w:hint="eastAsia"/>
          <w:color w:val="auto"/>
          <w:sz w:val="24"/>
        </w:rPr>
      </w:pPr>
      <w:bookmarkStart w:id="542" w:name="_Toc122830921"/>
      <w:r>
        <w:rPr>
          <w:rFonts w:hint="eastAsia"/>
          <w:color w:val="auto"/>
          <w:sz w:val="24"/>
        </w:rPr>
        <w:t>厂址区地貌为左江右岸之开阔平缓的峰林谷地，厂址场地主要位于谷地中的岩溶残积土丘，场地周边为岩溶洼地。场地起伏不大，丘顶高程约120m～133m，自然坡度一般8°～12°。周边为岩溶洼地高程约97m～100m。场地高差约20m～35m。坡上种植以桉树及剑麻为主，周边洼地种植甘庶等农作物。厂区用地东西宽约50</w:t>
      </w:r>
      <w:r>
        <w:rPr>
          <w:color w:val="auto"/>
          <w:sz w:val="24"/>
        </w:rPr>
        <w:t>0</w:t>
      </w:r>
      <w:r>
        <w:rPr>
          <w:rFonts w:hint="eastAsia"/>
          <w:color w:val="auto"/>
          <w:sz w:val="24"/>
        </w:rPr>
        <w:t>m；南北向长约800m，用地性质为农林用地。</w:t>
      </w:r>
    </w:p>
    <w:p>
      <w:pPr>
        <w:topLinePunct/>
        <w:adjustRightInd w:val="0"/>
        <w:snapToGrid w:val="0"/>
        <w:spacing w:line="500" w:lineRule="exact"/>
        <w:ind w:firstLine="480" w:firstLineChars="200"/>
        <w:textAlignment w:val="baseline"/>
        <w:rPr>
          <w:snapToGrid w:val="0"/>
          <w:color w:val="auto"/>
          <w:sz w:val="24"/>
        </w:rPr>
      </w:pPr>
      <w:r>
        <w:rPr>
          <w:snapToGrid w:val="0"/>
          <w:color w:val="auto"/>
          <w:sz w:val="24"/>
        </w:rPr>
        <w:t>调查区主要地层有：</w:t>
      </w:r>
      <w:r>
        <w:rPr>
          <w:rFonts w:hint="eastAsia"/>
          <w:snapToGrid w:val="0"/>
          <w:color w:val="auto"/>
          <w:sz w:val="24"/>
        </w:rPr>
        <w:t>第四系坡残积层（Qs1+e1）红黏土、下伏基岩为二叠系下统栖霞组（P1q）灰岩。地层岩性特征如下：</w:t>
      </w:r>
      <w:r>
        <w:rPr>
          <w:snapToGrid w:val="0"/>
          <w:color w:val="auto"/>
          <w:sz w:val="24"/>
        </w:rPr>
        <w:t>红黏土①</w:t>
      </w:r>
      <w:r>
        <w:rPr>
          <w:snapToGrid w:val="0"/>
          <w:color w:val="auto"/>
          <w:sz w:val="24"/>
          <w:vertAlign w:val="subscript"/>
        </w:rPr>
        <w:t>1</w:t>
      </w:r>
      <w:r>
        <w:rPr>
          <w:snapToGrid w:val="0"/>
          <w:color w:val="auto"/>
          <w:sz w:val="24"/>
        </w:rPr>
        <w:t>：棕红色、棕黄色，中上部含少量铁锰结核，土质均一，粘腻，硬塑状态，场地内分布稳定，厚度一般为10m~15m，局部厚度大于20m。红黏土①</w:t>
      </w:r>
      <w:r>
        <w:rPr>
          <w:snapToGrid w:val="0"/>
          <w:color w:val="auto"/>
          <w:sz w:val="24"/>
          <w:vertAlign w:val="subscript"/>
        </w:rPr>
        <w:t>2</w:t>
      </w:r>
      <w:r>
        <w:rPr>
          <w:snapToGrid w:val="0"/>
          <w:color w:val="auto"/>
          <w:sz w:val="24"/>
        </w:rPr>
        <w:t>：棕黄色，褐黄色，土质均一，粘腻，可塑状态，场地内大部分地段有分布，厚度一般为3m~4m，局部厚达16m。红黏土①</w:t>
      </w:r>
      <w:r>
        <w:rPr>
          <w:snapToGrid w:val="0"/>
          <w:color w:val="auto"/>
          <w:sz w:val="24"/>
          <w:vertAlign w:val="subscript"/>
        </w:rPr>
        <w:t>3</w:t>
      </w:r>
      <w:r>
        <w:rPr>
          <w:snapToGrid w:val="0"/>
          <w:color w:val="auto"/>
          <w:sz w:val="24"/>
        </w:rPr>
        <w:t>：褐黄色，土质均一，粘腻，软塑状态，局部呈流塑状，该层仅分布于岩溶沟槽内，厚度一般为2m~3m。</w:t>
      </w:r>
    </w:p>
    <w:p>
      <w:pPr>
        <w:topLinePunct/>
        <w:adjustRightInd w:val="0"/>
        <w:snapToGrid w:val="0"/>
        <w:spacing w:line="500" w:lineRule="exact"/>
        <w:ind w:firstLine="480" w:firstLineChars="200"/>
        <w:textAlignment w:val="baseline"/>
        <w:rPr>
          <w:rFonts w:hint="eastAsia"/>
          <w:snapToGrid w:val="0"/>
          <w:color w:val="auto"/>
          <w:sz w:val="24"/>
        </w:rPr>
      </w:pPr>
      <w:r>
        <w:rPr>
          <w:rFonts w:hint="eastAsia"/>
          <w:snapToGrid w:val="0"/>
          <w:color w:val="auto"/>
          <w:sz w:val="24"/>
        </w:rPr>
        <w:t>根据国家地震局《中国地震动峰值加速度区划图》（GB18306-2015），境内地震基本烈度为Ⅵ度，基本地震加速度值为0.05g，属区域稳定地块。</w:t>
      </w:r>
    </w:p>
    <w:p>
      <w:pPr>
        <w:topLinePunct/>
        <w:adjustRightInd w:val="0"/>
        <w:snapToGrid w:val="0"/>
        <w:spacing w:line="500" w:lineRule="exact"/>
        <w:ind w:firstLine="480" w:firstLineChars="200"/>
        <w:textAlignment w:val="baseline"/>
        <w:rPr>
          <w:snapToGrid w:val="0"/>
          <w:color w:val="auto"/>
          <w:sz w:val="24"/>
        </w:rPr>
      </w:pPr>
      <w:r>
        <w:rPr>
          <w:rFonts w:hint="eastAsia"/>
          <w:snapToGrid w:val="0"/>
          <w:color w:val="auto"/>
          <w:sz w:val="24"/>
        </w:rPr>
        <w:t>综上所述，厂址区历史上未发生过大于5级的破坏性地震，但弱震较为频繁。根据中华人民共和国国家标准《建筑抗震设计规范》（GB50011-2001）中“附录A 我国主要城镇抗震设防烈度”的有关划分，本项目厂址抗震设防烈度为6度，设计地震分组为第一组。</w:t>
      </w:r>
    </w:p>
    <w:p>
      <w:pPr>
        <w:keepNext/>
        <w:keepLines/>
        <w:spacing w:before="120" w:after="120" w:line="500" w:lineRule="exact"/>
        <w:outlineLvl w:val="2"/>
        <w:rPr>
          <w:b/>
          <w:bCs/>
          <w:color w:val="auto"/>
          <w:sz w:val="28"/>
          <w:szCs w:val="32"/>
        </w:rPr>
      </w:pPr>
      <w:bookmarkStart w:id="543" w:name="_Toc61508572"/>
      <w:bookmarkStart w:id="544" w:name="_Toc44344169"/>
      <w:bookmarkStart w:id="545" w:name="_Toc51599968"/>
      <w:bookmarkStart w:id="546" w:name="_Toc51596805"/>
      <w:r>
        <w:rPr>
          <w:rFonts w:hint="eastAsia"/>
          <w:b/>
          <w:bCs/>
          <w:color w:val="auto"/>
          <w:sz w:val="28"/>
          <w:szCs w:val="32"/>
        </w:rPr>
        <w:t>3.1.3水文</w:t>
      </w:r>
      <w:bookmarkEnd w:id="543"/>
      <w:bookmarkEnd w:id="544"/>
      <w:bookmarkEnd w:id="545"/>
      <w:bookmarkEnd w:id="546"/>
    </w:p>
    <w:p>
      <w:pPr>
        <w:keepNext/>
        <w:keepLines/>
        <w:spacing w:line="500" w:lineRule="exact"/>
        <w:outlineLvl w:val="3"/>
        <w:rPr>
          <w:b/>
          <w:bCs/>
          <w:snapToGrid w:val="0"/>
          <w:color w:val="auto"/>
          <w:kern w:val="0"/>
          <w:sz w:val="24"/>
        </w:rPr>
      </w:pPr>
      <w:bookmarkStart w:id="547" w:name="_Toc173839482"/>
      <w:bookmarkStart w:id="548" w:name="_Toc336171937"/>
      <w:bookmarkStart w:id="549" w:name="_Toc350415280"/>
      <w:bookmarkStart w:id="550" w:name="_Toc349472805"/>
      <w:bookmarkStart w:id="551" w:name="_Toc197259584"/>
      <w:bookmarkStart w:id="552" w:name="_Toc372529787"/>
      <w:bookmarkStart w:id="553" w:name="_Toc202864054"/>
      <w:bookmarkStart w:id="554" w:name="_Toc355451825"/>
      <w:bookmarkStart w:id="555" w:name="_Toc350930542"/>
      <w:r>
        <w:rPr>
          <w:rFonts w:hint="eastAsia"/>
          <w:b/>
          <w:bCs/>
          <w:snapToGrid w:val="0"/>
          <w:color w:val="auto"/>
          <w:kern w:val="0"/>
          <w:sz w:val="24"/>
        </w:rPr>
        <w:t>3.1.3</w:t>
      </w:r>
      <w:r>
        <w:rPr>
          <w:b/>
          <w:bCs/>
          <w:snapToGrid w:val="0"/>
          <w:color w:val="auto"/>
          <w:kern w:val="0"/>
          <w:sz w:val="24"/>
        </w:rPr>
        <w:t>.</w:t>
      </w:r>
      <w:r>
        <w:rPr>
          <w:rFonts w:hint="eastAsia"/>
          <w:b/>
          <w:bCs/>
          <w:snapToGrid w:val="0"/>
          <w:color w:val="auto"/>
          <w:kern w:val="0"/>
          <w:sz w:val="24"/>
        </w:rPr>
        <w:t>1</w:t>
      </w:r>
      <w:r>
        <w:rPr>
          <w:b/>
          <w:bCs/>
          <w:snapToGrid w:val="0"/>
          <w:color w:val="auto"/>
          <w:kern w:val="0"/>
          <w:sz w:val="24"/>
        </w:rPr>
        <w:t xml:space="preserve"> </w:t>
      </w:r>
      <w:bookmarkEnd w:id="547"/>
      <w:bookmarkEnd w:id="548"/>
      <w:bookmarkEnd w:id="549"/>
      <w:bookmarkEnd w:id="550"/>
      <w:bookmarkEnd w:id="551"/>
      <w:bookmarkEnd w:id="552"/>
      <w:bookmarkEnd w:id="553"/>
      <w:bookmarkEnd w:id="554"/>
      <w:bookmarkEnd w:id="555"/>
      <w:r>
        <w:rPr>
          <w:rFonts w:hint="eastAsia"/>
          <w:b/>
          <w:bCs/>
          <w:snapToGrid w:val="0"/>
          <w:color w:val="auto"/>
          <w:kern w:val="0"/>
          <w:sz w:val="24"/>
        </w:rPr>
        <w:t>地表水</w:t>
      </w:r>
    </w:p>
    <w:p>
      <w:pPr>
        <w:spacing w:line="480" w:lineRule="exact"/>
        <w:ind w:firstLine="480" w:firstLineChars="200"/>
        <w:rPr>
          <w:color w:val="auto"/>
          <w:sz w:val="24"/>
          <w:lang w:bidi="en-US"/>
        </w:rPr>
      </w:pPr>
      <w:r>
        <w:rPr>
          <w:color w:val="auto"/>
          <w:sz w:val="24"/>
          <w:lang w:bidi="en-US"/>
        </w:rPr>
        <w:t>崇左市内河流较多，主要有左江河、黑水河、明江河、水口河、公安河、平而河等，均属于珠江流域西江水系。河流流向与地形构造一致，水量丰沛，季节性变化大；熔岩地区底下伏流发育，地下水资源丰富，地表河流与岩溶水相互转化。</w:t>
      </w:r>
    </w:p>
    <w:p>
      <w:pPr>
        <w:spacing w:line="480" w:lineRule="exact"/>
        <w:ind w:firstLine="480" w:firstLineChars="200"/>
        <w:rPr>
          <w:color w:val="auto"/>
          <w:sz w:val="24"/>
          <w:lang w:bidi="en-US"/>
        </w:rPr>
      </w:pPr>
      <w:r>
        <w:rPr>
          <w:color w:val="auto"/>
          <w:sz w:val="24"/>
          <w:lang w:bidi="en-US"/>
        </w:rPr>
        <w:t>江州区境内有大小河流14条，河流总长约475.8km，河网密度约0.16km/km</w:t>
      </w:r>
      <w:r>
        <w:rPr>
          <w:color w:val="auto"/>
          <w:sz w:val="24"/>
          <w:vertAlign w:val="superscript"/>
          <w:lang w:bidi="en-US"/>
        </w:rPr>
        <w:t>2</w:t>
      </w:r>
      <w:r>
        <w:rPr>
          <w:color w:val="auto"/>
          <w:sz w:val="24"/>
          <w:lang w:bidi="en-US"/>
        </w:rPr>
        <w:t>，流域面积约4028km</w:t>
      </w:r>
      <w:r>
        <w:rPr>
          <w:color w:val="auto"/>
          <w:sz w:val="24"/>
          <w:vertAlign w:val="superscript"/>
          <w:lang w:bidi="en-US"/>
        </w:rPr>
        <w:t>2</w:t>
      </w:r>
      <w:r>
        <w:rPr>
          <w:color w:val="auto"/>
          <w:sz w:val="24"/>
          <w:lang w:bidi="en-US"/>
        </w:rPr>
        <w:t>。最大河流是左江，流经和平、太平、濑湍、驮卢、雷州等5个乡（镇），年均流量约544m</w:t>
      </w:r>
      <w:r>
        <w:rPr>
          <w:color w:val="auto"/>
          <w:sz w:val="24"/>
          <w:vertAlign w:val="superscript"/>
          <w:lang w:bidi="en-US"/>
        </w:rPr>
        <w:t>3</w:t>
      </w:r>
      <w:r>
        <w:rPr>
          <w:color w:val="auto"/>
          <w:sz w:val="24"/>
          <w:lang w:bidi="en-US"/>
        </w:rPr>
        <w:t>。其次是黑水河，境内流长约31km，年平均流量约135 m</w:t>
      </w:r>
      <w:r>
        <w:rPr>
          <w:color w:val="auto"/>
          <w:sz w:val="24"/>
          <w:vertAlign w:val="superscript"/>
          <w:lang w:bidi="en-US"/>
        </w:rPr>
        <w:t>3</w:t>
      </w:r>
      <w:r>
        <w:rPr>
          <w:color w:val="auto"/>
          <w:sz w:val="24"/>
          <w:lang w:bidi="en-US"/>
        </w:rPr>
        <w:t>。</w:t>
      </w:r>
    </w:p>
    <w:p>
      <w:pPr>
        <w:spacing w:line="480" w:lineRule="exact"/>
        <w:ind w:firstLine="480" w:firstLineChars="200"/>
        <w:rPr>
          <w:color w:val="auto"/>
          <w:sz w:val="24"/>
          <w:lang w:bidi="en-US"/>
        </w:rPr>
      </w:pPr>
      <w:r>
        <w:rPr>
          <w:color w:val="auto"/>
          <w:sz w:val="24"/>
          <w:lang w:bidi="en-US"/>
        </w:rPr>
        <w:t>本项目评价区域内主要地表水为左江和响水河，其中左江位于项目西北面，直线距离约1.8km；响水河位于项目西面，直线距离约2km。</w:t>
      </w:r>
    </w:p>
    <w:p>
      <w:pPr>
        <w:spacing w:line="480" w:lineRule="exact"/>
        <w:ind w:firstLine="480" w:firstLineChars="200"/>
        <w:rPr>
          <w:color w:val="auto"/>
          <w:sz w:val="24"/>
          <w:lang w:bidi="en-US"/>
        </w:rPr>
      </w:pPr>
      <w:r>
        <w:rPr>
          <w:color w:val="auto"/>
          <w:sz w:val="24"/>
          <w:lang w:bidi="en-US"/>
        </w:rPr>
        <w:t>左江是珠江流域西江水系郁江的支流，发源于宁明县与越南交界的枯隆山，上源称奇穷河，流入国内称平而河，在龙州县城与水口河汇合称丽江，与最大支流明江汇合后称左江，全长591km，集雨面积30942 km</w:t>
      </w:r>
      <w:r>
        <w:rPr>
          <w:color w:val="auto"/>
          <w:sz w:val="24"/>
          <w:vertAlign w:val="superscript"/>
          <w:lang w:bidi="en-US"/>
        </w:rPr>
        <w:t>2</w:t>
      </w:r>
      <w:r>
        <w:rPr>
          <w:color w:val="auto"/>
          <w:sz w:val="24"/>
          <w:lang w:bidi="en-US"/>
        </w:rPr>
        <w:t>，其中崇左市区以上河段长195 km，崇左市境内河段长147 km，江洲区（从水口至归龙）河段长10.9 km。径流模数19.9m</w:t>
      </w:r>
      <w:r>
        <w:rPr>
          <w:color w:val="auto"/>
          <w:sz w:val="24"/>
          <w:vertAlign w:val="superscript"/>
          <w:lang w:bidi="en-US"/>
        </w:rPr>
        <w:t>3</w:t>
      </w:r>
      <w:r>
        <w:rPr>
          <w:color w:val="auto"/>
          <w:sz w:val="24"/>
          <w:lang w:bidi="en-US"/>
        </w:rPr>
        <w:t>/s.km</w:t>
      </w:r>
      <w:r>
        <w:rPr>
          <w:color w:val="auto"/>
          <w:sz w:val="24"/>
          <w:vertAlign w:val="superscript"/>
          <w:lang w:bidi="en-US"/>
        </w:rPr>
        <w:t>2</w:t>
      </w:r>
      <w:r>
        <w:rPr>
          <w:color w:val="auto"/>
          <w:sz w:val="24"/>
          <w:lang w:bidi="en-US"/>
        </w:rPr>
        <w:t>。多年平均径流量168.4亿m</w:t>
      </w:r>
      <w:r>
        <w:rPr>
          <w:color w:val="auto"/>
          <w:sz w:val="24"/>
          <w:vertAlign w:val="superscript"/>
          <w:lang w:bidi="en-US"/>
        </w:rPr>
        <w:t>3</w:t>
      </w:r>
      <w:r>
        <w:rPr>
          <w:color w:val="auto"/>
          <w:sz w:val="24"/>
          <w:lang w:bidi="en-US"/>
        </w:rPr>
        <w:t>。</w:t>
      </w:r>
    </w:p>
    <w:p>
      <w:pPr>
        <w:widowControl/>
        <w:spacing w:line="500" w:lineRule="exact"/>
        <w:ind w:firstLine="480" w:firstLineChars="200"/>
        <w:rPr>
          <w:color w:val="auto"/>
          <w:sz w:val="24"/>
          <w:lang w:bidi="en-US"/>
        </w:rPr>
      </w:pPr>
      <w:r>
        <w:rPr>
          <w:color w:val="auto"/>
          <w:sz w:val="24"/>
          <w:lang w:bidi="en-US"/>
        </w:rPr>
        <w:t>响水河是左江右岸1级支流，发源于扶绥县柳桥镇布诺山（690m）以北600m处，向西北流，经柳桥镇，至岜留村，岜留河从左岸汇入后，转向北流，过灶瓦村那利屯后，为江州区与扶绥县的界河，出客兰水库后又折向西北流，至河口上游5km处，响水河从左岸汇入后，继续向西北流，汇入左江，干流长59km。</w:t>
      </w:r>
    </w:p>
    <w:p>
      <w:pPr>
        <w:keepNext/>
        <w:keepLines/>
        <w:spacing w:line="500" w:lineRule="exact"/>
        <w:outlineLvl w:val="3"/>
        <w:rPr>
          <w:b/>
          <w:bCs/>
          <w:snapToGrid w:val="0"/>
          <w:color w:val="auto"/>
          <w:kern w:val="0"/>
          <w:sz w:val="24"/>
        </w:rPr>
      </w:pPr>
      <w:bookmarkStart w:id="556" w:name="_Toc350415279"/>
      <w:bookmarkStart w:id="557" w:name="_Toc349472804"/>
      <w:bookmarkStart w:id="558" w:name="_Toc202864053"/>
      <w:bookmarkStart w:id="559" w:name="_Toc336171936"/>
      <w:bookmarkStart w:id="560" w:name="_Toc350930543"/>
      <w:bookmarkStart w:id="561" w:name="_Toc197259583"/>
      <w:bookmarkStart w:id="562" w:name="_Toc173839481"/>
      <w:bookmarkStart w:id="563" w:name="_Toc372529788"/>
      <w:bookmarkStart w:id="564" w:name="_Toc355451826"/>
      <w:r>
        <w:rPr>
          <w:b/>
          <w:bCs/>
          <w:snapToGrid w:val="0"/>
          <w:color w:val="auto"/>
          <w:kern w:val="0"/>
          <w:sz w:val="24"/>
        </w:rPr>
        <w:t xml:space="preserve">3.1.3.2 </w:t>
      </w:r>
      <w:bookmarkEnd w:id="556"/>
      <w:bookmarkEnd w:id="557"/>
      <w:bookmarkEnd w:id="558"/>
      <w:bookmarkEnd w:id="559"/>
      <w:bookmarkEnd w:id="560"/>
      <w:bookmarkEnd w:id="561"/>
      <w:bookmarkEnd w:id="562"/>
      <w:bookmarkEnd w:id="563"/>
      <w:bookmarkEnd w:id="564"/>
      <w:r>
        <w:rPr>
          <w:rFonts w:hint="eastAsia"/>
          <w:b/>
          <w:bCs/>
          <w:snapToGrid w:val="0"/>
          <w:color w:val="auto"/>
          <w:kern w:val="0"/>
          <w:sz w:val="24"/>
        </w:rPr>
        <w:t>地下</w:t>
      </w:r>
      <w:r>
        <w:rPr>
          <w:b/>
          <w:bCs/>
          <w:snapToGrid w:val="0"/>
          <w:color w:val="auto"/>
          <w:kern w:val="0"/>
          <w:sz w:val="24"/>
        </w:rPr>
        <w:t>水</w:t>
      </w:r>
    </w:p>
    <w:p>
      <w:pPr>
        <w:spacing w:line="480" w:lineRule="exact"/>
        <w:outlineLvl w:val="4"/>
        <w:rPr>
          <w:b/>
          <w:color w:val="auto"/>
        </w:rPr>
      </w:pPr>
      <w:r>
        <w:rPr>
          <w:rFonts w:hint="eastAsia"/>
          <w:b/>
          <w:color w:val="auto"/>
        </w:rPr>
        <w:t>3.1.3.2.1区域水文地质条件</w:t>
      </w:r>
    </w:p>
    <w:bookmarkEnd w:id="542"/>
    <w:p>
      <w:pPr>
        <w:spacing w:line="480" w:lineRule="exact"/>
        <w:ind w:firstLine="482" w:firstLineChars="200"/>
        <w:rPr>
          <w:b/>
          <w:color w:val="auto"/>
          <w:sz w:val="24"/>
        </w:rPr>
      </w:pPr>
      <w:r>
        <w:rPr>
          <w:b/>
          <w:color w:val="auto"/>
          <w:sz w:val="24"/>
        </w:rPr>
        <w:t>1、区域地层岩性</w:t>
      </w:r>
    </w:p>
    <w:p>
      <w:pPr>
        <w:spacing w:line="480" w:lineRule="exact"/>
        <w:ind w:firstLine="480" w:firstLineChars="200"/>
        <w:rPr>
          <w:color w:val="auto"/>
          <w:sz w:val="24"/>
        </w:rPr>
      </w:pPr>
      <w:r>
        <w:rPr>
          <w:color w:val="auto"/>
          <w:sz w:val="24"/>
        </w:rPr>
        <w:t>根据调查及收集到的区域地质资料，调查区域出露地层由新到老有第四系（Q），三叠系下统马脚岭组（T</w:t>
      </w:r>
      <w:r>
        <w:rPr>
          <w:color w:val="auto"/>
          <w:sz w:val="24"/>
          <w:vertAlign w:val="subscript"/>
        </w:rPr>
        <w:t>1</w:t>
      </w:r>
      <w:r>
        <w:rPr>
          <w:color w:val="auto"/>
          <w:sz w:val="24"/>
        </w:rPr>
        <w:t>m）、二叠系上统（P</w:t>
      </w:r>
      <w:r>
        <w:rPr>
          <w:color w:val="auto"/>
          <w:sz w:val="24"/>
          <w:vertAlign w:val="subscript"/>
        </w:rPr>
        <w:t>2</w:t>
      </w:r>
      <w:r>
        <w:rPr>
          <w:color w:val="auto"/>
          <w:sz w:val="24"/>
        </w:rPr>
        <w:t>）及下统茅口阶（P</w:t>
      </w:r>
      <w:r>
        <w:rPr>
          <w:color w:val="auto"/>
          <w:sz w:val="24"/>
          <w:vertAlign w:val="subscript"/>
        </w:rPr>
        <w:t>1</w:t>
      </w:r>
      <w:r>
        <w:rPr>
          <w:color w:val="auto"/>
          <w:sz w:val="24"/>
        </w:rPr>
        <w:t>m）和栖霞阶（P</w:t>
      </w:r>
      <w:r>
        <w:rPr>
          <w:color w:val="auto"/>
          <w:sz w:val="24"/>
          <w:vertAlign w:val="subscript"/>
        </w:rPr>
        <w:t>1</w:t>
      </w:r>
      <w:r>
        <w:rPr>
          <w:color w:val="auto"/>
          <w:sz w:val="24"/>
        </w:rPr>
        <w:t>q）和石炭系上统（C</w:t>
      </w:r>
      <w:r>
        <w:rPr>
          <w:color w:val="auto"/>
          <w:sz w:val="24"/>
          <w:vertAlign w:val="subscript"/>
        </w:rPr>
        <w:t>3</w:t>
      </w:r>
      <w:r>
        <w:rPr>
          <w:color w:val="auto"/>
          <w:sz w:val="24"/>
        </w:rPr>
        <w:t>），各地层分布详见图3.1-5及“附图1-1 区域水文地质图”。</w:t>
      </w:r>
    </w:p>
    <w:p>
      <w:pPr>
        <w:spacing w:line="480" w:lineRule="exact"/>
        <w:ind w:firstLine="480" w:firstLineChars="200"/>
        <w:rPr>
          <w:color w:val="auto"/>
          <w:sz w:val="24"/>
        </w:rPr>
      </w:pPr>
      <w:r>
        <w:rPr>
          <w:color w:val="auto"/>
          <w:sz w:val="24"/>
        </w:rPr>
        <w:t>（1）第四系（Q）</w:t>
      </w:r>
    </w:p>
    <w:p>
      <w:pPr>
        <w:pStyle w:val="1521"/>
        <w:spacing w:line="480" w:lineRule="exact"/>
        <w:ind w:firstLine="480"/>
        <w:rPr>
          <w:rFonts w:hint="default" w:cs="Times New Roman"/>
          <w:color w:val="auto"/>
          <w:sz w:val="24"/>
          <w:szCs w:val="24"/>
        </w:rPr>
      </w:pPr>
      <w:r>
        <w:rPr>
          <w:rFonts w:hint="default" w:cs="Times New Roman"/>
          <w:color w:val="auto"/>
          <w:sz w:val="24"/>
          <w:szCs w:val="24"/>
        </w:rPr>
        <w:t>上覆第四系主要由分布于岩溶谷地洼地一带溶余堆积成因（Qp）的黏土、红黏土以及河流阶地冲洪积成因（Qh）的砂砾石土组成，分布层厚10-29m不等。</w:t>
      </w:r>
    </w:p>
    <w:p>
      <w:pPr>
        <w:spacing w:line="480" w:lineRule="exact"/>
        <w:ind w:firstLine="480" w:firstLineChars="200"/>
        <w:rPr>
          <w:color w:val="auto"/>
          <w:sz w:val="24"/>
        </w:rPr>
      </w:pPr>
      <w:r>
        <w:rPr>
          <w:color w:val="auto"/>
          <w:sz w:val="24"/>
        </w:rPr>
        <w:t>（2）三叠系下统马脚岭组（T</w:t>
      </w:r>
      <w:r>
        <w:rPr>
          <w:color w:val="auto"/>
          <w:sz w:val="24"/>
          <w:vertAlign w:val="subscript"/>
        </w:rPr>
        <w:t>1</w:t>
      </w:r>
      <w:r>
        <w:rPr>
          <w:color w:val="auto"/>
          <w:sz w:val="24"/>
        </w:rPr>
        <w:t>m）</w:t>
      </w:r>
    </w:p>
    <w:p>
      <w:pPr>
        <w:pStyle w:val="1521"/>
        <w:spacing w:line="480" w:lineRule="exact"/>
        <w:ind w:firstLine="480"/>
        <w:rPr>
          <w:rFonts w:hint="default" w:cs="Times New Roman"/>
          <w:color w:val="auto"/>
          <w:sz w:val="24"/>
          <w:szCs w:val="24"/>
        </w:rPr>
      </w:pPr>
      <w:r>
        <w:rPr>
          <w:rFonts w:hint="default" w:cs="Times New Roman"/>
          <w:color w:val="auto"/>
          <w:sz w:val="24"/>
          <w:szCs w:val="24"/>
        </w:rPr>
        <w:t>上下部为中薄层灰岩，中部为厚层块状灰岩夹薄层灰岩，局部夹泥岩、粉砂质泥岩、泥灰岩。分布层厚179-778m不等。</w:t>
      </w:r>
    </w:p>
    <w:p>
      <w:pPr>
        <w:pStyle w:val="1521"/>
        <w:spacing w:line="480" w:lineRule="exact"/>
        <w:ind w:firstLine="480"/>
        <w:rPr>
          <w:rFonts w:hint="default" w:cs="Times New Roman"/>
          <w:color w:val="auto"/>
          <w:sz w:val="24"/>
          <w:szCs w:val="24"/>
        </w:rPr>
      </w:pPr>
      <w:r>
        <w:rPr>
          <w:rFonts w:hint="default" w:cs="Times New Roman"/>
          <w:color w:val="auto"/>
          <w:sz w:val="24"/>
          <w:szCs w:val="24"/>
        </w:rPr>
        <w:t>（3）二叠系上统（P</w:t>
      </w:r>
      <w:r>
        <w:rPr>
          <w:rFonts w:hint="default" w:cs="Times New Roman"/>
          <w:color w:val="auto"/>
          <w:sz w:val="24"/>
          <w:szCs w:val="24"/>
          <w:vertAlign w:val="subscript"/>
        </w:rPr>
        <w:t>2</w:t>
      </w:r>
      <w:r>
        <w:rPr>
          <w:rFonts w:hint="default" w:cs="Times New Roman"/>
          <w:color w:val="auto"/>
          <w:sz w:val="24"/>
          <w:szCs w:val="24"/>
        </w:rPr>
        <w:t>）</w:t>
      </w:r>
    </w:p>
    <w:p>
      <w:pPr>
        <w:spacing w:line="480" w:lineRule="exact"/>
        <w:ind w:firstLine="480" w:firstLineChars="200"/>
        <w:rPr>
          <w:color w:val="auto"/>
          <w:sz w:val="24"/>
        </w:rPr>
      </w:pPr>
      <w:r>
        <w:rPr>
          <w:color w:val="auto"/>
          <w:sz w:val="24"/>
        </w:rPr>
        <w:t>据区域地质资料该层下部的合山组的底部一般有铁铝岩、铝土矿，其上为灰黑-灰色薄层硅质岩、灰黑色厚层灰岩、泥质页岩、硅质岩、褐红色铝土质泥岩及煤层组成。上部的长兴组，岩性主要为浅灰色微粒厚层状灰岩或深灰色薄层状含燧石结核灰岩，其次为硅质岩、泥岩、钙质白云岩、铝土质泥页岩。本次调查区域内，该层呈条带状分布于调查区的南部，岩性为砂岩、泥岩夹铁铝层，分层厚度26-160m不等。</w:t>
      </w:r>
    </w:p>
    <w:p>
      <w:pPr>
        <w:spacing w:line="480" w:lineRule="exact"/>
        <w:ind w:firstLine="480" w:firstLineChars="200"/>
        <w:rPr>
          <w:color w:val="auto"/>
          <w:sz w:val="24"/>
        </w:rPr>
      </w:pPr>
      <w:r>
        <w:rPr>
          <w:color w:val="auto"/>
          <w:sz w:val="24"/>
        </w:rPr>
        <w:t>（4）二叠系下统茅口阶（P</w:t>
      </w:r>
      <w:r>
        <w:rPr>
          <w:color w:val="auto"/>
          <w:sz w:val="24"/>
          <w:vertAlign w:val="subscript"/>
        </w:rPr>
        <w:t>1</w:t>
      </w:r>
      <w:r>
        <w:rPr>
          <w:color w:val="auto"/>
          <w:sz w:val="24"/>
        </w:rPr>
        <w:t>m）和栖霞阶（P</w:t>
      </w:r>
      <w:r>
        <w:rPr>
          <w:color w:val="auto"/>
          <w:sz w:val="24"/>
          <w:vertAlign w:val="subscript"/>
        </w:rPr>
        <w:t>1</w:t>
      </w:r>
      <w:r>
        <w:rPr>
          <w:color w:val="auto"/>
          <w:sz w:val="24"/>
        </w:rPr>
        <w:t>q）</w:t>
      </w:r>
    </w:p>
    <w:p>
      <w:pPr>
        <w:spacing w:line="480" w:lineRule="exact"/>
        <w:ind w:firstLine="480" w:firstLineChars="200"/>
        <w:rPr>
          <w:color w:val="auto"/>
          <w:sz w:val="24"/>
        </w:rPr>
      </w:pPr>
      <w:r>
        <w:rPr>
          <w:color w:val="auto"/>
          <w:sz w:val="24"/>
        </w:rPr>
        <w:t>分布于调查区的大部分地段，为调查评价区内主要地层。其中，茅口阶（P</w:t>
      </w:r>
      <w:r>
        <w:rPr>
          <w:color w:val="auto"/>
          <w:sz w:val="24"/>
          <w:vertAlign w:val="subscript"/>
        </w:rPr>
        <w:t>1</w:t>
      </w:r>
      <w:r>
        <w:rPr>
          <w:color w:val="auto"/>
          <w:sz w:val="24"/>
        </w:rPr>
        <w:t>m）地层岩性主要由灰-灰白色中厚层块状灰岩夹团块状白云岩组成，分层厚约187m；栖霞阶（P</w:t>
      </w:r>
      <w:r>
        <w:rPr>
          <w:color w:val="auto"/>
          <w:sz w:val="24"/>
          <w:vertAlign w:val="subscript"/>
        </w:rPr>
        <w:t>1</w:t>
      </w:r>
      <w:r>
        <w:rPr>
          <w:color w:val="auto"/>
          <w:sz w:val="24"/>
        </w:rPr>
        <w:t>q）地层岩性主要由深灰色-灰黑色，薄-中厚层块状灰岩为主，夹燧石结核灰岩组成，分层厚度约282m。</w:t>
      </w:r>
    </w:p>
    <w:p>
      <w:pPr>
        <w:spacing w:line="480" w:lineRule="exact"/>
        <w:ind w:firstLine="480" w:firstLineChars="200"/>
        <w:rPr>
          <w:color w:val="auto"/>
          <w:sz w:val="24"/>
        </w:rPr>
      </w:pPr>
      <w:r>
        <w:rPr>
          <w:color w:val="auto"/>
          <w:sz w:val="24"/>
        </w:rPr>
        <w:t>（5）石炭系上统（C</w:t>
      </w:r>
      <w:r>
        <w:rPr>
          <w:color w:val="auto"/>
          <w:sz w:val="24"/>
          <w:vertAlign w:val="subscript"/>
        </w:rPr>
        <w:t>3</w:t>
      </w:r>
      <w:r>
        <w:rPr>
          <w:color w:val="auto"/>
          <w:sz w:val="24"/>
        </w:rPr>
        <w:t>）</w:t>
      </w:r>
    </w:p>
    <w:p>
      <w:pPr>
        <w:spacing w:line="480" w:lineRule="exact"/>
        <w:ind w:firstLine="480" w:firstLineChars="200"/>
        <w:rPr>
          <w:bCs/>
          <w:color w:val="auto"/>
          <w:sz w:val="24"/>
        </w:rPr>
      </w:pPr>
      <w:r>
        <w:rPr>
          <w:color w:val="auto"/>
          <w:sz w:val="24"/>
        </w:rPr>
        <w:t>分布于调查区的西部的北府-革新村及东北渠旧镇一带，岩性为浅灰</w:t>
      </w:r>
      <w:r>
        <w:rPr>
          <w:rFonts w:hint="eastAsia"/>
          <w:color w:val="auto"/>
          <w:sz w:val="24"/>
        </w:rPr>
        <w:t>~</w:t>
      </w:r>
      <w:r>
        <w:rPr>
          <w:color w:val="auto"/>
          <w:sz w:val="24"/>
        </w:rPr>
        <w:t>灰色，中</w:t>
      </w:r>
      <w:r>
        <w:rPr>
          <w:rFonts w:hint="eastAsia"/>
          <w:color w:val="auto"/>
          <w:sz w:val="24"/>
        </w:rPr>
        <w:t>~</w:t>
      </w:r>
      <w:r>
        <w:rPr>
          <w:color w:val="auto"/>
          <w:sz w:val="24"/>
        </w:rPr>
        <w:t>厚层状细晶灰岩组成，层厚304-370m。</w:t>
      </w:r>
    </w:p>
    <w:p>
      <w:pPr>
        <w:spacing w:line="480" w:lineRule="exact"/>
        <w:ind w:firstLine="482" w:firstLineChars="200"/>
        <w:rPr>
          <w:b/>
          <w:color w:val="auto"/>
          <w:sz w:val="24"/>
        </w:rPr>
      </w:pPr>
      <w:r>
        <w:rPr>
          <w:b/>
          <w:color w:val="auto"/>
          <w:sz w:val="24"/>
        </w:rPr>
        <w:t>2、</w:t>
      </w:r>
      <w:r>
        <w:rPr>
          <w:rFonts w:hint="eastAsia"/>
          <w:b/>
          <w:color w:val="auto"/>
          <w:sz w:val="24"/>
        </w:rPr>
        <w:t>含水岩组的划分</w:t>
      </w:r>
    </w:p>
    <w:p>
      <w:pPr>
        <w:spacing w:line="480" w:lineRule="exact"/>
        <w:ind w:firstLine="480" w:firstLineChars="200"/>
        <w:rPr>
          <w:color w:val="auto"/>
          <w:sz w:val="24"/>
        </w:rPr>
      </w:pPr>
      <w:r>
        <w:rPr>
          <w:color w:val="auto"/>
          <w:sz w:val="24"/>
        </w:rPr>
        <w:t>参考区域水文地质普查报告1/20万崇左幅综合水文地质图，结合实际调查，根据调查区地层岩性及其组合，含水介质特征，将调查区划分为松散岩类含水岩组、碳酸盐岩含水岩组及碎屑岩含水岩组三种类型。</w:t>
      </w:r>
    </w:p>
    <w:p>
      <w:pPr>
        <w:spacing w:line="480" w:lineRule="exact"/>
        <w:ind w:firstLine="480" w:firstLineChars="200"/>
        <w:rPr>
          <w:color w:val="auto"/>
          <w:sz w:val="24"/>
        </w:rPr>
      </w:pPr>
      <w:r>
        <w:rPr>
          <w:color w:val="auto"/>
          <w:sz w:val="24"/>
        </w:rPr>
        <w:t>（1）松散岩类含水岩组</w:t>
      </w:r>
    </w:p>
    <w:p>
      <w:pPr>
        <w:spacing w:line="480" w:lineRule="exact"/>
        <w:ind w:firstLine="480" w:firstLineChars="200"/>
        <w:rPr>
          <w:color w:val="auto"/>
          <w:sz w:val="24"/>
        </w:rPr>
      </w:pPr>
      <w:r>
        <w:rPr>
          <w:color w:val="auto"/>
          <w:sz w:val="24"/>
        </w:rPr>
        <w:t>根据调查及水文地质勘查资料，上覆第四系主要由分布于谷地、洼地一带溶余堆积成因的黏土、红黏土以及左江沿岸河流阶地冲洪积成因的砂砾石土组成。其中溶余堆积成因的黏土、红黏土，土体结构致密，为弱透水而不含水岩组；河流阶地冲洪积成因的砂砾石土，具二元结构，透水性强，地下水主要赋存于土体孔隙中。</w:t>
      </w:r>
    </w:p>
    <w:p>
      <w:pPr>
        <w:spacing w:line="480" w:lineRule="exact"/>
        <w:ind w:firstLine="480" w:firstLineChars="200"/>
        <w:rPr>
          <w:color w:val="auto"/>
          <w:sz w:val="24"/>
        </w:rPr>
      </w:pPr>
      <w:r>
        <w:rPr>
          <w:color w:val="auto"/>
          <w:sz w:val="24"/>
        </w:rPr>
        <w:t>（2）碳酸盐岩含水岩组</w:t>
      </w:r>
    </w:p>
    <w:p>
      <w:pPr>
        <w:spacing w:line="480" w:lineRule="exact"/>
        <w:ind w:firstLine="480" w:firstLineChars="200"/>
        <w:rPr>
          <w:color w:val="auto"/>
          <w:sz w:val="24"/>
        </w:rPr>
      </w:pPr>
      <w:r>
        <w:rPr>
          <w:color w:val="auto"/>
          <w:sz w:val="24"/>
        </w:rPr>
        <w:t>分布于调查区的大部分地段，岩性主要由三叠系下统马脚岭组（T</w:t>
      </w:r>
      <w:r>
        <w:rPr>
          <w:color w:val="auto"/>
          <w:sz w:val="24"/>
          <w:vertAlign w:val="subscript"/>
        </w:rPr>
        <w:t>1</w:t>
      </w:r>
      <w:r>
        <w:rPr>
          <w:color w:val="auto"/>
          <w:sz w:val="24"/>
        </w:rPr>
        <w:t>m）、二叠系下统茅口阶（P</w:t>
      </w:r>
      <w:r>
        <w:rPr>
          <w:color w:val="auto"/>
          <w:sz w:val="24"/>
          <w:vertAlign w:val="subscript"/>
        </w:rPr>
        <w:t>1</w:t>
      </w:r>
      <w:r>
        <w:rPr>
          <w:color w:val="auto"/>
          <w:sz w:val="24"/>
        </w:rPr>
        <w:t>m）和栖霞阶（P</w:t>
      </w:r>
      <w:r>
        <w:rPr>
          <w:color w:val="auto"/>
          <w:sz w:val="24"/>
          <w:vertAlign w:val="subscript"/>
        </w:rPr>
        <w:t>1</w:t>
      </w:r>
      <w:r>
        <w:rPr>
          <w:color w:val="auto"/>
          <w:sz w:val="24"/>
        </w:rPr>
        <w:t>q）以及石炭系上统（C</w:t>
      </w:r>
      <w:r>
        <w:rPr>
          <w:color w:val="auto"/>
          <w:sz w:val="24"/>
          <w:vertAlign w:val="subscript"/>
        </w:rPr>
        <w:t>3</w:t>
      </w:r>
      <w:r>
        <w:rPr>
          <w:color w:val="auto"/>
          <w:sz w:val="24"/>
        </w:rPr>
        <w:t>）的灰岩、白云质灰岩、白云岩组成，岩溶个体形态以溶洞和溶蚀裂隙占主导地位，其规模大小、空间分布具有不均匀性，地下水主要赋存于溶洞、溶蚀裂隙以及地下河管道中。</w:t>
      </w:r>
    </w:p>
    <w:p>
      <w:pPr>
        <w:spacing w:line="480" w:lineRule="exact"/>
        <w:ind w:firstLine="480" w:firstLineChars="200"/>
        <w:rPr>
          <w:color w:val="auto"/>
          <w:sz w:val="24"/>
        </w:rPr>
      </w:pPr>
      <w:r>
        <w:rPr>
          <w:color w:val="auto"/>
          <w:sz w:val="24"/>
        </w:rPr>
        <w:t>（3）碎屑岩含水岩组</w:t>
      </w:r>
    </w:p>
    <w:p>
      <w:pPr>
        <w:spacing w:line="480" w:lineRule="exact"/>
        <w:ind w:firstLine="480" w:firstLineChars="200"/>
        <w:rPr>
          <w:color w:val="auto"/>
          <w:sz w:val="24"/>
        </w:rPr>
      </w:pPr>
      <w:r>
        <w:rPr>
          <w:color w:val="auto"/>
          <w:sz w:val="24"/>
        </w:rPr>
        <w:t>该含水岩组主要小面积呈条带状出露于调查区南部，由二叠系上统（P</w:t>
      </w:r>
      <w:r>
        <w:rPr>
          <w:color w:val="auto"/>
          <w:sz w:val="24"/>
          <w:vertAlign w:val="subscript"/>
        </w:rPr>
        <w:t>2</w:t>
      </w:r>
      <w:r>
        <w:rPr>
          <w:color w:val="auto"/>
          <w:sz w:val="24"/>
        </w:rPr>
        <w:t>）的砂岩、泥岩组成，地下水赋存于岩石的风化及构造裂隙中。</w:t>
      </w:r>
    </w:p>
    <w:p>
      <w:pPr>
        <w:spacing w:line="480" w:lineRule="exact"/>
        <w:ind w:firstLine="482" w:firstLineChars="200"/>
        <w:rPr>
          <w:b/>
          <w:color w:val="auto"/>
          <w:sz w:val="24"/>
        </w:rPr>
      </w:pPr>
      <w:bookmarkStart w:id="565" w:name="_Toc259081670"/>
      <w:r>
        <w:rPr>
          <w:b/>
          <w:color w:val="auto"/>
          <w:sz w:val="24"/>
        </w:rPr>
        <w:t>3</w:t>
      </w:r>
      <w:bookmarkEnd w:id="565"/>
      <w:r>
        <w:rPr>
          <w:rFonts w:hint="eastAsia"/>
          <w:b/>
          <w:color w:val="auto"/>
          <w:sz w:val="24"/>
        </w:rPr>
        <w:t>、地下水类型及富水性</w:t>
      </w:r>
    </w:p>
    <w:p>
      <w:pPr>
        <w:spacing w:line="480" w:lineRule="exact"/>
        <w:ind w:firstLine="480" w:firstLineChars="200"/>
        <w:rPr>
          <w:color w:val="auto"/>
          <w:sz w:val="24"/>
        </w:rPr>
      </w:pPr>
      <w:r>
        <w:rPr>
          <w:color w:val="auto"/>
          <w:sz w:val="24"/>
        </w:rPr>
        <w:t>根据调查区水文地质调查及水文地质勘探成果资料，结合区域水文地质资料综合分析，调查区内的地下水按其赋存条件、水理性质、水动力等特点，将调查区内的地下水划分为松散岩类孔隙水、碳酸盐岩裂隙溶洞水及碎屑岩基岩裂隙水三种类型，其中以碳酸盐岩裂隙溶洞水为主。</w:t>
      </w:r>
    </w:p>
    <w:p>
      <w:pPr>
        <w:spacing w:line="480" w:lineRule="exact"/>
        <w:ind w:firstLine="480" w:firstLineChars="200"/>
        <w:rPr>
          <w:color w:val="auto"/>
          <w:sz w:val="24"/>
        </w:rPr>
      </w:pPr>
      <w:r>
        <w:rPr>
          <w:color w:val="auto"/>
          <w:sz w:val="24"/>
        </w:rPr>
        <w:t>（1）松散岩类孔隙水</w:t>
      </w:r>
    </w:p>
    <w:p>
      <w:pPr>
        <w:spacing w:line="480" w:lineRule="exact"/>
        <w:ind w:firstLine="480" w:firstLineChars="200"/>
        <w:rPr>
          <w:color w:val="auto"/>
          <w:sz w:val="24"/>
        </w:rPr>
      </w:pPr>
      <w:r>
        <w:rPr>
          <w:color w:val="auto"/>
          <w:sz w:val="24"/>
        </w:rPr>
        <w:t>赋存于第四系松散堆积层孔隙中，其中岩溶谷地、洼地溶余堆积成因的黏土、红黏土，结构致密，为基本不透水或弱透水不含水的非含水层；左江、响水河流阶地冲洪积成因的松散堆积层，主要由粉质黏土、砂砾石土组成的二元结构，结构较为松散，具透水和贮水的条件，含孔隙水。根据区域水文地质统计计算资料，单井涌水量可达100-500m</w:t>
      </w:r>
      <w:r>
        <w:rPr>
          <w:color w:val="auto"/>
          <w:sz w:val="24"/>
          <w:vertAlign w:val="superscript"/>
        </w:rPr>
        <w:t>3</w:t>
      </w:r>
      <w:r>
        <w:rPr>
          <w:color w:val="auto"/>
          <w:sz w:val="24"/>
        </w:rPr>
        <w:t>/d，富水性中等。</w:t>
      </w:r>
    </w:p>
    <w:p>
      <w:pPr>
        <w:spacing w:line="480" w:lineRule="exact"/>
        <w:ind w:firstLine="480" w:firstLineChars="200"/>
        <w:rPr>
          <w:color w:val="auto"/>
          <w:sz w:val="24"/>
        </w:rPr>
      </w:pPr>
      <w:r>
        <w:rPr>
          <w:color w:val="auto"/>
          <w:sz w:val="24"/>
        </w:rPr>
        <w:t>（2）碳酸盐岩裂隙溶洞水</w:t>
      </w:r>
    </w:p>
    <w:p>
      <w:pPr>
        <w:spacing w:line="480" w:lineRule="exact"/>
        <w:ind w:firstLine="480" w:firstLineChars="200"/>
        <w:rPr>
          <w:color w:val="auto"/>
          <w:sz w:val="24"/>
        </w:rPr>
      </w:pPr>
      <w:r>
        <w:rPr>
          <w:color w:val="auto"/>
          <w:sz w:val="24"/>
        </w:rPr>
        <w:t>该类型地下水主要赋存运移于碳酸盐岩含水岩组的灰岩、白云质灰岩或白云岩溶蚀裂隙、溶洞中。其广泛分布于调查区，地貌上为峰林谷地、峰丛洼地，是地下溶蚀裂隙、溶洞强烈发育的地段，出露有消水洞及充水溶洞等岩溶形态，主要接受大气降雨补给。根据区域水文地质统计计算资料并结合本次水文地质钻探抽水资料成果，该类型地下水富水性以丰富等级的分布面积最大，分布于调查区的大部分地段，枯季泉水流量10-50 L/s，钻孔单位涌水量0.34-1.10L/s·m，枯季径流模数大于6.0L/s·km</w:t>
      </w:r>
      <w:r>
        <w:rPr>
          <w:color w:val="auto"/>
          <w:sz w:val="24"/>
          <w:vertAlign w:val="superscript"/>
        </w:rPr>
        <w:t>2</w:t>
      </w:r>
      <w:r>
        <w:rPr>
          <w:color w:val="auto"/>
          <w:sz w:val="24"/>
        </w:rPr>
        <w:t>；中等富水区主要分布于调查区的东南部，地下水的枯季径流模数介于3-6L/s·km</w:t>
      </w:r>
      <w:r>
        <w:rPr>
          <w:color w:val="auto"/>
          <w:sz w:val="24"/>
          <w:vertAlign w:val="superscript"/>
        </w:rPr>
        <w:t>2</w:t>
      </w:r>
      <w:r>
        <w:rPr>
          <w:color w:val="auto"/>
          <w:sz w:val="24"/>
        </w:rPr>
        <w:t>之间。</w:t>
      </w:r>
    </w:p>
    <w:p>
      <w:pPr>
        <w:spacing w:line="480" w:lineRule="exact"/>
        <w:ind w:firstLine="480" w:firstLineChars="200"/>
        <w:rPr>
          <w:color w:val="auto"/>
          <w:sz w:val="24"/>
        </w:rPr>
      </w:pPr>
      <w:r>
        <w:rPr>
          <w:color w:val="auto"/>
          <w:sz w:val="24"/>
        </w:rPr>
        <w:t>（3）碎屑基岩裂隙水</w:t>
      </w:r>
    </w:p>
    <w:p>
      <w:pPr>
        <w:spacing w:line="480" w:lineRule="exact"/>
        <w:ind w:firstLine="480" w:firstLineChars="200"/>
        <w:rPr>
          <w:color w:val="auto"/>
          <w:sz w:val="24"/>
        </w:rPr>
      </w:pPr>
      <w:r>
        <w:rPr>
          <w:color w:val="auto"/>
          <w:sz w:val="24"/>
        </w:rPr>
        <w:t>出露于调查区东南角，由二叠系上统（P</w:t>
      </w:r>
      <w:r>
        <w:rPr>
          <w:color w:val="auto"/>
          <w:sz w:val="24"/>
          <w:vertAlign w:val="subscript"/>
        </w:rPr>
        <w:t>2</w:t>
      </w:r>
      <w:r>
        <w:rPr>
          <w:color w:val="auto"/>
          <w:sz w:val="24"/>
        </w:rPr>
        <w:t>）的砂岩、泥岩组成，地下水主要赋存于层间风化及构造裂隙中，调查区内该含水层出露面积小，且呈条带状分布，地下水赋存空间有限，据区域水文地质资料，泉水流量一般小于1L/s，地下水枯季径流模数1-3L/s·km</w:t>
      </w:r>
      <w:r>
        <w:rPr>
          <w:color w:val="auto"/>
          <w:sz w:val="24"/>
          <w:vertAlign w:val="superscript"/>
        </w:rPr>
        <w:t>2</w:t>
      </w:r>
      <w:r>
        <w:rPr>
          <w:color w:val="auto"/>
          <w:sz w:val="24"/>
        </w:rPr>
        <w:t>，富水性弱。</w:t>
      </w:r>
    </w:p>
    <w:p>
      <w:pPr>
        <w:spacing w:line="480" w:lineRule="exact"/>
        <w:ind w:firstLine="482" w:firstLineChars="200"/>
        <w:rPr>
          <w:b/>
          <w:color w:val="auto"/>
          <w:sz w:val="24"/>
        </w:rPr>
      </w:pPr>
      <w:r>
        <w:rPr>
          <w:b/>
          <w:color w:val="auto"/>
          <w:sz w:val="24"/>
        </w:rPr>
        <w:t>4、</w:t>
      </w:r>
      <w:r>
        <w:rPr>
          <w:rFonts w:hint="eastAsia"/>
          <w:b/>
          <w:color w:val="auto"/>
          <w:sz w:val="24"/>
        </w:rPr>
        <w:t>地下水补、径、排特征</w:t>
      </w:r>
    </w:p>
    <w:p>
      <w:pPr>
        <w:spacing w:line="480" w:lineRule="exact"/>
        <w:ind w:firstLine="480" w:firstLineChars="200"/>
        <w:rPr>
          <w:color w:val="auto"/>
          <w:sz w:val="24"/>
        </w:rPr>
      </w:pPr>
      <w:r>
        <w:rPr>
          <w:color w:val="auto"/>
          <w:sz w:val="24"/>
        </w:rPr>
        <w:t>（1）地下水补给</w:t>
      </w:r>
    </w:p>
    <w:p>
      <w:pPr>
        <w:spacing w:line="480" w:lineRule="exact"/>
        <w:ind w:firstLine="480" w:firstLineChars="200"/>
        <w:rPr>
          <w:color w:val="auto"/>
          <w:sz w:val="24"/>
        </w:rPr>
      </w:pPr>
      <w:r>
        <w:rPr>
          <w:color w:val="auto"/>
          <w:sz w:val="24"/>
        </w:rPr>
        <w:t>调查区主要为碳酸盐岩地层，其次为第四系松散岩及碎屑岩地层，地下水类型以碳酸盐岩裂隙溶洞水为主，其次为松散岩类孔隙水及基岩裂隙水。地下水的补给循环受地形地貌、地质构造、地层岩性和水文网分布的特点所控制。</w:t>
      </w:r>
    </w:p>
    <w:p>
      <w:pPr>
        <w:spacing w:line="480" w:lineRule="exact"/>
        <w:ind w:firstLine="480" w:firstLineChars="200"/>
        <w:rPr>
          <w:color w:val="auto"/>
          <w:sz w:val="24"/>
        </w:rPr>
      </w:pPr>
      <w:r>
        <w:rPr>
          <w:rFonts w:hint="eastAsia" w:hAnsi="宋体" w:cs="宋体"/>
          <w:color w:val="auto"/>
          <w:sz w:val="24"/>
        </w:rPr>
        <w:t>①</w:t>
      </w:r>
      <w:r>
        <w:rPr>
          <w:color w:val="auto"/>
          <w:sz w:val="24"/>
        </w:rPr>
        <w:t>大气降水是松散岩类孔隙水的主要补给来源，其次为地表河流的侧向入渗补给。松散岩类含水岩组主要分布于河流阶地一带，地形平缓，地层岩性为透水性较好的粉质黏土及砂砾土组成，有利于大气降雨入渗补给地下水，补给量较大。</w:t>
      </w:r>
    </w:p>
    <w:p>
      <w:pPr>
        <w:spacing w:line="480" w:lineRule="exact"/>
        <w:ind w:firstLine="480" w:firstLineChars="200"/>
        <w:rPr>
          <w:color w:val="auto"/>
          <w:sz w:val="24"/>
        </w:rPr>
      </w:pPr>
      <w:r>
        <w:rPr>
          <w:rFonts w:hint="eastAsia" w:hAnsi="宋体" w:cs="宋体"/>
          <w:color w:val="auto"/>
          <w:sz w:val="24"/>
        </w:rPr>
        <w:t>②</w:t>
      </w:r>
      <w:r>
        <w:rPr>
          <w:color w:val="auto"/>
          <w:sz w:val="24"/>
        </w:rPr>
        <w:t>大气降水是基岩裂隙水主要补给来源。调查区碎屑岩含水岩组呈现带状分布，不利于大气降雨入渗补给地下水，补给量小。</w:t>
      </w:r>
    </w:p>
    <w:p>
      <w:pPr>
        <w:spacing w:line="480" w:lineRule="exact"/>
        <w:ind w:firstLine="480" w:firstLineChars="200"/>
        <w:rPr>
          <w:color w:val="auto"/>
          <w:sz w:val="24"/>
        </w:rPr>
      </w:pPr>
      <w:r>
        <w:rPr>
          <w:rFonts w:hint="eastAsia" w:hAnsi="宋体" w:cs="宋体"/>
          <w:color w:val="auto"/>
          <w:sz w:val="24"/>
        </w:rPr>
        <w:t>③</w:t>
      </w:r>
      <w:r>
        <w:rPr>
          <w:color w:val="auto"/>
          <w:sz w:val="24"/>
        </w:rPr>
        <w:t>大气降雨是岩溶区地下水的主要补给来源，大气降水主要通过岩溶洞穴、溶蚀裂隙缓慢的渗透补给地下水。在峰林谷地、峰丛洼地基岩裸露区，消水洞、塌陷以及岩溶裂隙等岩溶微地貌形态发育，有利于大气降雨入渗补给地下水，补给量较大；而在覆盖型谷底一带，覆盖层厚度较大，不利于大气降雨入渗补给地下水，补给量相对较小，据区域水文地质资料，调查区大气降雨入渗为0.30-0.45。除大气降雨补给岩溶区地下水之外，岩溶区地下水还接受地表水的补给，主要为地表河流的侧向补给以及地表山塘、水库等地表水体垂向入渗补给，这是受人类工程活动影响明显的一种补给方式。</w:t>
      </w:r>
    </w:p>
    <w:p>
      <w:pPr>
        <w:spacing w:line="480" w:lineRule="exact"/>
        <w:ind w:firstLine="480" w:firstLineChars="200"/>
        <w:rPr>
          <w:color w:val="auto"/>
          <w:sz w:val="24"/>
        </w:rPr>
      </w:pPr>
      <w:r>
        <w:rPr>
          <w:color w:val="auto"/>
          <w:sz w:val="24"/>
        </w:rPr>
        <w:t>（2）地下水的径流和排泄</w:t>
      </w:r>
    </w:p>
    <w:p>
      <w:pPr>
        <w:spacing w:line="480" w:lineRule="exact"/>
        <w:ind w:firstLine="480" w:firstLineChars="200"/>
        <w:rPr>
          <w:color w:val="auto"/>
          <w:sz w:val="24"/>
        </w:rPr>
      </w:pPr>
      <w:r>
        <w:rPr>
          <w:color w:val="auto"/>
          <w:sz w:val="24"/>
        </w:rPr>
        <w:t>岩溶地下水接受大气降水及地表水补给后，沿裂隙或溶蚀管道向下游径流，其排泄方式主要为裂隙流分散排泄，其次为岩溶泉水、地下河集中式排泄，出露于地表。</w:t>
      </w:r>
    </w:p>
    <w:p>
      <w:pPr>
        <w:spacing w:line="480" w:lineRule="exact"/>
        <w:ind w:firstLine="422" w:firstLineChars="200"/>
        <w:rPr>
          <w:b/>
          <w:color w:val="auto"/>
        </w:rPr>
      </w:pPr>
      <w:r>
        <w:rPr>
          <w:rFonts w:hint="eastAsia"/>
          <w:b/>
          <w:color w:val="auto"/>
        </w:rPr>
        <w:t>5</w:t>
      </w:r>
      <w:r>
        <w:rPr>
          <w:b/>
          <w:color w:val="auto"/>
        </w:rPr>
        <w:t>、</w:t>
      </w:r>
      <w:r>
        <w:rPr>
          <w:rFonts w:hint="eastAsia"/>
          <w:b/>
          <w:color w:val="auto"/>
        </w:rPr>
        <w:t>地下水动态及水质特征</w:t>
      </w:r>
    </w:p>
    <w:p>
      <w:pPr>
        <w:spacing w:line="480" w:lineRule="exact"/>
        <w:ind w:firstLine="480" w:firstLineChars="200"/>
        <w:rPr>
          <w:color w:val="auto"/>
          <w:sz w:val="24"/>
        </w:rPr>
      </w:pPr>
      <w:r>
        <w:rPr>
          <w:color w:val="auto"/>
          <w:sz w:val="24"/>
        </w:rPr>
        <w:t>（1）地下水动态</w:t>
      </w:r>
    </w:p>
    <w:p>
      <w:pPr>
        <w:spacing w:line="480" w:lineRule="exact"/>
        <w:ind w:firstLine="480" w:firstLineChars="200"/>
        <w:rPr>
          <w:color w:val="auto"/>
          <w:sz w:val="24"/>
        </w:rPr>
      </w:pPr>
      <w:r>
        <w:rPr>
          <w:color w:val="auto"/>
          <w:sz w:val="24"/>
        </w:rPr>
        <w:t>调查区天然条件下的地下水动态与大气降雨等气象因素关系密切，具有明显的季节性。每年5~8月处于高水位期，10月以后随着降雨减少而缓慢下降，常在2～3月出现水位低谷，但不同地域、不同地下水类型的动态尚有所差别。</w:t>
      </w:r>
    </w:p>
    <w:p>
      <w:pPr>
        <w:spacing w:line="480" w:lineRule="exact"/>
        <w:ind w:firstLine="480" w:firstLineChars="200"/>
        <w:rPr>
          <w:color w:val="auto"/>
          <w:sz w:val="24"/>
        </w:rPr>
      </w:pPr>
      <w:r>
        <w:rPr>
          <w:color w:val="auto"/>
          <w:sz w:val="24"/>
        </w:rPr>
        <w:t>调查区内地下水动态以气象型为主：地下水受降雨补给控制，地下水位降雨则升，无雨则降，且年变幅较大；流量与降雨有较大的关系，大雨后流量剧增，其它时段流量又逐渐减少。地下水位变化对降雨反应较灵敏，水位上升与降雨量成正相关。在峰林谷地山峰林立的上游地区地下水水位埋深相对较大，埋深一般大于20m，年内地下水位变化幅度也较大；赋存于平坦谷地一带的地下水水位埋深较小，一般10-20m，年内地下水水位变幅也相对较小。</w:t>
      </w:r>
    </w:p>
    <w:p>
      <w:pPr>
        <w:spacing w:line="480" w:lineRule="exact"/>
        <w:ind w:firstLine="480" w:firstLineChars="200"/>
        <w:rPr>
          <w:color w:val="auto"/>
          <w:sz w:val="24"/>
        </w:rPr>
      </w:pPr>
      <w:r>
        <w:rPr>
          <w:rFonts w:hint="eastAsia"/>
          <w:color w:val="auto"/>
          <w:sz w:val="24"/>
        </w:rPr>
        <w:t>（2）</w:t>
      </w:r>
      <w:r>
        <w:rPr>
          <w:color w:val="auto"/>
          <w:sz w:val="24"/>
        </w:rPr>
        <w:t>地下水水质特征</w:t>
      </w:r>
    </w:p>
    <w:p>
      <w:pPr>
        <w:spacing w:line="500" w:lineRule="exact"/>
        <w:ind w:firstLine="480" w:firstLineChars="200"/>
        <w:rPr>
          <w:color w:val="auto"/>
          <w:sz w:val="24"/>
        </w:rPr>
      </w:pPr>
      <w:r>
        <w:rPr>
          <w:color w:val="auto"/>
          <w:sz w:val="24"/>
        </w:rPr>
        <w:t>地下水的化学特征，取决于含水层的岩性和地下水循环交替的速度。建设项目及附近碳酸盐岩分布广泛，岩溶水一般为重碳酸钙型水为主，碳酸钙（CaO）成份含量约占75%，地下水水质类型主要以HCO</w:t>
      </w:r>
      <w:r>
        <w:rPr>
          <w:color w:val="auto"/>
          <w:sz w:val="24"/>
          <w:vertAlign w:val="subscript"/>
        </w:rPr>
        <w:t>3</w:t>
      </w:r>
      <w:r>
        <w:rPr>
          <w:color w:val="auto"/>
          <w:sz w:val="24"/>
          <w:vertAlign w:val="superscript"/>
        </w:rPr>
        <w:t>-</w:t>
      </w:r>
      <w:r>
        <w:rPr>
          <w:color w:val="auto"/>
          <w:sz w:val="24"/>
        </w:rPr>
        <w:t>—Ca</w:t>
      </w:r>
      <w:r>
        <w:rPr>
          <w:color w:val="auto"/>
          <w:sz w:val="24"/>
          <w:vertAlign w:val="superscript"/>
        </w:rPr>
        <w:t>2+</w:t>
      </w:r>
      <w:r>
        <w:rPr>
          <w:color w:val="auto"/>
          <w:sz w:val="24"/>
        </w:rPr>
        <w:t>型为主，根据本次调查水质监测成果可知，除局部监测点位水质中的氨氮、亚硝酸盐、挥发酚等非持续污染因子、锰离子持续因子以及大肠菌群和细菌总数等微生物指标超标外，其余各监测指标均满足《地下水质量标准》（GB/T 14848-2017）Ⅲ类标准，区域地下水水质总体较好。</w:t>
      </w:r>
    </w:p>
    <w:p>
      <w:pPr>
        <w:spacing w:line="480" w:lineRule="exact"/>
        <w:outlineLvl w:val="4"/>
        <w:rPr>
          <w:b/>
          <w:color w:val="auto"/>
        </w:rPr>
      </w:pPr>
      <w:r>
        <w:rPr>
          <w:b/>
          <w:color w:val="auto"/>
        </w:rPr>
        <w:t>3.1.</w:t>
      </w:r>
      <w:r>
        <w:rPr>
          <w:rFonts w:hint="eastAsia"/>
          <w:b/>
          <w:color w:val="auto"/>
        </w:rPr>
        <w:t>3</w:t>
      </w:r>
      <w:r>
        <w:rPr>
          <w:b/>
          <w:color w:val="auto"/>
        </w:rPr>
        <w:t>.2.2</w:t>
      </w:r>
      <w:bookmarkStart w:id="566" w:name="_Toc1590"/>
      <w:r>
        <w:rPr>
          <w:b/>
          <w:color w:val="auto"/>
        </w:rPr>
        <w:t>项目场地水文地质条件</w:t>
      </w:r>
      <w:bookmarkEnd w:id="566"/>
    </w:p>
    <w:p>
      <w:pPr>
        <w:spacing w:line="480" w:lineRule="exact"/>
        <w:ind w:firstLine="480" w:firstLineChars="200"/>
        <w:rPr>
          <w:color w:val="auto"/>
          <w:sz w:val="24"/>
        </w:rPr>
      </w:pPr>
      <w:r>
        <w:rPr>
          <w:color w:val="auto"/>
          <w:sz w:val="24"/>
        </w:rPr>
        <w:t>本项目</w:t>
      </w:r>
      <w:r>
        <w:rPr>
          <w:rFonts w:hint="eastAsia"/>
          <w:color w:val="auto"/>
          <w:sz w:val="24"/>
        </w:rPr>
        <w:t>厂区</w:t>
      </w:r>
      <w:r>
        <w:rPr>
          <w:color w:val="auto"/>
          <w:sz w:val="24"/>
        </w:rPr>
        <w:t>水文地质概况主要引用《</w:t>
      </w:r>
      <w:r>
        <w:rPr>
          <w:rFonts w:hint="eastAsia"/>
          <w:color w:val="auto"/>
          <w:sz w:val="24"/>
        </w:rPr>
        <w:t>中能建崇左2×1000MW电厂工程</w:t>
      </w:r>
      <w:r>
        <w:rPr>
          <w:color w:val="auto"/>
          <w:sz w:val="24"/>
        </w:rPr>
        <w:t>地下水环境影响评价水文地质勘查报告》（20</w:t>
      </w:r>
      <w:r>
        <w:rPr>
          <w:rFonts w:hint="eastAsia"/>
          <w:color w:val="auto"/>
          <w:sz w:val="24"/>
        </w:rPr>
        <w:t>21</w:t>
      </w:r>
      <w:r>
        <w:rPr>
          <w:color w:val="auto"/>
          <w:sz w:val="24"/>
        </w:rPr>
        <w:t>年</w:t>
      </w:r>
      <w:r>
        <w:rPr>
          <w:rFonts w:hint="eastAsia"/>
          <w:color w:val="auto"/>
          <w:sz w:val="24"/>
        </w:rPr>
        <w:t>6</w:t>
      </w:r>
      <w:r>
        <w:rPr>
          <w:color w:val="auto"/>
          <w:sz w:val="24"/>
        </w:rPr>
        <w:t>月）中的调查结论</w:t>
      </w:r>
      <w:r>
        <w:rPr>
          <w:rFonts w:hint="eastAsia"/>
          <w:color w:val="auto"/>
          <w:sz w:val="24"/>
        </w:rPr>
        <w:t>。</w:t>
      </w:r>
    </w:p>
    <w:p>
      <w:pPr>
        <w:spacing w:line="480" w:lineRule="exact"/>
        <w:ind w:firstLine="482" w:firstLineChars="200"/>
        <w:rPr>
          <w:b/>
          <w:color w:val="auto"/>
          <w:sz w:val="24"/>
        </w:rPr>
      </w:pPr>
      <w:r>
        <w:rPr>
          <w:rFonts w:hint="eastAsia"/>
          <w:b/>
          <w:color w:val="auto"/>
          <w:sz w:val="24"/>
        </w:rPr>
        <w:t>1、场区地层岩性</w:t>
      </w:r>
    </w:p>
    <w:p>
      <w:pPr>
        <w:spacing w:line="480" w:lineRule="exact"/>
        <w:ind w:firstLine="480" w:firstLineChars="200"/>
        <w:rPr>
          <w:color w:val="auto"/>
          <w:sz w:val="24"/>
        </w:rPr>
      </w:pPr>
      <w:r>
        <w:rPr>
          <w:rFonts w:hint="eastAsia"/>
          <w:color w:val="auto"/>
          <w:sz w:val="24"/>
        </w:rPr>
        <w:t>评价区地层较为简单，根据评价区出露的地层及其岩性组合关系，可划分为松散岩类和碳酸盐岩类两类含水岩组。</w:t>
      </w:r>
    </w:p>
    <w:p>
      <w:pPr>
        <w:spacing w:line="480" w:lineRule="exact"/>
        <w:ind w:firstLine="482" w:firstLineChars="200"/>
        <w:rPr>
          <w:b/>
          <w:color w:val="auto"/>
          <w:sz w:val="24"/>
        </w:rPr>
      </w:pPr>
      <w:r>
        <w:rPr>
          <w:rFonts w:hint="eastAsia"/>
          <w:b/>
          <w:color w:val="auto"/>
          <w:sz w:val="24"/>
        </w:rPr>
        <w:t>2、含水岩组的划分</w:t>
      </w:r>
    </w:p>
    <w:p>
      <w:pPr>
        <w:spacing w:line="520" w:lineRule="exact"/>
        <w:ind w:firstLine="480" w:firstLineChars="200"/>
        <w:rPr>
          <w:rFonts w:hint="eastAsia"/>
          <w:color w:val="auto"/>
          <w:sz w:val="24"/>
        </w:rPr>
      </w:pPr>
      <w:r>
        <w:rPr>
          <w:rFonts w:hint="eastAsia"/>
          <w:color w:val="auto"/>
          <w:sz w:val="24"/>
        </w:rPr>
        <w:t>按地下水在含水岩组中的赋存条件、含水介质特征，评价区内地下水可划分为松散岩类孔隙水和碳酸盐岩类岩溶水两种类型。</w:t>
      </w:r>
    </w:p>
    <w:p>
      <w:pPr>
        <w:spacing w:line="520" w:lineRule="exact"/>
        <w:ind w:firstLine="480" w:firstLineChars="200"/>
        <w:rPr>
          <w:bCs/>
          <w:color w:val="auto"/>
          <w:sz w:val="24"/>
        </w:rPr>
      </w:pPr>
      <w:r>
        <w:rPr>
          <w:bCs/>
          <w:color w:val="auto"/>
          <w:sz w:val="24"/>
        </w:rPr>
        <w:t>a)</w:t>
      </w:r>
      <w:r>
        <w:rPr>
          <w:rFonts w:hint="eastAsia"/>
          <w:bCs/>
          <w:color w:val="auto"/>
          <w:sz w:val="24"/>
        </w:rPr>
        <w:t xml:space="preserve"> </w:t>
      </w:r>
      <w:r>
        <w:rPr>
          <w:bCs/>
          <w:color w:val="auto"/>
          <w:sz w:val="24"/>
        </w:rPr>
        <w:t>第四系松散岩类孔隙水</w:t>
      </w:r>
    </w:p>
    <w:p>
      <w:pPr>
        <w:spacing w:line="520" w:lineRule="exact"/>
        <w:ind w:firstLine="480"/>
        <w:rPr>
          <w:color w:val="auto"/>
          <w:sz w:val="24"/>
        </w:rPr>
      </w:pPr>
      <w:r>
        <w:rPr>
          <w:color w:val="auto"/>
          <w:sz w:val="24"/>
        </w:rPr>
        <w:t>评价区内松散层主要为</w:t>
      </w:r>
      <w:r>
        <w:rPr>
          <w:rFonts w:hint="eastAsia"/>
          <w:color w:val="auto"/>
          <w:sz w:val="24"/>
        </w:rPr>
        <w:t>第四系</w:t>
      </w:r>
      <w:r>
        <w:rPr>
          <w:color w:val="auto"/>
          <w:sz w:val="24"/>
        </w:rPr>
        <w:t>残坡积层</w:t>
      </w:r>
      <w:r>
        <w:rPr>
          <w:rFonts w:hint="eastAsia"/>
          <w:color w:val="auto"/>
          <w:sz w:val="24"/>
        </w:rPr>
        <w:t>以及少量的</w:t>
      </w:r>
      <w:r>
        <w:rPr>
          <w:color w:val="auto"/>
          <w:sz w:val="24"/>
        </w:rPr>
        <w:t>洪坡积层。</w:t>
      </w:r>
      <w:r>
        <w:rPr>
          <w:rFonts w:hint="eastAsia"/>
          <w:color w:val="auto"/>
          <w:sz w:val="24"/>
        </w:rPr>
        <w:t>坡残积层岩芯主要为黏土，厚度一般为</w:t>
      </w:r>
      <w:r>
        <w:rPr>
          <w:color w:val="auto"/>
          <w:sz w:val="24"/>
        </w:rPr>
        <w:t>5</w:t>
      </w:r>
      <w:r>
        <w:rPr>
          <w:rFonts w:hint="eastAsia"/>
          <w:color w:val="auto"/>
          <w:sz w:val="24"/>
        </w:rPr>
        <w:t>m～15m，</w:t>
      </w:r>
      <w:r>
        <w:rPr>
          <w:color w:val="auto"/>
          <w:sz w:val="24"/>
        </w:rPr>
        <w:t>厚度较大，透水性弱</w:t>
      </w:r>
      <w:r>
        <w:rPr>
          <w:rFonts w:hint="eastAsia"/>
          <w:color w:val="auto"/>
          <w:sz w:val="24"/>
        </w:rPr>
        <w:t>；</w:t>
      </w:r>
      <w:r>
        <w:rPr>
          <w:color w:val="auto"/>
          <w:sz w:val="24"/>
        </w:rPr>
        <w:t>洪坡积层岩性主要为黏土，厚度一般</w:t>
      </w:r>
      <w:r>
        <w:rPr>
          <w:rFonts w:hint="eastAsia"/>
          <w:color w:val="auto"/>
          <w:sz w:val="24"/>
        </w:rPr>
        <w:t>0.5</w:t>
      </w:r>
      <w:r>
        <w:rPr>
          <w:color w:val="auto"/>
          <w:sz w:val="24"/>
        </w:rPr>
        <w:t>m～</w:t>
      </w:r>
      <w:r>
        <w:rPr>
          <w:rFonts w:hint="eastAsia"/>
          <w:color w:val="auto"/>
          <w:sz w:val="24"/>
        </w:rPr>
        <w:t>5</w:t>
      </w:r>
      <w:r>
        <w:rPr>
          <w:color w:val="auto"/>
          <w:sz w:val="24"/>
        </w:rPr>
        <w:t>m，厚度较大，透水性弱。</w:t>
      </w:r>
      <w:r>
        <w:rPr>
          <w:rFonts w:hint="eastAsia"/>
          <w:color w:val="auto"/>
          <w:sz w:val="24"/>
        </w:rPr>
        <w:t>评价区地势较高处松散层基本不含孔隙水，但地势低洼处，松散层含有少量孔隙水。据厂址区的可研勘察资料显示，钻孔揭露残坡积层厚度2m～26m，揭露的稳定地下水位绝大部分位于基岩面以下，仅个别钻孔地下水位在基岩面附近的软可塑黏土层中，另据现场调查，评价区内施工完成的机井（10个）地下水位均位于基岩面以下，表明评价区</w:t>
      </w:r>
      <w:r>
        <w:rPr>
          <w:bCs/>
          <w:color w:val="auto"/>
          <w:sz w:val="24"/>
        </w:rPr>
        <w:t>松散岩类孔隙水</w:t>
      </w:r>
      <w:r>
        <w:rPr>
          <w:rFonts w:hint="eastAsia"/>
          <w:bCs/>
          <w:color w:val="auto"/>
          <w:sz w:val="24"/>
        </w:rPr>
        <w:t>富水性等级为水量贫乏，</w:t>
      </w:r>
      <w:r>
        <w:rPr>
          <w:color w:val="auto"/>
          <w:sz w:val="24"/>
        </w:rPr>
        <w:t>根据现场渗水试验及相关工程经验，其透水性较差，一般小于1</w:t>
      </w:r>
      <w:r>
        <w:rPr>
          <w:rFonts w:hint="eastAsia"/>
          <w:color w:val="auto"/>
          <w:sz w:val="24"/>
        </w:rPr>
        <w:t>×1</w:t>
      </w:r>
      <w:r>
        <w:rPr>
          <w:color w:val="auto"/>
          <w:sz w:val="24"/>
        </w:rPr>
        <w:t>0</w:t>
      </w:r>
      <w:r>
        <w:rPr>
          <w:color w:val="auto"/>
          <w:sz w:val="24"/>
          <w:vertAlign w:val="superscript"/>
        </w:rPr>
        <w:t>-5</w:t>
      </w:r>
      <w:r>
        <w:rPr>
          <w:color w:val="auto"/>
          <w:sz w:val="24"/>
        </w:rPr>
        <w:t>cm/s，属于微</w:t>
      </w:r>
      <w:r>
        <w:rPr>
          <w:rFonts w:hint="eastAsia"/>
          <w:color w:val="auto"/>
          <w:sz w:val="24"/>
        </w:rPr>
        <w:t>～弱</w:t>
      </w:r>
      <w:r>
        <w:rPr>
          <w:color w:val="auto"/>
          <w:sz w:val="24"/>
        </w:rPr>
        <w:t>透水。</w:t>
      </w:r>
    </w:p>
    <w:p>
      <w:pPr>
        <w:spacing w:line="520" w:lineRule="exact"/>
        <w:ind w:firstLine="480"/>
        <w:rPr>
          <w:rFonts w:hint="eastAsia"/>
          <w:color w:val="auto"/>
          <w:sz w:val="24"/>
        </w:rPr>
      </w:pPr>
      <w:r>
        <w:rPr>
          <w:color w:val="auto"/>
          <w:sz w:val="24"/>
        </w:rPr>
        <w:t>总之，</w:t>
      </w:r>
      <w:r>
        <w:rPr>
          <w:rFonts w:hint="eastAsia"/>
          <w:color w:val="auto"/>
          <w:sz w:val="24"/>
        </w:rPr>
        <w:t>评价</w:t>
      </w:r>
      <w:r>
        <w:rPr>
          <w:color w:val="auto"/>
          <w:sz w:val="24"/>
        </w:rPr>
        <w:t>区内松散土层，总体上属微透水</w:t>
      </w:r>
      <w:r>
        <w:rPr>
          <w:rFonts w:hint="eastAsia"/>
          <w:color w:val="auto"/>
          <w:sz w:val="24"/>
        </w:rPr>
        <w:t>～弱</w:t>
      </w:r>
      <w:r>
        <w:rPr>
          <w:color w:val="auto"/>
          <w:sz w:val="24"/>
        </w:rPr>
        <w:t>透水</w:t>
      </w:r>
      <w:r>
        <w:rPr>
          <w:rFonts w:hint="eastAsia"/>
          <w:color w:val="auto"/>
          <w:sz w:val="24"/>
        </w:rPr>
        <w:t>层</w:t>
      </w:r>
      <w:r>
        <w:rPr>
          <w:color w:val="auto"/>
          <w:sz w:val="24"/>
        </w:rPr>
        <w:t>。</w:t>
      </w:r>
    </w:p>
    <w:p>
      <w:pPr>
        <w:spacing w:line="520" w:lineRule="exact"/>
        <w:ind w:firstLine="480"/>
        <w:rPr>
          <w:color w:val="auto"/>
          <w:sz w:val="24"/>
        </w:rPr>
      </w:pPr>
      <w:r>
        <w:rPr>
          <w:rFonts w:hint="eastAsia"/>
          <w:color w:val="auto"/>
          <w:sz w:val="24"/>
        </w:rPr>
        <w:t>b</w:t>
      </w:r>
      <w:r>
        <w:rPr>
          <w:color w:val="auto"/>
          <w:sz w:val="24"/>
        </w:rPr>
        <w:t>)</w:t>
      </w:r>
      <w:r>
        <w:rPr>
          <w:rFonts w:hint="eastAsia"/>
          <w:color w:val="auto"/>
          <w:sz w:val="24"/>
        </w:rPr>
        <w:t xml:space="preserve"> </w:t>
      </w:r>
      <w:r>
        <w:rPr>
          <w:color w:val="auto"/>
          <w:sz w:val="24"/>
        </w:rPr>
        <w:t>碳酸盐岩裂隙溶洞水</w:t>
      </w:r>
    </w:p>
    <w:p>
      <w:pPr>
        <w:spacing w:line="480" w:lineRule="exact"/>
        <w:ind w:firstLine="480" w:firstLineChars="200"/>
        <w:rPr>
          <w:color w:val="auto"/>
          <w:sz w:val="24"/>
        </w:rPr>
      </w:pPr>
      <w:r>
        <w:rPr>
          <w:bCs/>
          <w:color w:val="auto"/>
          <w:sz w:val="24"/>
        </w:rPr>
        <w:t>该类型地下水</w:t>
      </w:r>
      <w:r>
        <w:rPr>
          <w:rFonts w:hint="eastAsia"/>
          <w:bCs/>
          <w:color w:val="auto"/>
          <w:sz w:val="24"/>
        </w:rPr>
        <w:t>分布于整个评价区，岩性为二叠系下统茅口阶（P</w:t>
      </w:r>
      <w:r>
        <w:rPr>
          <w:rFonts w:hint="eastAsia"/>
          <w:bCs/>
          <w:color w:val="auto"/>
          <w:sz w:val="24"/>
          <w:vertAlign w:val="subscript"/>
        </w:rPr>
        <w:t>1</w:t>
      </w:r>
      <w:r>
        <w:rPr>
          <w:rFonts w:hint="eastAsia"/>
          <w:bCs/>
          <w:color w:val="auto"/>
          <w:sz w:val="24"/>
        </w:rPr>
        <w:t>m）、二叠系下统栖霞组（P</w:t>
      </w:r>
      <w:r>
        <w:rPr>
          <w:rFonts w:hint="eastAsia"/>
          <w:bCs/>
          <w:color w:val="auto"/>
          <w:sz w:val="24"/>
          <w:vertAlign w:val="subscript"/>
        </w:rPr>
        <w:t>1</w:t>
      </w:r>
      <w:r>
        <w:rPr>
          <w:rFonts w:hint="eastAsia"/>
          <w:bCs/>
          <w:color w:val="auto"/>
          <w:sz w:val="24"/>
        </w:rPr>
        <w:t>q）和石炭系上统（C</w:t>
      </w:r>
      <w:r>
        <w:rPr>
          <w:rFonts w:hint="eastAsia"/>
          <w:bCs/>
          <w:color w:val="auto"/>
          <w:sz w:val="24"/>
          <w:vertAlign w:val="subscript"/>
        </w:rPr>
        <w:t>3</w:t>
      </w:r>
      <w:r>
        <w:rPr>
          <w:rFonts w:hint="eastAsia"/>
          <w:bCs/>
          <w:color w:val="auto"/>
          <w:sz w:val="24"/>
        </w:rPr>
        <w:t>）灰岩夹</w:t>
      </w:r>
      <w:r>
        <w:rPr>
          <w:bCs/>
          <w:color w:val="auto"/>
          <w:sz w:val="24"/>
        </w:rPr>
        <w:t>白云岩</w:t>
      </w:r>
      <w:r>
        <w:rPr>
          <w:rFonts w:hint="eastAsia"/>
          <w:bCs/>
          <w:color w:val="auto"/>
          <w:sz w:val="24"/>
        </w:rPr>
        <w:t>。该含水岩组中的地下水主要赋存于基岩强溶蚀带和中等溶蚀带的溶蚀裂隙、溶洞内，含水层厚度一般大于50m。根据区域水文地质资料及评价区内民进的调查走访，单井涌水量在</w:t>
      </w:r>
      <w:r>
        <w:rPr>
          <w:bCs/>
          <w:color w:val="auto"/>
          <w:sz w:val="24"/>
        </w:rPr>
        <w:t>90m</w:t>
      </w:r>
      <w:r>
        <w:rPr>
          <w:bCs/>
          <w:color w:val="auto"/>
          <w:sz w:val="24"/>
          <w:vertAlign w:val="superscript"/>
        </w:rPr>
        <w:t>3</w:t>
      </w:r>
      <w:r>
        <w:rPr>
          <w:rFonts w:hint="eastAsia"/>
          <w:bCs/>
          <w:color w:val="auto"/>
          <w:sz w:val="24"/>
        </w:rPr>
        <w:t>/d</w:t>
      </w:r>
      <w:r>
        <w:rPr>
          <w:bCs/>
          <w:color w:val="auto"/>
          <w:sz w:val="24"/>
        </w:rPr>
        <w:t>～</w:t>
      </w:r>
      <w:r>
        <w:rPr>
          <w:rFonts w:hint="eastAsia"/>
          <w:bCs/>
          <w:color w:val="auto"/>
          <w:sz w:val="24"/>
        </w:rPr>
        <w:t>338m</w:t>
      </w:r>
      <w:r>
        <w:rPr>
          <w:rFonts w:hint="eastAsia"/>
          <w:bCs/>
          <w:color w:val="auto"/>
          <w:sz w:val="24"/>
          <w:vertAlign w:val="superscript"/>
        </w:rPr>
        <w:t>3</w:t>
      </w:r>
      <w:r>
        <w:rPr>
          <w:rFonts w:hint="eastAsia"/>
          <w:bCs/>
          <w:color w:val="auto"/>
          <w:sz w:val="24"/>
        </w:rPr>
        <w:t>/d，富水性为中等。</w:t>
      </w:r>
      <w:r>
        <w:rPr>
          <w:rFonts w:hint="eastAsia" w:ascii="宋体" w:hAnsi="宋体"/>
          <w:color w:val="auto"/>
          <w:sz w:val="24"/>
        </w:rPr>
        <w:t>主要受大气降水补给，向左江排泄，排泄基准面受左江河水位控制，水位、水量随季节变化较大，入渗补给系数</w:t>
      </w:r>
      <w:r>
        <w:rPr>
          <w:color w:val="auto"/>
          <w:sz w:val="24"/>
        </w:rPr>
        <w:t>0.2～0.7</w:t>
      </w:r>
      <w:r>
        <w:rPr>
          <w:rFonts w:hint="eastAsia" w:ascii="宋体" w:hAnsi="宋体"/>
          <w:color w:val="auto"/>
          <w:sz w:val="24"/>
        </w:rPr>
        <w:t>，主要沿溶蚀裂隙和岩溶通道径流排入左江。</w:t>
      </w:r>
    </w:p>
    <w:p>
      <w:pPr>
        <w:spacing w:line="480" w:lineRule="exact"/>
        <w:ind w:firstLine="482" w:firstLineChars="200"/>
        <w:rPr>
          <w:b/>
          <w:color w:val="auto"/>
          <w:sz w:val="24"/>
        </w:rPr>
      </w:pPr>
      <w:r>
        <w:rPr>
          <w:rFonts w:hint="eastAsia"/>
          <w:b/>
          <w:color w:val="auto"/>
          <w:sz w:val="24"/>
        </w:rPr>
        <w:t>3、地下水类型及富水性</w:t>
      </w:r>
    </w:p>
    <w:p>
      <w:pPr>
        <w:spacing w:line="480" w:lineRule="exact"/>
        <w:ind w:firstLine="480" w:firstLineChars="200"/>
        <w:rPr>
          <w:b/>
          <w:color w:val="auto"/>
        </w:rPr>
      </w:pPr>
      <w:r>
        <w:rPr>
          <w:color w:val="auto"/>
          <w:sz w:val="24"/>
        </w:rPr>
        <w:t>参考区域水文地质普查报告1/20万崇左幅水文地质图，结合实际调查及水文地质试验成果资料，根据场区地层岩性及其组合特征及地下水的赋存条件，水动力特征，可将场区地下水类型划分为碳酸盐岩裂隙溶洞水一种类型</w:t>
      </w:r>
      <w:r>
        <w:rPr>
          <w:rFonts w:hint="eastAsia"/>
          <w:color w:val="auto"/>
          <w:sz w:val="24"/>
        </w:rPr>
        <w:t>，</w:t>
      </w:r>
      <w:r>
        <w:rPr>
          <w:color w:val="auto"/>
          <w:sz w:val="24"/>
        </w:rPr>
        <w:t>富水性等级为</w:t>
      </w:r>
      <w:r>
        <w:rPr>
          <w:rFonts w:hint="eastAsia"/>
          <w:color w:val="auto"/>
          <w:sz w:val="24"/>
        </w:rPr>
        <w:t>中等～丰富，范围</w:t>
      </w:r>
      <w:r>
        <w:rPr>
          <w:rFonts w:hint="eastAsia"/>
          <w:bCs/>
          <w:color w:val="auto"/>
          <w:sz w:val="24"/>
        </w:rPr>
        <w:t>建议值</w:t>
      </w:r>
      <w:r>
        <w:rPr>
          <w:bCs/>
          <w:color w:val="auto"/>
          <w:sz w:val="24"/>
        </w:rPr>
        <w:t>为</w:t>
      </w:r>
      <w:r>
        <w:rPr>
          <w:color w:val="auto"/>
          <w:sz w:val="24"/>
        </w:rPr>
        <w:t>3.76</w:t>
      </w:r>
      <w:r>
        <w:rPr>
          <w:rFonts w:hint="eastAsia"/>
          <w:color w:val="auto"/>
          <w:sz w:val="24"/>
        </w:rPr>
        <w:t>×10</w:t>
      </w:r>
      <w:r>
        <w:rPr>
          <w:rFonts w:hint="eastAsia"/>
          <w:color w:val="auto"/>
          <w:sz w:val="24"/>
          <w:vertAlign w:val="superscript"/>
        </w:rPr>
        <w:t>-</w:t>
      </w:r>
      <w:r>
        <w:rPr>
          <w:color w:val="auto"/>
          <w:sz w:val="24"/>
          <w:vertAlign w:val="superscript"/>
        </w:rPr>
        <w:t>4</w:t>
      </w:r>
      <w:r>
        <w:rPr>
          <w:color w:val="auto"/>
        </w:rPr>
        <w:t xml:space="preserve"> </w:t>
      </w:r>
      <w:r>
        <w:rPr>
          <w:color w:val="auto"/>
          <w:sz w:val="24"/>
        </w:rPr>
        <w:t>cm/s</w:t>
      </w:r>
      <w:r>
        <w:rPr>
          <w:rFonts w:hint="eastAsia"/>
          <w:color w:val="auto"/>
          <w:sz w:val="24"/>
        </w:rPr>
        <w:t>～</w:t>
      </w:r>
      <w:r>
        <w:rPr>
          <w:color w:val="auto"/>
          <w:sz w:val="24"/>
        </w:rPr>
        <w:t>5.0</w:t>
      </w:r>
      <w:r>
        <w:rPr>
          <w:rFonts w:hint="eastAsia"/>
          <w:color w:val="auto"/>
          <w:sz w:val="24"/>
        </w:rPr>
        <w:t>×10</w:t>
      </w:r>
      <w:r>
        <w:rPr>
          <w:rFonts w:hint="eastAsia"/>
          <w:color w:val="auto"/>
          <w:sz w:val="24"/>
          <w:vertAlign w:val="superscript"/>
        </w:rPr>
        <w:t>-3</w:t>
      </w:r>
      <w:r>
        <w:rPr>
          <w:color w:val="auto"/>
          <w:sz w:val="24"/>
        </w:rPr>
        <w:t>cm/s</w:t>
      </w:r>
      <w:r>
        <w:rPr>
          <w:rFonts w:hint="eastAsia"/>
          <w:color w:val="auto"/>
          <w:sz w:val="24"/>
        </w:rPr>
        <w:t>。</w:t>
      </w:r>
    </w:p>
    <w:p>
      <w:pPr>
        <w:spacing w:line="480" w:lineRule="exact"/>
        <w:ind w:firstLine="482" w:firstLineChars="200"/>
        <w:rPr>
          <w:b/>
          <w:color w:val="auto"/>
          <w:sz w:val="24"/>
        </w:rPr>
      </w:pPr>
      <w:r>
        <w:rPr>
          <w:rFonts w:hint="eastAsia"/>
          <w:b/>
          <w:color w:val="auto"/>
          <w:sz w:val="24"/>
        </w:rPr>
        <w:t>4、地下水补、径、排特征</w:t>
      </w:r>
    </w:p>
    <w:p>
      <w:pPr>
        <w:spacing w:line="480" w:lineRule="exact"/>
        <w:ind w:firstLine="480" w:firstLineChars="200"/>
        <w:rPr>
          <w:rFonts w:hint="eastAsia"/>
          <w:color w:val="auto"/>
          <w:sz w:val="24"/>
        </w:rPr>
      </w:pPr>
      <w:r>
        <w:rPr>
          <w:rFonts w:hint="eastAsia"/>
          <w:color w:val="auto"/>
          <w:sz w:val="24"/>
        </w:rPr>
        <w:t>（1）地下水补给条件</w:t>
      </w:r>
    </w:p>
    <w:p>
      <w:pPr>
        <w:spacing w:line="520" w:lineRule="exact"/>
        <w:ind w:firstLine="480" w:firstLineChars="200"/>
        <w:jc w:val="left"/>
        <w:rPr>
          <w:rFonts w:hint="eastAsia"/>
          <w:color w:val="auto"/>
          <w:sz w:val="24"/>
        </w:rPr>
      </w:pPr>
      <w:r>
        <w:rPr>
          <w:rFonts w:hint="eastAsia"/>
          <w:color w:val="auto"/>
          <w:sz w:val="24"/>
        </w:rPr>
        <w:t>根据区域水文地质资料和现场调查，评价区无地下河分布，评价区内地下水排泄基准面为左江，评价区地势总体较高，故大气降雨是本区地下水的主要补给来源，降雨多以面状入渗形式补给地下水，地下水的补给量的大小与降雨量、降雨入渗补给系数大小密切相关，而入渗补给系数则取决于地形地貌、接受层岩性特性及其渗透性。评价区地面植被中等发育，局部基岩出露，根据区域地质资料评价区丘陵地段入渗补给系数0.10～0.25，盆地及洼地地段补给系数0.30～0.35。</w:t>
      </w:r>
    </w:p>
    <w:p>
      <w:pPr>
        <w:spacing w:line="480" w:lineRule="exact"/>
        <w:ind w:firstLine="480" w:firstLineChars="200"/>
        <w:rPr>
          <w:rFonts w:hint="eastAsia"/>
          <w:color w:val="auto"/>
          <w:sz w:val="24"/>
        </w:rPr>
      </w:pPr>
      <w:r>
        <w:rPr>
          <w:rFonts w:hint="eastAsia"/>
          <w:color w:val="auto"/>
          <w:sz w:val="24"/>
        </w:rPr>
        <w:t>（2）地下水的径流与排泄特征</w:t>
      </w:r>
    </w:p>
    <w:p>
      <w:pPr>
        <w:spacing w:line="480" w:lineRule="exact"/>
        <w:ind w:firstLine="480" w:firstLineChars="200"/>
        <w:rPr>
          <w:rFonts w:hint="eastAsia"/>
          <w:color w:val="auto"/>
          <w:sz w:val="24"/>
        </w:rPr>
      </w:pPr>
      <w:r>
        <w:rPr>
          <w:rFonts w:hint="eastAsia"/>
          <w:color w:val="auto"/>
          <w:sz w:val="24"/>
        </w:rPr>
        <w:t>接受降雨补给形成的地下水赋存于各类含水岩组的介质系统中，并在其中径流、排泄。受岩性、构造及其组合差异性的影响，含水岩组富水性及渗透性变化较大，评价区为碳酸盐岩裂隙溶洞水，以分散的渗流为主，逐渐向就近的岩溶发育带汇流，以相对集中的汇流形式向南侧的左江径流、排泄。</w:t>
      </w:r>
    </w:p>
    <w:p>
      <w:pPr>
        <w:spacing w:line="480" w:lineRule="exact"/>
        <w:ind w:firstLine="482" w:firstLineChars="200"/>
        <w:rPr>
          <w:rFonts w:hint="eastAsia"/>
          <w:b/>
          <w:color w:val="auto"/>
          <w:sz w:val="24"/>
        </w:rPr>
      </w:pPr>
      <w:r>
        <w:rPr>
          <w:rFonts w:hint="eastAsia"/>
          <w:b/>
          <w:color w:val="auto"/>
          <w:sz w:val="24"/>
        </w:rPr>
        <w:t>5、地下水动态及水质特征</w:t>
      </w:r>
    </w:p>
    <w:p>
      <w:pPr>
        <w:pStyle w:val="6"/>
        <w:spacing w:line="500" w:lineRule="exact"/>
        <w:ind w:firstLine="480"/>
        <w:rPr>
          <w:color w:val="auto"/>
          <w:sz w:val="24"/>
        </w:rPr>
      </w:pPr>
      <w:r>
        <w:rPr>
          <w:color w:val="auto"/>
          <w:sz w:val="24"/>
        </w:rPr>
        <w:t>项目场区地下水主要赋存于碳酸盐岩含水层中，地下水水质类型主要以HCO3-—Ca2+型为主，监测指标均满足《地下水质量标准》（GB/T 14848-2017）Ⅲ类标准，场区地下水水质总体较好。</w:t>
      </w:r>
    </w:p>
    <w:p>
      <w:pPr>
        <w:pStyle w:val="7"/>
        <w:adjustRightInd w:val="0"/>
        <w:snapToGrid w:val="0"/>
        <w:spacing w:before="180" w:beforeLines="50" w:after="180" w:afterLines="50" w:line="480" w:lineRule="exact"/>
        <w:rPr>
          <w:color w:val="auto"/>
        </w:rPr>
      </w:pPr>
      <w:r>
        <w:rPr>
          <w:rFonts w:hint="eastAsia"/>
          <w:color w:val="auto"/>
        </w:rPr>
        <w:t>3.1.</w:t>
      </w:r>
      <w:r>
        <w:rPr>
          <w:rFonts w:hint="eastAsia"/>
          <w:color w:val="auto"/>
          <w:lang w:val="en-US"/>
        </w:rPr>
        <w:t>4</w:t>
      </w:r>
      <w:r>
        <w:rPr>
          <w:rFonts w:hint="eastAsia"/>
          <w:color w:val="auto"/>
        </w:rPr>
        <w:t>土壤</w:t>
      </w:r>
    </w:p>
    <w:p>
      <w:pPr>
        <w:pStyle w:val="6"/>
        <w:spacing w:line="500" w:lineRule="exact"/>
        <w:ind w:firstLine="480"/>
        <w:rPr>
          <w:rFonts w:hint="eastAsia"/>
          <w:color w:val="auto"/>
          <w:sz w:val="24"/>
        </w:rPr>
      </w:pPr>
      <w:r>
        <w:rPr>
          <w:color w:val="auto"/>
          <w:sz w:val="24"/>
        </w:rPr>
        <w:t>崇左市土壤成土母质为石灰岩母质、第四纪红土母质、冲积土母质、砂岩及砂页岩母质系。共有7个土类，18个亚类，54个土属，123个土种。其中大部分为赤红壤，约占总面积74.5%，水稻土面积次之，约占8.9%，石灰岩占6.8%，山地红壤占6.3%，其他土类占3.3%。土壤水热条件好，但石山地区耕层浅薄，保水性肥性能差；红壤酸、粘、瘦，在高温条件下脱硅富铝化强烈，盐基离子含量低。</w:t>
      </w:r>
    </w:p>
    <w:p>
      <w:pPr>
        <w:keepNext/>
        <w:keepLines/>
        <w:spacing w:before="120" w:after="120" w:line="500" w:lineRule="exact"/>
        <w:outlineLvl w:val="2"/>
        <w:rPr>
          <w:b/>
          <w:bCs/>
          <w:color w:val="auto"/>
          <w:sz w:val="28"/>
          <w:szCs w:val="32"/>
        </w:rPr>
      </w:pPr>
      <w:bookmarkStart w:id="567" w:name="_Toc61508574"/>
      <w:bookmarkStart w:id="568" w:name="_Toc122830924"/>
      <w:bookmarkStart w:id="569" w:name="_Toc51599970"/>
      <w:bookmarkStart w:id="570" w:name="_Toc350415282"/>
      <w:bookmarkStart w:id="571" w:name="_Toc51596807"/>
      <w:bookmarkStart w:id="572" w:name="_Toc44344171"/>
      <w:r>
        <w:rPr>
          <w:rFonts w:hint="eastAsia"/>
          <w:b/>
          <w:bCs/>
          <w:color w:val="auto"/>
          <w:sz w:val="28"/>
          <w:szCs w:val="32"/>
        </w:rPr>
        <w:t>3.1.5</w:t>
      </w:r>
      <w:r>
        <w:rPr>
          <w:b/>
          <w:bCs/>
          <w:color w:val="auto"/>
          <w:sz w:val="28"/>
          <w:szCs w:val="32"/>
        </w:rPr>
        <w:t xml:space="preserve"> 气象</w:t>
      </w:r>
      <w:bookmarkEnd w:id="567"/>
      <w:bookmarkEnd w:id="568"/>
      <w:bookmarkEnd w:id="569"/>
      <w:bookmarkEnd w:id="570"/>
      <w:bookmarkEnd w:id="571"/>
      <w:bookmarkEnd w:id="572"/>
    </w:p>
    <w:p>
      <w:pPr>
        <w:keepNext/>
        <w:spacing w:line="500" w:lineRule="exact"/>
        <w:outlineLvl w:val="3"/>
        <w:rPr>
          <w:b/>
          <w:bCs/>
          <w:color w:val="auto"/>
          <w:sz w:val="24"/>
        </w:rPr>
      </w:pPr>
      <w:bookmarkStart w:id="573" w:name="_Toc153026988"/>
      <w:bookmarkStart w:id="574" w:name="_Toc270954290"/>
      <w:bookmarkStart w:id="575" w:name="_Toc349472808"/>
      <w:bookmarkStart w:id="576" w:name="_Toc350415283"/>
      <w:bookmarkStart w:id="577" w:name="_Toc10658"/>
      <w:bookmarkStart w:id="578" w:name="_Toc311445160"/>
      <w:bookmarkStart w:id="579" w:name="_Toc336171940"/>
      <w:bookmarkStart w:id="580" w:name="_Toc372529790"/>
      <w:bookmarkStart w:id="581" w:name="_Toc277267469"/>
      <w:bookmarkStart w:id="582" w:name="_Toc263167061"/>
      <w:bookmarkStart w:id="583" w:name="_Toc355451828"/>
      <w:bookmarkStart w:id="584" w:name="_Toc184488319"/>
      <w:bookmarkStart w:id="585" w:name="_Toc350930545"/>
      <w:bookmarkStart w:id="586" w:name="_Toc191734527"/>
      <w:bookmarkStart w:id="587" w:name="_Toc183956537"/>
      <w:bookmarkStart w:id="588" w:name="_Toc184327453"/>
      <w:bookmarkStart w:id="589" w:name="_Toc271126486"/>
      <w:bookmarkStart w:id="590" w:name="_Toc122830929"/>
      <w:bookmarkStart w:id="591" w:name="_Toc202864067"/>
      <w:bookmarkStart w:id="592" w:name="_Toc197259595"/>
      <w:bookmarkStart w:id="593" w:name="_Toc173839493"/>
      <w:r>
        <w:rPr>
          <w:rFonts w:hint="eastAsia"/>
          <w:b/>
          <w:bCs/>
          <w:color w:val="auto"/>
          <w:sz w:val="24"/>
        </w:rPr>
        <w:t>3.1.5</w:t>
      </w:r>
      <w:r>
        <w:rPr>
          <w:b/>
          <w:bCs/>
          <w:color w:val="auto"/>
          <w:sz w:val="24"/>
        </w:rPr>
        <w:t>.1 地面气象资料</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spacing w:line="500" w:lineRule="exact"/>
        <w:ind w:firstLine="480" w:firstLineChars="200"/>
        <w:rPr>
          <w:color w:val="auto"/>
          <w:sz w:val="24"/>
        </w:rPr>
      </w:pPr>
      <w:bookmarkStart w:id="594" w:name="_Toc184327454"/>
      <w:bookmarkStart w:id="595" w:name="_Toc184488320"/>
      <w:bookmarkStart w:id="596" w:name="_Toc183956538"/>
      <w:bookmarkStart w:id="597" w:name="_Toc153026989"/>
      <w:bookmarkStart w:id="598" w:name="_Toc191734528"/>
      <w:bookmarkStart w:id="599" w:name="_Toc263167062"/>
      <w:bookmarkStart w:id="600" w:name="_Toc270954291"/>
      <w:bookmarkStart w:id="601" w:name="_Toc183956541"/>
      <w:bookmarkStart w:id="602" w:name="_Toc191734531"/>
      <w:bookmarkStart w:id="603" w:name="_Toc184327457"/>
      <w:bookmarkStart w:id="604" w:name="_Toc184488323"/>
      <w:bookmarkStart w:id="605" w:name="_Toc153026992"/>
      <w:bookmarkStart w:id="606" w:name="_Toc336171941"/>
      <w:bookmarkStart w:id="607" w:name="_Toc355451829"/>
      <w:bookmarkStart w:id="608" w:name="_Toc311445161"/>
      <w:bookmarkStart w:id="609" w:name="_Toc372529791"/>
      <w:bookmarkStart w:id="610" w:name="_Toc350415284"/>
      <w:bookmarkStart w:id="611" w:name="_Toc23376"/>
      <w:bookmarkStart w:id="612" w:name="_Toc350930546"/>
      <w:bookmarkStart w:id="613" w:name="_Toc349472809"/>
      <w:bookmarkStart w:id="614" w:name="_Toc277267470"/>
      <w:bookmarkStart w:id="615" w:name="_Toc270954294"/>
      <w:bookmarkStart w:id="616" w:name="_Toc271126487"/>
      <w:bookmarkStart w:id="617" w:name="_Toc263167065"/>
      <w:r>
        <w:rPr>
          <w:rFonts w:hint="eastAsia"/>
          <w:color w:val="auto"/>
          <w:sz w:val="24"/>
        </w:rPr>
        <w:t>（1）</w:t>
      </w:r>
      <w:r>
        <w:rPr>
          <w:color w:val="auto"/>
          <w:sz w:val="24"/>
        </w:rPr>
        <w:t>资料来源</w:t>
      </w:r>
      <w:bookmarkEnd w:id="594"/>
      <w:bookmarkEnd w:id="595"/>
      <w:bookmarkEnd w:id="596"/>
      <w:bookmarkEnd w:id="597"/>
      <w:bookmarkEnd w:id="598"/>
      <w:bookmarkEnd w:id="599"/>
      <w:bookmarkEnd w:id="600"/>
    </w:p>
    <w:p>
      <w:pPr>
        <w:spacing w:line="500" w:lineRule="exact"/>
        <w:ind w:firstLine="480" w:firstLineChars="200"/>
        <w:rPr>
          <w:color w:val="auto"/>
          <w:sz w:val="24"/>
        </w:rPr>
      </w:pPr>
      <w:r>
        <w:rPr>
          <w:color w:val="auto"/>
          <w:sz w:val="24"/>
          <w:szCs w:val="20"/>
        </w:rPr>
        <w:t>本</w:t>
      </w:r>
      <w:r>
        <w:rPr>
          <w:rFonts w:hint="eastAsia"/>
          <w:color w:val="auto"/>
          <w:sz w:val="24"/>
          <w:szCs w:val="20"/>
          <w:lang w:val="en-US" w:eastAsia="zh-CN"/>
        </w:rPr>
        <w:t>评价</w:t>
      </w:r>
      <w:r>
        <w:rPr>
          <w:color w:val="auto"/>
          <w:sz w:val="24"/>
          <w:szCs w:val="20"/>
        </w:rPr>
        <w:t>地面气象观测资料采用</w:t>
      </w:r>
      <w:r>
        <w:rPr>
          <w:rFonts w:hint="eastAsia"/>
          <w:color w:val="auto"/>
          <w:sz w:val="24"/>
          <w:szCs w:val="20"/>
          <w:lang w:eastAsia="zh-CN"/>
        </w:rPr>
        <w:t>大新</w:t>
      </w:r>
      <w:r>
        <w:rPr>
          <w:rFonts w:hint="eastAsia"/>
          <w:color w:val="auto"/>
          <w:sz w:val="24"/>
          <w:szCs w:val="20"/>
        </w:rPr>
        <w:t>气象站资料。</w:t>
      </w:r>
      <w:r>
        <w:rPr>
          <w:rFonts w:hint="eastAsia"/>
          <w:color w:val="auto"/>
          <w:sz w:val="24"/>
          <w:szCs w:val="20"/>
          <w:lang w:eastAsia="zh-CN"/>
        </w:rPr>
        <w:t>大新</w:t>
      </w:r>
      <w:r>
        <w:rPr>
          <w:rFonts w:hint="eastAsia"/>
          <w:color w:val="auto"/>
          <w:sz w:val="24"/>
          <w:szCs w:val="20"/>
        </w:rPr>
        <w:t>气象站编号5942</w:t>
      </w:r>
      <w:r>
        <w:rPr>
          <w:rFonts w:hint="eastAsia"/>
          <w:color w:val="auto"/>
          <w:sz w:val="24"/>
          <w:szCs w:val="20"/>
          <w:lang w:val="en-US" w:eastAsia="zh-CN"/>
        </w:rPr>
        <w:t>1</w:t>
      </w:r>
      <w:r>
        <w:rPr>
          <w:rFonts w:hint="eastAsia"/>
          <w:color w:val="auto"/>
          <w:sz w:val="24"/>
          <w:szCs w:val="20"/>
        </w:rPr>
        <w:t>，坐标为东经107.</w:t>
      </w:r>
      <w:r>
        <w:rPr>
          <w:rFonts w:hint="eastAsia"/>
          <w:color w:val="auto"/>
          <w:sz w:val="24"/>
          <w:szCs w:val="20"/>
          <w:lang w:val="en-US" w:eastAsia="zh-CN"/>
        </w:rPr>
        <w:t>1664</w:t>
      </w:r>
      <w:r>
        <w:rPr>
          <w:rFonts w:hint="eastAsia"/>
          <w:color w:val="auto"/>
          <w:sz w:val="24"/>
          <w:szCs w:val="20"/>
        </w:rPr>
        <w:t>，北纬22.</w:t>
      </w:r>
      <w:r>
        <w:rPr>
          <w:rFonts w:hint="eastAsia"/>
          <w:color w:val="auto"/>
          <w:sz w:val="24"/>
          <w:szCs w:val="20"/>
          <w:lang w:val="en-US" w:eastAsia="zh-CN"/>
        </w:rPr>
        <w:t>8594</w:t>
      </w:r>
      <w:r>
        <w:rPr>
          <w:rFonts w:hint="eastAsia"/>
          <w:color w:val="auto"/>
          <w:sz w:val="24"/>
          <w:szCs w:val="20"/>
        </w:rPr>
        <w:t>，距场址</w:t>
      </w:r>
      <w:r>
        <w:rPr>
          <w:rFonts w:hint="eastAsia"/>
          <w:color w:val="auto"/>
          <w:sz w:val="24"/>
          <w:szCs w:val="20"/>
          <w:lang w:val="en-US" w:eastAsia="zh-CN"/>
        </w:rPr>
        <w:t>57.13</w:t>
      </w:r>
      <w:r>
        <w:rPr>
          <w:rFonts w:hint="eastAsia"/>
          <w:color w:val="auto"/>
          <w:sz w:val="24"/>
          <w:szCs w:val="20"/>
        </w:rPr>
        <w:t>km。</w:t>
      </w:r>
      <w:r>
        <w:rPr>
          <w:rFonts w:hint="eastAsia"/>
          <w:color w:val="auto"/>
          <w:sz w:val="24"/>
          <w:szCs w:val="20"/>
          <w:lang w:eastAsia="zh-CN"/>
        </w:rPr>
        <w:t>大新</w:t>
      </w:r>
      <w:r>
        <w:rPr>
          <w:rFonts w:hint="eastAsia"/>
          <w:color w:val="auto"/>
          <w:sz w:val="24"/>
          <w:szCs w:val="20"/>
        </w:rPr>
        <w:t>站为</w:t>
      </w:r>
      <w:r>
        <w:rPr>
          <w:rFonts w:hint="eastAsia"/>
          <w:color w:val="auto"/>
          <w:sz w:val="24"/>
          <w:szCs w:val="20"/>
          <w:lang w:eastAsia="zh-CN"/>
        </w:rPr>
        <w:t>国家</w:t>
      </w:r>
      <w:r>
        <w:rPr>
          <w:rFonts w:hint="eastAsia"/>
          <w:color w:val="auto"/>
          <w:sz w:val="24"/>
          <w:szCs w:val="20"/>
        </w:rPr>
        <w:t>气象站，建于</w:t>
      </w:r>
      <w:r>
        <w:rPr>
          <w:rFonts w:hint="eastAsia"/>
          <w:color w:val="auto"/>
          <w:sz w:val="24"/>
          <w:szCs w:val="20"/>
          <w:lang w:val="en-US" w:eastAsia="zh-CN"/>
        </w:rPr>
        <w:t>1957</w:t>
      </w:r>
      <w:r>
        <w:rPr>
          <w:rFonts w:hint="eastAsia"/>
          <w:color w:val="auto"/>
          <w:sz w:val="24"/>
          <w:szCs w:val="20"/>
        </w:rPr>
        <w:t>年代，气象站观测项目有气温、降雨、蒸发、湿度、气压、风等，建站至今已累计有50年以上的气象观测资料。观测按照规范要求进行，资料精度较好。</w:t>
      </w:r>
    </w:p>
    <w:p>
      <w:pPr>
        <w:spacing w:line="500" w:lineRule="exact"/>
        <w:ind w:firstLine="480" w:firstLineChars="200"/>
        <w:rPr>
          <w:color w:val="auto"/>
          <w:sz w:val="24"/>
        </w:rPr>
      </w:pPr>
      <w:bookmarkStart w:id="618" w:name="_Toc184488321"/>
      <w:bookmarkStart w:id="619" w:name="_Toc153026990"/>
      <w:bookmarkStart w:id="620" w:name="_Toc183956539"/>
      <w:bookmarkStart w:id="621" w:name="_Toc191734529"/>
      <w:bookmarkStart w:id="622" w:name="_Toc263167063"/>
      <w:bookmarkStart w:id="623" w:name="_Toc184327455"/>
      <w:bookmarkStart w:id="624" w:name="_Toc270954292"/>
      <w:r>
        <w:rPr>
          <w:rFonts w:hint="eastAsia"/>
          <w:color w:val="auto"/>
          <w:sz w:val="24"/>
        </w:rPr>
        <w:t>（2）</w:t>
      </w:r>
      <w:r>
        <w:rPr>
          <w:color w:val="auto"/>
          <w:sz w:val="24"/>
        </w:rPr>
        <w:t>气候特征</w:t>
      </w:r>
      <w:bookmarkEnd w:id="618"/>
      <w:bookmarkEnd w:id="619"/>
      <w:bookmarkEnd w:id="620"/>
      <w:bookmarkEnd w:id="621"/>
      <w:bookmarkEnd w:id="622"/>
      <w:bookmarkEnd w:id="623"/>
      <w:bookmarkEnd w:id="624"/>
    </w:p>
    <w:p>
      <w:pPr>
        <w:spacing w:line="500" w:lineRule="exact"/>
        <w:ind w:firstLine="480" w:firstLineChars="200"/>
        <w:rPr>
          <w:color w:val="auto"/>
          <w:sz w:val="24"/>
        </w:rPr>
      </w:pPr>
      <w:r>
        <w:rPr>
          <w:rFonts w:hint="eastAsia"/>
          <w:color w:val="auto"/>
          <w:sz w:val="24"/>
        </w:rPr>
        <w:t>崇左市位于广西西南部，该区属亚热带季风气候区，常年气温高，日照长，蒸发量大。季节性天气特点是：年内季节分明，春季低温阴雨，雨日较多；夏季高温湿热，暴雨频繁集中；秋季降雨渐少，气温适宜；冬季无严寒，气温较高，雨量稀少，常年不见霜雪。</w:t>
      </w:r>
    </w:p>
    <w:p>
      <w:pPr>
        <w:keepNext/>
        <w:spacing w:line="500" w:lineRule="exact"/>
        <w:outlineLvl w:val="3"/>
        <w:rPr>
          <w:b/>
          <w:bCs/>
          <w:color w:val="auto"/>
          <w:sz w:val="24"/>
        </w:rPr>
      </w:pPr>
      <w:r>
        <w:rPr>
          <w:rFonts w:hint="eastAsia"/>
          <w:b/>
          <w:bCs/>
          <w:color w:val="auto"/>
          <w:sz w:val="24"/>
        </w:rPr>
        <w:t>3.1.5</w:t>
      </w:r>
      <w:r>
        <w:rPr>
          <w:b/>
          <w:bCs/>
          <w:color w:val="auto"/>
          <w:sz w:val="24"/>
        </w:rPr>
        <w:t>.2</w:t>
      </w:r>
      <w:bookmarkEnd w:id="601"/>
      <w:bookmarkEnd w:id="602"/>
      <w:bookmarkEnd w:id="603"/>
      <w:bookmarkEnd w:id="604"/>
      <w:bookmarkEnd w:id="605"/>
      <w:r>
        <w:rPr>
          <w:b/>
          <w:bCs/>
          <w:color w:val="auto"/>
          <w:sz w:val="24"/>
        </w:rPr>
        <w:t xml:space="preserve"> 常规高空气象探测资料</w:t>
      </w:r>
      <w:bookmarkEnd w:id="606"/>
      <w:bookmarkEnd w:id="607"/>
      <w:bookmarkEnd w:id="608"/>
      <w:bookmarkEnd w:id="609"/>
      <w:bookmarkEnd w:id="610"/>
      <w:bookmarkEnd w:id="611"/>
      <w:bookmarkEnd w:id="612"/>
      <w:bookmarkEnd w:id="613"/>
      <w:bookmarkEnd w:id="614"/>
      <w:bookmarkEnd w:id="615"/>
      <w:bookmarkEnd w:id="616"/>
      <w:bookmarkEnd w:id="617"/>
    </w:p>
    <w:p>
      <w:pPr>
        <w:spacing w:line="520" w:lineRule="exact"/>
        <w:ind w:firstLine="480" w:firstLineChars="200"/>
        <w:rPr>
          <w:color w:val="auto"/>
          <w:sz w:val="24"/>
        </w:rPr>
      </w:pPr>
      <w:r>
        <w:rPr>
          <w:color w:val="auto"/>
          <w:sz w:val="24"/>
        </w:rPr>
        <w:t>本环评高空气象探测资料采用中尺度气象模式模拟的50km内的网格点气象资料，由环境保护部环境工程评估中心提供。网格点经纬度为107.50000°E，22.59630°N，海拔210m。资料年限为20</w:t>
      </w:r>
      <w:r>
        <w:rPr>
          <w:rFonts w:hint="eastAsia"/>
          <w:color w:val="auto"/>
          <w:sz w:val="24"/>
          <w:lang w:val="en-US" w:eastAsia="zh-CN"/>
        </w:rPr>
        <w:t>20</w:t>
      </w:r>
      <w:r>
        <w:rPr>
          <w:color w:val="auto"/>
          <w:sz w:val="24"/>
        </w:rPr>
        <w:t>年。</w:t>
      </w:r>
    </w:p>
    <w:p>
      <w:pPr>
        <w:pStyle w:val="7"/>
        <w:adjustRightInd w:val="0"/>
        <w:snapToGrid w:val="0"/>
        <w:spacing w:before="180" w:beforeLines="50" w:after="180" w:afterLines="50" w:line="480" w:lineRule="exact"/>
        <w:rPr>
          <w:color w:val="auto"/>
        </w:rPr>
      </w:pPr>
      <w:r>
        <w:rPr>
          <w:rFonts w:hint="eastAsia"/>
          <w:color w:val="auto"/>
        </w:rPr>
        <w:t>3.1.6植被、动物和矿产资源</w:t>
      </w:r>
    </w:p>
    <w:p>
      <w:pPr>
        <w:pStyle w:val="503"/>
        <w:keepNext w:val="0"/>
        <w:keepLines w:val="0"/>
        <w:pageBreakBefore w:val="0"/>
        <w:widowControl w:val="0"/>
        <w:kinsoku/>
        <w:wordWrap/>
        <w:overflowPunct/>
        <w:topLinePunct w:val="0"/>
        <w:autoSpaceDE/>
        <w:autoSpaceDN/>
        <w:bidi w:val="0"/>
        <w:snapToGrid w:val="0"/>
        <w:spacing w:line="480" w:lineRule="exact"/>
        <w:ind w:left="0" w:leftChars="0" w:right="0" w:rightChars="0" w:firstLine="482"/>
        <w:textAlignment w:val="auto"/>
        <w:outlineLvl w:val="9"/>
        <w:rPr>
          <w:b/>
          <w:color w:val="auto"/>
          <w:szCs w:val="24"/>
        </w:rPr>
      </w:pPr>
      <w:r>
        <w:rPr>
          <w:b/>
          <w:color w:val="auto"/>
          <w:szCs w:val="24"/>
        </w:rPr>
        <w:t>1、植被资源</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崇左市江州区地带性植被属于热带季风常绿阔叶林。由于土壤瘦瘠和漫长的历史原因，生态环境已受到严重的破坏，原生的常绿阔叶林已不存在，全境已找不到一块原始状态的森林，只在局部地方，如石山和一些村庄的后山保存有一些次生的阔叶林。</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针叶林群丛。主要分布在南部四方岭余脉，北部西大明山支脉等处。疏密不均，高矮不一，大小不等。其中混杂少量的枫香、木棉树、牛尾木、红荷木、海南蒲桃、酸枣、总序山矾等针、阔叶林杂生。如野生的灌木层有阳性的盐肤木、桃金娘、岗松、山芝麻、余甘子；阴性的如桧木、水东哥、毛三桠等。</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阔叶林群系。市境的中部自左州乡林村至和平乡念金一带的石山岩溶地区，尚残存一片较完整的次生天然阔叶杂木林，多分布于海拔300至500米之间。主要种类有翻白叶林、羽叶秋、苹婆、粗糖柴、茶条木、山乌梅、海红木、黄连木、枧木、金丝李、栲树、黄毛榕、小叶榕、山苦楝，底层植被构成复杂，除有凤忏尾蕨、新月蕨、贤蕨、石带等蕨外，还有艳山姜、天门冬、菝契、罗生莠竹、类芦等。</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草丛植被。草丛覆盖率约73%，主要草丛有班芒、禾杂竹、野古草、白茅、东云乌、毛蕨、铁芒箕、海金沙等。</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textAlignment w:val="auto"/>
        <w:outlineLvl w:val="9"/>
        <w:rPr>
          <w:color w:val="auto"/>
          <w:sz w:val="24"/>
        </w:rPr>
      </w:pPr>
      <w:r>
        <w:rPr>
          <w:color w:val="auto"/>
          <w:sz w:val="24"/>
        </w:rPr>
        <w:t>石山灌木群落则以黄荆、红背山麻杆和一些带刺的植物如火棘、云实、黄桑、鸡嘴簕、金樱子等组成的石山植被。</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农作物植被主要有水稻、玉米、木薯、甘蔗、花生、豆类、蔬菜类、麻类、烟等。</w:t>
      </w:r>
    </w:p>
    <w:p>
      <w:pPr>
        <w:pStyle w:val="503"/>
        <w:keepNext w:val="0"/>
        <w:keepLines w:val="0"/>
        <w:pageBreakBefore w:val="0"/>
        <w:widowControl w:val="0"/>
        <w:kinsoku/>
        <w:wordWrap/>
        <w:overflowPunct/>
        <w:topLinePunct w:val="0"/>
        <w:autoSpaceDE/>
        <w:autoSpaceDN/>
        <w:bidi w:val="0"/>
        <w:snapToGrid w:val="0"/>
        <w:spacing w:line="480" w:lineRule="exact"/>
        <w:ind w:left="0" w:leftChars="0" w:right="0" w:rightChars="0" w:firstLine="482"/>
        <w:textAlignment w:val="auto"/>
        <w:outlineLvl w:val="9"/>
        <w:rPr>
          <w:b/>
          <w:color w:val="auto"/>
          <w:szCs w:val="24"/>
        </w:rPr>
      </w:pPr>
      <w:r>
        <w:rPr>
          <w:b/>
          <w:color w:val="auto"/>
          <w:szCs w:val="24"/>
        </w:rPr>
        <w:t>2、动物资源</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崇左市境内有野生动物22目57科139种。其中：国家一级保护动物有白头叶猴、黑叶猴、熊猴、林麝、云豹、蟒等6种；国家二级保护动物有：猕猴、穿山甲、冠斑犀鸟、斑林狸、大灵猫、小灵猫、苏门羚、蛤蚧、白鸡、原鸡、黑熊、巨松鼠、褐翅鸦鹃、小鸦鹃、蛇雕、领角鸮、红面鹰、虎纹蛙、老鹰等21种。广西重点保护动物有：红耳鹎、花姬蛙、斑腿树蛙、泽蛙、黑眶蟾蜍、白花锦蛇、三线锦蛇、乌梢蛇、金环蛇、银环蛇、眼镜蛇、眼镜王蛇、变色树蜥、赤鹿、扫尾豪猪、貉、中华竹鼠、赤腹松鼠、鼯鼠、豹猫、食蟹蠓、红颊蠓、椰子猫、鼬獾等26种。</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本项目区域内由于人类长期活动，未发现有大型野生动物活动，仅存一些鸟类、两栖类、爬行类、小型哺乳类等，评价区北部为崇左白头叶猴保护区最近距离约1.25km。</w:t>
      </w:r>
    </w:p>
    <w:p>
      <w:pPr>
        <w:pStyle w:val="503"/>
        <w:keepNext w:val="0"/>
        <w:keepLines w:val="0"/>
        <w:pageBreakBefore w:val="0"/>
        <w:widowControl w:val="0"/>
        <w:kinsoku/>
        <w:wordWrap/>
        <w:overflowPunct/>
        <w:topLinePunct w:val="0"/>
        <w:autoSpaceDE/>
        <w:autoSpaceDN/>
        <w:bidi w:val="0"/>
        <w:snapToGrid w:val="0"/>
        <w:spacing w:line="480" w:lineRule="exact"/>
        <w:ind w:left="0" w:leftChars="0" w:right="0" w:rightChars="0" w:firstLine="482"/>
        <w:textAlignment w:val="auto"/>
        <w:outlineLvl w:val="9"/>
        <w:rPr>
          <w:b/>
          <w:color w:val="auto"/>
          <w:szCs w:val="24"/>
        </w:rPr>
      </w:pPr>
      <w:r>
        <w:rPr>
          <w:rFonts w:hint="eastAsia"/>
          <w:b/>
          <w:color w:val="auto"/>
          <w:szCs w:val="24"/>
        </w:rPr>
        <w:t>3、</w:t>
      </w:r>
      <w:r>
        <w:rPr>
          <w:b/>
          <w:color w:val="auto"/>
          <w:szCs w:val="24"/>
        </w:rPr>
        <w:t>矿产资源</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textAlignment w:val="auto"/>
        <w:outlineLvl w:val="9"/>
        <w:rPr>
          <w:color w:val="auto"/>
          <w:sz w:val="24"/>
        </w:rPr>
      </w:pPr>
      <w:r>
        <w:rPr>
          <w:color w:val="auto"/>
          <w:sz w:val="24"/>
        </w:rPr>
        <w:t>崇左境内有煤、锰、铁、钨、铋、铜、铅、锌、金、银、锑、汞、铝、镍、钴、锗、镓、镉、稀土、铀、磷、重晶石、水晶、黄铁矿、独居石、石灰岩、砂岩、黏土、硅石、白云岩、花岗岩、大理石、方解石、膨润土、高岭土等35个矿种、182处矿产地，已查明资源储量的矿产地有54处，正在开展矿产勘查的矿产地105处。其中锰矿累计查明资源储量1.38亿吨，居全国之首，占全国保有储量约四分之一；膨润土累计查明资源储量6.4亿</w:t>
      </w:r>
      <w:r>
        <w:rPr>
          <w:rFonts w:hint="eastAsia"/>
          <w:color w:val="auto"/>
          <w:sz w:val="24"/>
        </w:rPr>
        <w:t>t</w:t>
      </w:r>
      <w:r>
        <w:rPr>
          <w:color w:val="auto"/>
          <w:sz w:val="24"/>
        </w:rPr>
        <w:t>；铁矿累计查明资源储量9000多万</w:t>
      </w:r>
      <w:r>
        <w:rPr>
          <w:rFonts w:hint="eastAsia"/>
          <w:color w:val="auto"/>
          <w:sz w:val="24"/>
        </w:rPr>
        <w:t>t</w:t>
      </w:r>
      <w:r>
        <w:rPr>
          <w:color w:val="auto"/>
          <w:sz w:val="24"/>
        </w:rPr>
        <w:t>；铝土矿资源潜力1亿</w:t>
      </w:r>
      <w:r>
        <w:rPr>
          <w:rFonts w:hint="eastAsia"/>
          <w:color w:val="auto"/>
          <w:sz w:val="24"/>
        </w:rPr>
        <w:t>t</w:t>
      </w:r>
      <w:r>
        <w:rPr>
          <w:color w:val="auto"/>
          <w:sz w:val="24"/>
        </w:rPr>
        <w:t>。</w:t>
      </w:r>
    </w:p>
    <w:p>
      <w:pPr>
        <w:pStyle w:val="6"/>
        <w:keepNext w:val="0"/>
        <w:keepLines w:val="0"/>
        <w:pageBreakBefore w:val="0"/>
        <w:widowControl w:val="0"/>
        <w:kinsoku/>
        <w:wordWrap/>
        <w:overflowPunct/>
        <w:topLinePunct w:val="0"/>
        <w:autoSpaceDE/>
        <w:autoSpaceDN/>
        <w:bidi w:val="0"/>
        <w:spacing w:line="480" w:lineRule="exact"/>
        <w:ind w:left="0" w:leftChars="0" w:right="0" w:rightChars="0" w:firstLine="480"/>
        <w:textAlignment w:val="auto"/>
        <w:outlineLvl w:val="9"/>
        <w:rPr>
          <w:color w:val="auto"/>
        </w:rPr>
      </w:pPr>
      <w:r>
        <w:rPr>
          <w:color w:val="auto"/>
          <w:sz w:val="24"/>
        </w:rPr>
        <w:t>根据《崇左市矿产资源总体规划（2016-2020 年）》，崇左工业区新区规划区范围内存在两个未利用矿区，分别为江州区六京-岜陇铁矿及江州区濑湍镇盛隆石灰岩矿。</w:t>
      </w:r>
    </w:p>
    <w:p>
      <w:pPr>
        <w:keepNext/>
        <w:keepLines/>
        <w:snapToGrid w:val="0"/>
        <w:spacing w:line="500" w:lineRule="exact"/>
        <w:outlineLvl w:val="1"/>
        <w:rPr>
          <w:b/>
          <w:color w:val="auto"/>
          <w:sz w:val="28"/>
        </w:rPr>
      </w:pPr>
      <w:bookmarkStart w:id="625" w:name="_Toc350415285"/>
      <w:bookmarkStart w:id="626" w:name="_Toc20444"/>
      <w:bookmarkStart w:id="627" w:name="_Toc7463"/>
      <w:bookmarkStart w:id="628" w:name="_Toc311445164"/>
      <w:bookmarkStart w:id="629" w:name="_Toc270954298"/>
      <w:bookmarkStart w:id="630" w:name="_Toc51599972"/>
      <w:bookmarkStart w:id="631" w:name="_Toc277267473"/>
      <w:bookmarkStart w:id="632" w:name="_Toc263167070"/>
      <w:bookmarkStart w:id="633" w:name="_Toc271126490"/>
      <w:bookmarkStart w:id="634" w:name="_Toc61508575"/>
      <w:r>
        <w:rPr>
          <w:rFonts w:hint="eastAsia"/>
          <w:b/>
          <w:color w:val="auto"/>
          <w:sz w:val="28"/>
        </w:rPr>
        <w:t>3.2</w:t>
      </w:r>
      <w:r>
        <w:rPr>
          <w:b/>
          <w:color w:val="auto"/>
          <w:sz w:val="28"/>
        </w:rPr>
        <w:t xml:space="preserve"> 环境空气质量现状</w:t>
      </w:r>
      <w:bookmarkEnd w:id="625"/>
      <w:bookmarkEnd w:id="626"/>
      <w:bookmarkEnd w:id="627"/>
      <w:bookmarkEnd w:id="628"/>
      <w:bookmarkEnd w:id="629"/>
      <w:bookmarkEnd w:id="630"/>
      <w:bookmarkEnd w:id="631"/>
      <w:bookmarkEnd w:id="632"/>
      <w:bookmarkEnd w:id="633"/>
      <w:bookmarkEnd w:id="634"/>
    </w:p>
    <w:p>
      <w:pPr>
        <w:keepNext/>
        <w:keepLines/>
        <w:spacing w:before="120" w:after="120" w:line="500" w:lineRule="exact"/>
        <w:outlineLvl w:val="2"/>
        <w:rPr>
          <w:b/>
          <w:bCs/>
          <w:color w:val="auto"/>
          <w:sz w:val="28"/>
          <w:szCs w:val="32"/>
        </w:rPr>
      </w:pPr>
      <w:bookmarkStart w:id="635" w:name="_Toc349472811"/>
      <w:bookmarkStart w:id="636" w:name="_Toc51599973"/>
      <w:bookmarkStart w:id="637" w:name="_Toc184488329"/>
      <w:bookmarkStart w:id="638" w:name="_Toc191734537"/>
      <w:bookmarkStart w:id="639" w:name="_Toc271126489"/>
      <w:bookmarkStart w:id="640" w:name="_Toc336171943"/>
      <w:bookmarkStart w:id="641" w:name="_Toc227614997"/>
      <w:bookmarkStart w:id="642" w:name="_Toc270954297"/>
      <w:bookmarkStart w:id="643" w:name="_Toc183956547"/>
      <w:bookmarkStart w:id="644" w:name="_Toc44344174"/>
      <w:bookmarkStart w:id="645" w:name="_Toc140598827"/>
      <w:bookmarkStart w:id="646" w:name="_Toc153026998"/>
      <w:bookmarkStart w:id="647" w:name="_Toc263167069"/>
      <w:bookmarkStart w:id="648" w:name="_Toc61508576"/>
      <w:bookmarkStart w:id="649" w:name="_Toc350415286"/>
      <w:bookmarkStart w:id="650" w:name="_Toc277267472"/>
      <w:bookmarkStart w:id="651" w:name="_Toc2957"/>
      <w:bookmarkStart w:id="652" w:name="_Toc184327463"/>
      <w:bookmarkStart w:id="653" w:name="_Toc350930548"/>
      <w:bookmarkStart w:id="654" w:name="_Toc307409566"/>
      <w:bookmarkStart w:id="655" w:name="_Toc51596810"/>
      <w:r>
        <w:rPr>
          <w:rFonts w:hint="eastAsia"/>
          <w:b/>
          <w:bCs/>
          <w:color w:val="auto"/>
          <w:sz w:val="28"/>
          <w:szCs w:val="32"/>
        </w:rPr>
        <w:t>3.2</w:t>
      </w:r>
      <w:r>
        <w:rPr>
          <w:b/>
          <w:bCs/>
          <w:color w:val="auto"/>
          <w:sz w:val="28"/>
          <w:szCs w:val="32"/>
        </w:rPr>
        <w:t>.1 环境空气污染源调查</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spacing w:line="500" w:lineRule="exact"/>
        <w:ind w:firstLine="480" w:firstLineChars="200"/>
        <w:rPr>
          <w:color w:val="auto"/>
          <w:sz w:val="24"/>
        </w:rPr>
      </w:pPr>
      <w:r>
        <w:rPr>
          <w:color w:val="auto"/>
          <w:sz w:val="24"/>
        </w:rPr>
        <w:t>根据《环境影响评价技术导则 大气环境》（HJ2.2</w:t>
      </w:r>
      <w:r>
        <w:rPr>
          <w:rFonts w:hint="eastAsia"/>
          <w:color w:val="auto"/>
          <w:sz w:val="24"/>
        </w:rPr>
        <w:t>-</w:t>
      </w:r>
      <w:r>
        <w:rPr>
          <w:color w:val="auto"/>
          <w:sz w:val="24"/>
        </w:rPr>
        <w:t>20</w:t>
      </w:r>
      <w:r>
        <w:rPr>
          <w:rFonts w:hint="eastAsia"/>
          <w:color w:val="auto"/>
          <w:sz w:val="24"/>
        </w:rPr>
        <w:t>1</w:t>
      </w:r>
      <w:r>
        <w:rPr>
          <w:color w:val="auto"/>
          <w:sz w:val="24"/>
        </w:rPr>
        <w:t>8）相关要求，本评价需详细调查评价范围内的在建和拟建污染源的污染源情况。评价范围内涉及排放</w:t>
      </w:r>
      <w:r>
        <w:rPr>
          <w:color w:val="auto"/>
          <w:sz w:val="24"/>
          <w:szCs w:val="18"/>
        </w:rPr>
        <w:t>SO</w:t>
      </w:r>
      <w:r>
        <w:rPr>
          <w:color w:val="auto"/>
          <w:sz w:val="24"/>
          <w:szCs w:val="18"/>
          <w:vertAlign w:val="subscript"/>
        </w:rPr>
        <w:t>2</w:t>
      </w:r>
      <w:r>
        <w:rPr>
          <w:rFonts w:hint="eastAsia"/>
          <w:color w:val="auto"/>
          <w:sz w:val="24"/>
        </w:rPr>
        <w:t>、</w:t>
      </w:r>
      <w:r>
        <w:rPr>
          <w:color w:val="auto"/>
          <w:sz w:val="24"/>
          <w:szCs w:val="18"/>
        </w:rPr>
        <w:t>NO</w:t>
      </w:r>
      <w:r>
        <w:rPr>
          <w:color w:val="auto"/>
          <w:sz w:val="24"/>
          <w:szCs w:val="18"/>
          <w:vertAlign w:val="subscript"/>
        </w:rPr>
        <w:t>X</w:t>
      </w:r>
      <w:r>
        <w:rPr>
          <w:rFonts w:hint="eastAsia"/>
          <w:color w:val="auto"/>
          <w:sz w:val="24"/>
          <w:szCs w:val="18"/>
        </w:rPr>
        <w:t>、</w:t>
      </w:r>
      <w:r>
        <w:rPr>
          <w:color w:val="auto"/>
          <w:sz w:val="24"/>
        </w:rPr>
        <w:t>烟尘</w:t>
      </w:r>
      <w:r>
        <w:rPr>
          <w:rFonts w:hint="eastAsia"/>
          <w:color w:val="auto"/>
          <w:sz w:val="24"/>
        </w:rPr>
        <w:t>和</w:t>
      </w:r>
      <w:r>
        <w:rPr>
          <w:color w:val="auto"/>
          <w:sz w:val="24"/>
        </w:rPr>
        <w:t>汞及其化合物的在建和拟建企业情况见表。</w:t>
      </w:r>
    </w:p>
    <w:p>
      <w:pPr>
        <w:spacing w:line="500" w:lineRule="exact"/>
        <w:ind w:firstLine="482" w:firstLineChars="200"/>
        <w:jc w:val="center"/>
        <w:rPr>
          <w:color w:val="auto"/>
          <w:sz w:val="24"/>
        </w:rPr>
      </w:pPr>
      <w:r>
        <w:rPr>
          <w:b/>
          <w:bCs/>
          <w:color w:val="auto"/>
          <w:sz w:val="24"/>
        </w:rPr>
        <w:t xml:space="preserve">表     </w:t>
      </w:r>
      <w:r>
        <w:rPr>
          <w:rFonts w:hint="eastAsia"/>
          <w:b/>
          <w:bCs/>
          <w:color w:val="auto"/>
          <w:sz w:val="24"/>
        </w:rPr>
        <w:t>拟建和在建项目</w:t>
      </w:r>
      <w:r>
        <w:rPr>
          <w:b/>
          <w:bCs/>
          <w:color w:val="auto"/>
          <w:sz w:val="24"/>
        </w:rPr>
        <w:t>主要空气污染物排放情况表</w:t>
      </w:r>
    </w:p>
    <w:tbl>
      <w:tblPr>
        <w:tblStyle w:val="107"/>
        <w:tblW w:w="92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3095"/>
        <w:gridCol w:w="1576"/>
        <w:gridCol w:w="794"/>
        <w:gridCol w:w="794"/>
        <w:gridCol w:w="794"/>
        <w:gridCol w:w="79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tblHeader/>
          <w:jc w:val="center"/>
        </w:trPr>
        <w:tc>
          <w:tcPr>
            <w:tcW w:w="595" w:type="dxa"/>
            <w:vMerge w:val="restart"/>
            <w:vAlign w:val="center"/>
          </w:tcPr>
          <w:p>
            <w:pPr>
              <w:widowControl/>
              <w:spacing w:line="280" w:lineRule="exact"/>
              <w:jc w:val="center"/>
              <w:rPr>
                <w:b/>
                <w:bCs/>
                <w:color w:val="auto"/>
                <w:kern w:val="0"/>
                <w:szCs w:val="21"/>
              </w:rPr>
            </w:pPr>
            <w:r>
              <w:rPr>
                <w:b/>
                <w:bCs/>
                <w:color w:val="auto"/>
                <w:kern w:val="0"/>
                <w:szCs w:val="21"/>
              </w:rPr>
              <w:t>序号</w:t>
            </w:r>
          </w:p>
        </w:tc>
        <w:tc>
          <w:tcPr>
            <w:tcW w:w="3095" w:type="dxa"/>
            <w:vMerge w:val="restart"/>
            <w:vAlign w:val="center"/>
          </w:tcPr>
          <w:p>
            <w:pPr>
              <w:widowControl/>
              <w:spacing w:line="280" w:lineRule="exact"/>
              <w:jc w:val="center"/>
              <w:rPr>
                <w:b/>
                <w:bCs/>
                <w:color w:val="auto"/>
                <w:kern w:val="0"/>
                <w:szCs w:val="21"/>
              </w:rPr>
            </w:pPr>
            <w:r>
              <w:rPr>
                <w:b/>
                <w:bCs/>
                <w:color w:val="auto"/>
                <w:kern w:val="0"/>
                <w:szCs w:val="21"/>
              </w:rPr>
              <w:t>企业名称</w:t>
            </w:r>
          </w:p>
        </w:tc>
        <w:tc>
          <w:tcPr>
            <w:tcW w:w="1576" w:type="dxa"/>
            <w:vMerge w:val="restart"/>
            <w:vAlign w:val="center"/>
          </w:tcPr>
          <w:p>
            <w:pPr>
              <w:widowControl/>
              <w:spacing w:line="280" w:lineRule="exact"/>
              <w:jc w:val="center"/>
              <w:rPr>
                <w:b/>
                <w:bCs/>
                <w:color w:val="auto"/>
                <w:kern w:val="0"/>
                <w:szCs w:val="21"/>
              </w:rPr>
            </w:pPr>
            <w:r>
              <w:rPr>
                <w:b/>
                <w:bCs/>
                <w:color w:val="auto"/>
                <w:kern w:val="0"/>
                <w:szCs w:val="21"/>
              </w:rPr>
              <w:t>项目所在地</w:t>
            </w:r>
          </w:p>
        </w:tc>
        <w:tc>
          <w:tcPr>
            <w:tcW w:w="3970" w:type="dxa"/>
            <w:gridSpan w:val="5"/>
            <w:vAlign w:val="center"/>
          </w:tcPr>
          <w:p>
            <w:pPr>
              <w:widowControl/>
              <w:spacing w:line="280" w:lineRule="exact"/>
              <w:jc w:val="center"/>
              <w:rPr>
                <w:b/>
                <w:bCs/>
                <w:color w:val="auto"/>
                <w:kern w:val="0"/>
                <w:szCs w:val="21"/>
              </w:rPr>
            </w:pPr>
            <w:r>
              <w:rPr>
                <w:b/>
                <w:bCs/>
                <w:color w:val="auto"/>
                <w:kern w:val="0"/>
                <w:szCs w:val="21"/>
              </w:rPr>
              <w:t>空气污染物源强（t/a）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blHeader/>
          <w:jc w:val="center"/>
        </w:trPr>
        <w:tc>
          <w:tcPr>
            <w:tcW w:w="595" w:type="dxa"/>
            <w:vMerge w:val="continue"/>
            <w:vAlign w:val="center"/>
          </w:tcPr>
          <w:p>
            <w:pPr>
              <w:widowControl/>
              <w:spacing w:line="280" w:lineRule="exact"/>
              <w:jc w:val="center"/>
              <w:rPr>
                <w:b/>
                <w:bCs/>
                <w:color w:val="auto"/>
                <w:kern w:val="0"/>
                <w:szCs w:val="21"/>
              </w:rPr>
            </w:pPr>
          </w:p>
        </w:tc>
        <w:tc>
          <w:tcPr>
            <w:tcW w:w="3095" w:type="dxa"/>
            <w:vMerge w:val="continue"/>
            <w:vAlign w:val="center"/>
          </w:tcPr>
          <w:p>
            <w:pPr>
              <w:widowControl/>
              <w:spacing w:line="280" w:lineRule="exact"/>
              <w:jc w:val="center"/>
              <w:rPr>
                <w:b/>
                <w:bCs/>
                <w:color w:val="auto"/>
                <w:kern w:val="0"/>
                <w:szCs w:val="21"/>
              </w:rPr>
            </w:pPr>
          </w:p>
        </w:tc>
        <w:tc>
          <w:tcPr>
            <w:tcW w:w="1576" w:type="dxa"/>
            <w:vMerge w:val="continue"/>
            <w:vAlign w:val="center"/>
          </w:tcPr>
          <w:p>
            <w:pPr>
              <w:widowControl/>
              <w:spacing w:line="280" w:lineRule="exact"/>
              <w:jc w:val="center"/>
              <w:rPr>
                <w:b/>
                <w:bCs/>
                <w:color w:val="auto"/>
                <w:kern w:val="0"/>
                <w:szCs w:val="21"/>
              </w:rPr>
            </w:pPr>
          </w:p>
        </w:tc>
        <w:tc>
          <w:tcPr>
            <w:tcW w:w="794" w:type="dxa"/>
            <w:vAlign w:val="center"/>
          </w:tcPr>
          <w:p>
            <w:pPr>
              <w:widowControl/>
              <w:spacing w:line="280" w:lineRule="exact"/>
              <w:jc w:val="center"/>
              <w:rPr>
                <w:b/>
                <w:bCs/>
                <w:color w:val="auto"/>
                <w:kern w:val="0"/>
                <w:szCs w:val="21"/>
              </w:rPr>
            </w:pPr>
            <w:r>
              <w:rPr>
                <w:b/>
                <w:bCs/>
                <w:color w:val="auto"/>
                <w:szCs w:val="21"/>
              </w:rPr>
              <w:t>SO</w:t>
            </w:r>
            <w:r>
              <w:rPr>
                <w:b/>
                <w:bCs/>
                <w:color w:val="auto"/>
                <w:szCs w:val="21"/>
                <w:vertAlign w:val="subscript"/>
              </w:rPr>
              <w:t>2</w:t>
            </w:r>
          </w:p>
        </w:tc>
        <w:tc>
          <w:tcPr>
            <w:tcW w:w="794" w:type="dxa"/>
            <w:vAlign w:val="center"/>
          </w:tcPr>
          <w:p>
            <w:pPr>
              <w:widowControl/>
              <w:spacing w:line="280" w:lineRule="exact"/>
              <w:jc w:val="center"/>
              <w:rPr>
                <w:b/>
                <w:bCs/>
                <w:color w:val="auto"/>
                <w:kern w:val="0"/>
                <w:szCs w:val="21"/>
              </w:rPr>
            </w:pPr>
            <w:r>
              <w:rPr>
                <w:b/>
                <w:bCs/>
                <w:color w:val="auto"/>
                <w:szCs w:val="21"/>
              </w:rPr>
              <w:t>NO</w:t>
            </w:r>
            <w:r>
              <w:rPr>
                <w:b/>
                <w:bCs/>
                <w:color w:val="auto"/>
                <w:szCs w:val="21"/>
                <w:vertAlign w:val="subscript"/>
              </w:rPr>
              <w:t>X</w:t>
            </w:r>
          </w:p>
        </w:tc>
        <w:tc>
          <w:tcPr>
            <w:tcW w:w="794" w:type="dxa"/>
            <w:tcBorders>
              <w:right w:val="single" w:color="auto" w:sz="4" w:space="0"/>
            </w:tcBorders>
            <w:vAlign w:val="center"/>
          </w:tcPr>
          <w:p>
            <w:pPr>
              <w:widowControl/>
              <w:spacing w:line="280" w:lineRule="exact"/>
              <w:jc w:val="center"/>
              <w:rPr>
                <w:b/>
                <w:bCs/>
                <w:color w:val="auto"/>
                <w:kern w:val="0"/>
                <w:szCs w:val="21"/>
              </w:rPr>
            </w:pPr>
            <w:r>
              <w:rPr>
                <w:b/>
                <w:bCs/>
                <w:color w:val="auto"/>
                <w:szCs w:val="21"/>
              </w:rPr>
              <w:t>烟尘</w:t>
            </w:r>
          </w:p>
        </w:tc>
        <w:tc>
          <w:tcPr>
            <w:tcW w:w="794" w:type="dxa"/>
            <w:tcBorders>
              <w:left w:val="single" w:color="auto" w:sz="4" w:space="0"/>
              <w:right w:val="single" w:color="auto" w:sz="4" w:space="0"/>
            </w:tcBorders>
            <w:vAlign w:val="center"/>
          </w:tcPr>
          <w:p>
            <w:pPr>
              <w:widowControl/>
              <w:spacing w:line="280" w:lineRule="exact"/>
              <w:jc w:val="center"/>
              <w:rPr>
                <w:b/>
                <w:bCs/>
                <w:color w:val="auto"/>
                <w:szCs w:val="21"/>
              </w:rPr>
            </w:pPr>
            <w:r>
              <w:rPr>
                <w:b/>
                <w:bCs/>
                <w:color w:val="auto"/>
                <w:szCs w:val="21"/>
              </w:rPr>
              <w:t>Hg</w:t>
            </w:r>
          </w:p>
        </w:tc>
        <w:tc>
          <w:tcPr>
            <w:tcW w:w="794" w:type="dxa"/>
            <w:tcBorders>
              <w:left w:val="single" w:color="auto" w:sz="4" w:space="0"/>
            </w:tcBorders>
            <w:vAlign w:val="center"/>
          </w:tcPr>
          <w:p>
            <w:pPr>
              <w:widowControl/>
              <w:spacing w:line="280" w:lineRule="exact"/>
              <w:jc w:val="center"/>
              <w:rPr>
                <w:rFonts w:hint="eastAsia"/>
                <w:b/>
                <w:bCs/>
                <w:color w:val="auto"/>
                <w:szCs w:val="21"/>
              </w:rPr>
            </w:pPr>
            <w:r>
              <w:rPr>
                <w:rFonts w:hint="eastAsia"/>
                <w:b/>
                <w:bCs/>
                <w:color w:val="auto"/>
                <w:szCs w:val="2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1</w:t>
            </w:r>
          </w:p>
        </w:tc>
        <w:tc>
          <w:tcPr>
            <w:tcW w:w="3095" w:type="dxa"/>
            <w:vAlign w:val="center"/>
          </w:tcPr>
          <w:p>
            <w:pPr>
              <w:adjustRightInd w:val="0"/>
              <w:snapToGrid w:val="0"/>
              <w:spacing w:line="280" w:lineRule="exact"/>
              <w:jc w:val="center"/>
              <w:rPr>
                <w:color w:val="auto"/>
                <w:szCs w:val="21"/>
              </w:rPr>
            </w:pPr>
            <w:r>
              <w:rPr>
                <w:color w:val="auto"/>
                <w:szCs w:val="21"/>
              </w:rPr>
              <w:t>崇左华劲纸业有限公司无元素氯漂白及产业转型升级技改工程</w:t>
            </w:r>
          </w:p>
        </w:tc>
        <w:tc>
          <w:tcPr>
            <w:tcW w:w="1576" w:type="dxa"/>
            <w:vAlign w:val="center"/>
          </w:tcPr>
          <w:p>
            <w:pPr>
              <w:widowControl/>
              <w:spacing w:line="280" w:lineRule="exact"/>
              <w:jc w:val="center"/>
              <w:rPr>
                <w:color w:val="auto"/>
                <w:kern w:val="0"/>
                <w:szCs w:val="21"/>
              </w:rPr>
            </w:pPr>
            <w:r>
              <w:rPr>
                <w:rFonts w:ascii="宋体" w:hAnsi="宋体" w:cs="宋体"/>
                <w:color w:val="auto"/>
                <w:szCs w:val="21"/>
              </w:rPr>
              <w:t>城市工业区</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tcBorders>
              <w:right w:val="single" w:color="auto" w:sz="4" w:space="0"/>
            </w:tcBorders>
            <w:vAlign w:val="center"/>
          </w:tcPr>
          <w:p>
            <w:pPr>
              <w:adjustRightInd w:val="0"/>
              <w:snapToGrid w:val="0"/>
              <w:spacing w:line="280" w:lineRule="exact"/>
              <w:jc w:val="center"/>
              <w:rPr>
                <w:color w:val="auto"/>
                <w:szCs w:val="21"/>
              </w:rPr>
            </w:pPr>
          </w:p>
        </w:tc>
        <w:tc>
          <w:tcPr>
            <w:tcW w:w="794" w:type="dxa"/>
            <w:tcBorders>
              <w:left w:val="single" w:color="auto" w:sz="4" w:space="0"/>
            </w:tcBorders>
            <w:vAlign w:val="center"/>
          </w:tcPr>
          <w:p>
            <w:pPr>
              <w:adjustRightInd w:val="0"/>
              <w:snapToGrid w:val="0"/>
              <w:spacing w:line="280" w:lineRule="exact"/>
              <w:jc w:val="center"/>
              <w:rPr>
                <w:color w:val="auto"/>
                <w:szCs w:val="21"/>
              </w:rPr>
            </w:pPr>
          </w:p>
        </w:tc>
        <w:tc>
          <w:tcPr>
            <w:tcW w:w="794" w:type="dxa"/>
            <w:tcBorders>
              <w:left w:val="single" w:color="auto" w:sz="4" w:space="0"/>
            </w:tcBorders>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2</w:t>
            </w:r>
          </w:p>
        </w:tc>
        <w:tc>
          <w:tcPr>
            <w:tcW w:w="3095" w:type="dxa"/>
            <w:vAlign w:val="center"/>
          </w:tcPr>
          <w:p>
            <w:pPr>
              <w:adjustRightInd w:val="0"/>
              <w:snapToGrid w:val="0"/>
              <w:spacing w:line="280" w:lineRule="exact"/>
              <w:jc w:val="center"/>
              <w:rPr>
                <w:color w:val="auto"/>
                <w:szCs w:val="21"/>
              </w:rPr>
            </w:pPr>
            <w:r>
              <w:rPr>
                <w:color w:val="auto"/>
                <w:szCs w:val="21"/>
              </w:rPr>
              <w:t>崇左南方水泥窑协同处置10万吨/年工业废物项目</w:t>
            </w:r>
          </w:p>
        </w:tc>
        <w:tc>
          <w:tcPr>
            <w:tcW w:w="1576" w:type="dxa"/>
            <w:vAlign w:val="center"/>
          </w:tcPr>
          <w:p>
            <w:pPr>
              <w:spacing w:line="280" w:lineRule="exact"/>
              <w:jc w:val="center"/>
              <w:rPr>
                <w:color w:val="auto"/>
                <w:szCs w:val="21"/>
              </w:rPr>
            </w:pPr>
            <w:r>
              <w:rPr>
                <w:color w:val="auto"/>
                <w:szCs w:val="21"/>
              </w:rPr>
              <w:t>江州区太平镇公益村</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3</w:t>
            </w:r>
          </w:p>
        </w:tc>
        <w:tc>
          <w:tcPr>
            <w:tcW w:w="3095" w:type="dxa"/>
            <w:vAlign w:val="center"/>
          </w:tcPr>
          <w:p>
            <w:pPr>
              <w:adjustRightInd w:val="0"/>
              <w:snapToGrid w:val="0"/>
              <w:spacing w:line="280" w:lineRule="exact"/>
              <w:jc w:val="center"/>
              <w:rPr>
                <w:color w:val="auto"/>
                <w:szCs w:val="21"/>
              </w:rPr>
            </w:pPr>
            <w:r>
              <w:rPr>
                <w:color w:val="auto"/>
                <w:szCs w:val="21"/>
              </w:rPr>
              <w:t>广西崇左得力新能源有限公司生物质热电联产项目</w:t>
            </w:r>
          </w:p>
        </w:tc>
        <w:tc>
          <w:tcPr>
            <w:tcW w:w="1576" w:type="dxa"/>
            <w:vAlign w:val="center"/>
          </w:tcPr>
          <w:p>
            <w:pPr>
              <w:spacing w:line="280" w:lineRule="exact"/>
              <w:jc w:val="center"/>
              <w:rPr>
                <w:color w:val="auto"/>
                <w:szCs w:val="21"/>
              </w:rPr>
            </w:pPr>
            <w:r>
              <w:rPr>
                <w:color w:val="auto"/>
                <w:szCs w:val="21"/>
              </w:rPr>
              <w:t>中泰产业园</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4</w:t>
            </w:r>
          </w:p>
        </w:tc>
        <w:tc>
          <w:tcPr>
            <w:tcW w:w="3095" w:type="dxa"/>
            <w:vAlign w:val="center"/>
          </w:tcPr>
          <w:p>
            <w:pPr>
              <w:adjustRightInd w:val="0"/>
              <w:snapToGrid w:val="0"/>
              <w:spacing w:line="280" w:lineRule="exact"/>
              <w:jc w:val="center"/>
              <w:rPr>
                <w:color w:val="auto"/>
                <w:szCs w:val="21"/>
              </w:rPr>
            </w:pPr>
            <w:r>
              <w:rPr>
                <w:color w:val="auto"/>
                <w:szCs w:val="21"/>
              </w:rPr>
              <w:t>新型汽车内饰材料的生产项目</w:t>
            </w:r>
          </w:p>
        </w:tc>
        <w:tc>
          <w:tcPr>
            <w:tcW w:w="1576" w:type="dxa"/>
            <w:vAlign w:val="center"/>
          </w:tcPr>
          <w:p>
            <w:pPr>
              <w:spacing w:line="280" w:lineRule="exact"/>
              <w:jc w:val="center"/>
              <w:rPr>
                <w:color w:val="auto"/>
                <w:szCs w:val="21"/>
              </w:rPr>
            </w:pPr>
            <w:r>
              <w:rPr>
                <w:color w:val="auto"/>
                <w:szCs w:val="21"/>
              </w:rPr>
              <w:t>中泰产业园</w:t>
            </w: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5</w:t>
            </w:r>
          </w:p>
        </w:tc>
        <w:tc>
          <w:tcPr>
            <w:tcW w:w="3095" w:type="dxa"/>
            <w:vAlign w:val="center"/>
          </w:tcPr>
          <w:p>
            <w:pPr>
              <w:adjustRightInd w:val="0"/>
              <w:snapToGrid w:val="0"/>
              <w:spacing w:line="280" w:lineRule="exact"/>
              <w:jc w:val="center"/>
              <w:rPr>
                <w:color w:val="auto"/>
                <w:szCs w:val="21"/>
              </w:rPr>
            </w:pPr>
            <w:r>
              <w:rPr>
                <w:color w:val="auto"/>
                <w:szCs w:val="21"/>
              </w:rPr>
              <w:t>年产4万立方米胶合（地板基材）生产加工项目</w:t>
            </w:r>
          </w:p>
        </w:tc>
        <w:tc>
          <w:tcPr>
            <w:tcW w:w="1576" w:type="dxa"/>
            <w:vAlign w:val="center"/>
          </w:tcPr>
          <w:p>
            <w:pPr>
              <w:spacing w:line="280" w:lineRule="exact"/>
              <w:jc w:val="center"/>
              <w:rPr>
                <w:color w:val="auto"/>
                <w:szCs w:val="21"/>
              </w:rPr>
            </w:pPr>
            <w:r>
              <w:rPr>
                <w:color w:val="auto"/>
                <w:szCs w:val="21"/>
              </w:rPr>
              <w:t>中泰产业园</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6</w:t>
            </w:r>
          </w:p>
        </w:tc>
        <w:tc>
          <w:tcPr>
            <w:tcW w:w="3095" w:type="dxa"/>
            <w:vAlign w:val="center"/>
          </w:tcPr>
          <w:p>
            <w:pPr>
              <w:adjustRightInd w:val="0"/>
              <w:snapToGrid w:val="0"/>
              <w:spacing w:line="280" w:lineRule="exact"/>
              <w:jc w:val="center"/>
              <w:rPr>
                <w:color w:val="auto"/>
                <w:szCs w:val="21"/>
              </w:rPr>
            </w:pPr>
            <w:r>
              <w:rPr>
                <w:color w:val="auto"/>
                <w:szCs w:val="21"/>
              </w:rPr>
              <w:t>崇左南方水泥有限公司废弃石灰石资源综合利用年产400万吨骨料项目</w:t>
            </w:r>
          </w:p>
        </w:tc>
        <w:tc>
          <w:tcPr>
            <w:tcW w:w="1576" w:type="dxa"/>
            <w:vAlign w:val="center"/>
          </w:tcPr>
          <w:p>
            <w:pPr>
              <w:spacing w:line="280" w:lineRule="exact"/>
              <w:jc w:val="center"/>
              <w:rPr>
                <w:color w:val="auto"/>
                <w:szCs w:val="21"/>
              </w:rPr>
            </w:pPr>
            <w:r>
              <w:rPr>
                <w:color w:val="auto"/>
                <w:szCs w:val="21"/>
              </w:rPr>
              <w:t>江州区太平街道公益村</w:t>
            </w: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jc w:val="center"/>
        </w:trPr>
        <w:tc>
          <w:tcPr>
            <w:tcW w:w="595" w:type="dxa"/>
            <w:vAlign w:val="center"/>
          </w:tcPr>
          <w:p>
            <w:pPr>
              <w:widowControl/>
              <w:spacing w:line="280" w:lineRule="exact"/>
              <w:jc w:val="center"/>
              <w:rPr>
                <w:rFonts w:hint="eastAsia"/>
                <w:color w:val="auto"/>
                <w:kern w:val="0"/>
                <w:szCs w:val="21"/>
              </w:rPr>
            </w:pPr>
            <w:r>
              <w:rPr>
                <w:rFonts w:hint="eastAsia"/>
                <w:color w:val="auto"/>
                <w:kern w:val="0"/>
                <w:szCs w:val="21"/>
              </w:rPr>
              <w:t>7</w:t>
            </w:r>
          </w:p>
        </w:tc>
        <w:tc>
          <w:tcPr>
            <w:tcW w:w="3095" w:type="dxa"/>
            <w:vAlign w:val="center"/>
          </w:tcPr>
          <w:p>
            <w:pPr>
              <w:adjustRightInd w:val="0"/>
              <w:snapToGrid w:val="0"/>
              <w:spacing w:line="280" w:lineRule="exact"/>
              <w:jc w:val="center"/>
              <w:rPr>
                <w:color w:val="auto"/>
                <w:szCs w:val="21"/>
              </w:rPr>
            </w:pPr>
            <w:r>
              <w:rPr>
                <w:color w:val="auto"/>
                <w:szCs w:val="21"/>
              </w:rPr>
              <w:t>广西国华稀土新材料有限公司年产1000吨氟化稀土</w:t>
            </w:r>
            <w:r>
              <w:rPr>
                <w:rFonts w:hint="eastAsia"/>
                <w:color w:val="auto"/>
                <w:szCs w:val="21"/>
              </w:rPr>
              <w:t>、</w:t>
            </w:r>
            <w:r>
              <w:rPr>
                <w:color w:val="auto"/>
                <w:szCs w:val="21"/>
              </w:rPr>
              <w:t>500吨氟化锂和纳米稀土功能材料项目（一期）</w:t>
            </w:r>
          </w:p>
        </w:tc>
        <w:tc>
          <w:tcPr>
            <w:tcW w:w="1576" w:type="dxa"/>
            <w:vAlign w:val="center"/>
          </w:tcPr>
          <w:p>
            <w:pPr>
              <w:spacing w:line="280" w:lineRule="exact"/>
              <w:jc w:val="center"/>
              <w:rPr>
                <w:color w:val="auto"/>
                <w:kern w:val="0"/>
                <w:szCs w:val="21"/>
              </w:rPr>
            </w:pPr>
            <w:r>
              <w:rPr>
                <w:color w:val="auto"/>
                <w:kern w:val="0"/>
                <w:szCs w:val="21"/>
              </w:rPr>
              <w:t>崇左市城市工业区</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rFonts w:hint="eastAsia"/>
                <w:color w:val="auto"/>
                <w:kern w:val="0"/>
                <w:szCs w:val="21"/>
              </w:rPr>
            </w:pPr>
            <w:r>
              <w:rPr>
                <w:rFonts w:hint="eastAsia"/>
                <w:color w:val="auto"/>
                <w:kern w:val="0"/>
                <w:szCs w:val="21"/>
              </w:rPr>
              <w:t>8</w:t>
            </w:r>
          </w:p>
        </w:tc>
        <w:tc>
          <w:tcPr>
            <w:tcW w:w="3095" w:type="dxa"/>
            <w:vAlign w:val="center"/>
          </w:tcPr>
          <w:p>
            <w:pPr>
              <w:adjustRightInd w:val="0"/>
              <w:snapToGrid w:val="0"/>
              <w:spacing w:line="280" w:lineRule="exact"/>
              <w:jc w:val="center"/>
              <w:rPr>
                <w:color w:val="auto"/>
                <w:szCs w:val="21"/>
              </w:rPr>
            </w:pPr>
            <w:r>
              <w:rPr>
                <w:color w:val="auto"/>
                <w:szCs w:val="21"/>
              </w:rPr>
              <w:t>年产4万吨胶水项目</w:t>
            </w:r>
          </w:p>
        </w:tc>
        <w:tc>
          <w:tcPr>
            <w:tcW w:w="1576" w:type="dxa"/>
            <w:vAlign w:val="center"/>
          </w:tcPr>
          <w:p>
            <w:pPr>
              <w:spacing w:line="280" w:lineRule="exact"/>
              <w:jc w:val="center"/>
              <w:rPr>
                <w:color w:val="auto"/>
                <w:kern w:val="0"/>
                <w:szCs w:val="21"/>
              </w:rPr>
            </w:pPr>
            <w:r>
              <w:rPr>
                <w:color w:val="auto"/>
                <w:kern w:val="0"/>
                <w:szCs w:val="21"/>
              </w:rPr>
              <w:t>崇左市工业区</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rFonts w:hint="eastAsia"/>
                <w:color w:val="auto"/>
                <w:kern w:val="0"/>
                <w:szCs w:val="21"/>
              </w:rPr>
            </w:pPr>
            <w:r>
              <w:rPr>
                <w:rFonts w:hint="eastAsia"/>
                <w:color w:val="auto"/>
                <w:kern w:val="0"/>
                <w:szCs w:val="21"/>
              </w:rPr>
              <w:t>9</w:t>
            </w:r>
          </w:p>
        </w:tc>
        <w:tc>
          <w:tcPr>
            <w:tcW w:w="3095" w:type="dxa"/>
            <w:vAlign w:val="center"/>
          </w:tcPr>
          <w:p>
            <w:pPr>
              <w:adjustRightInd w:val="0"/>
              <w:snapToGrid w:val="0"/>
              <w:spacing w:line="280" w:lineRule="exact"/>
              <w:jc w:val="center"/>
              <w:rPr>
                <w:color w:val="auto"/>
                <w:szCs w:val="21"/>
              </w:rPr>
            </w:pPr>
            <w:r>
              <w:rPr>
                <w:bCs/>
                <w:color w:val="auto"/>
                <w:szCs w:val="21"/>
              </w:rPr>
              <w:t>崇左市长隆投资管理有限公司年产 20 万吨预拌砂浆、年产60万立方预拌商品混凝土生产项目</w:t>
            </w:r>
          </w:p>
        </w:tc>
        <w:tc>
          <w:tcPr>
            <w:tcW w:w="1576" w:type="dxa"/>
            <w:vAlign w:val="center"/>
          </w:tcPr>
          <w:p>
            <w:pPr>
              <w:widowControl/>
              <w:spacing w:line="280" w:lineRule="exact"/>
              <w:jc w:val="center"/>
              <w:rPr>
                <w:color w:val="auto"/>
                <w:kern w:val="0"/>
                <w:szCs w:val="21"/>
              </w:rPr>
            </w:pPr>
            <w:r>
              <w:rPr>
                <w:rFonts w:hint="eastAsia"/>
                <w:color w:val="auto"/>
                <w:kern w:val="0"/>
                <w:szCs w:val="21"/>
              </w:rPr>
              <w:t>崇左市城市工业新区</w:t>
            </w: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rFonts w:hint="eastAsia"/>
                <w:color w:val="auto"/>
                <w:kern w:val="0"/>
                <w:szCs w:val="21"/>
              </w:rPr>
              <w:t>10</w:t>
            </w:r>
          </w:p>
        </w:tc>
        <w:tc>
          <w:tcPr>
            <w:tcW w:w="3095" w:type="dxa"/>
            <w:vAlign w:val="center"/>
          </w:tcPr>
          <w:p>
            <w:pPr>
              <w:adjustRightInd w:val="0"/>
              <w:snapToGrid w:val="0"/>
              <w:spacing w:line="280" w:lineRule="exact"/>
              <w:jc w:val="center"/>
              <w:rPr>
                <w:bCs/>
                <w:color w:val="auto"/>
                <w:szCs w:val="21"/>
              </w:rPr>
            </w:pPr>
            <w:r>
              <w:rPr>
                <w:bCs/>
                <w:color w:val="auto"/>
                <w:szCs w:val="21"/>
              </w:rPr>
              <w:t>崇左市多润沥有限公司年产40万吨沥青搅拌站项目</w:t>
            </w:r>
          </w:p>
        </w:tc>
        <w:tc>
          <w:tcPr>
            <w:tcW w:w="1576" w:type="dxa"/>
            <w:vAlign w:val="center"/>
          </w:tcPr>
          <w:p>
            <w:pPr>
              <w:widowControl/>
              <w:spacing w:line="280" w:lineRule="exact"/>
              <w:jc w:val="center"/>
              <w:rPr>
                <w:color w:val="auto"/>
                <w:kern w:val="0"/>
                <w:szCs w:val="21"/>
              </w:rPr>
            </w:pPr>
            <w:r>
              <w:rPr>
                <w:rFonts w:hint="eastAsia"/>
                <w:color w:val="auto"/>
                <w:kern w:val="0"/>
                <w:szCs w:val="21"/>
              </w:rPr>
              <w:t>崇左市城市工业新区</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rFonts w:hint="eastAsia"/>
                <w:color w:val="auto"/>
                <w:kern w:val="0"/>
                <w:szCs w:val="21"/>
              </w:rPr>
              <w:t>11</w:t>
            </w:r>
          </w:p>
        </w:tc>
        <w:tc>
          <w:tcPr>
            <w:tcW w:w="3095" w:type="dxa"/>
            <w:vAlign w:val="center"/>
          </w:tcPr>
          <w:p>
            <w:pPr>
              <w:spacing w:line="280" w:lineRule="exact"/>
              <w:ind w:left="-105" w:leftChars="-50" w:right="-105" w:rightChars="-50"/>
              <w:jc w:val="center"/>
              <w:rPr>
                <w:bCs/>
                <w:color w:val="auto"/>
                <w:szCs w:val="21"/>
              </w:rPr>
            </w:pPr>
            <w:r>
              <w:rPr>
                <w:bCs/>
                <w:color w:val="auto"/>
                <w:szCs w:val="21"/>
              </w:rPr>
              <w:t>崇左市林丰复合肥料厂年产10万吨复混肥料项</w:t>
            </w:r>
            <w:r>
              <w:rPr>
                <w:rFonts w:hint="eastAsia"/>
                <w:bCs/>
                <w:color w:val="auto"/>
                <w:szCs w:val="21"/>
              </w:rPr>
              <w:t>目</w:t>
            </w:r>
          </w:p>
        </w:tc>
        <w:tc>
          <w:tcPr>
            <w:tcW w:w="1576" w:type="dxa"/>
            <w:vAlign w:val="center"/>
          </w:tcPr>
          <w:p>
            <w:pPr>
              <w:widowControl/>
              <w:spacing w:line="280" w:lineRule="exact"/>
              <w:jc w:val="center"/>
              <w:rPr>
                <w:rFonts w:hint="eastAsia"/>
                <w:color w:val="auto"/>
                <w:kern w:val="0"/>
                <w:szCs w:val="21"/>
              </w:rPr>
            </w:pPr>
            <w:r>
              <w:rPr>
                <w:rFonts w:hint="eastAsia"/>
                <w:color w:val="auto"/>
                <w:kern w:val="0"/>
                <w:szCs w:val="21"/>
              </w:rPr>
              <w:t>崇左市城市工业新区</w:t>
            </w:r>
          </w:p>
        </w:tc>
        <w:tc>
          <w:tcPr>
            <w:tcW w:w="794" w:type="dxa"/>
            <w:vAlign w:val="center"/>
          </w:tcPr>
          <w:p>
            <w:pPr>
              <w:widowControl/>
              <w:spacing w:line="280" w:lineRule="exact"/>
              <w:jc w:val="right"/>
              <w:textAlignment w:val="center"/>
              <w:rPr>
                <w:color w:val="auto"/>
                <w:szCs w:val="21"/>
              </w:rPr>
            </w:pPr>
          </w:p>
        </w:tc>
        <w:tc>
          <w:tcPr>
            <w:tcW w:w="794" w:type="dxa"/>
            <w:vAlign w:val="center"/>
          </w:tcPr>
          <w:p>
            <w:pPr>
              <w:widowControl/>
              <w:spacing w:line="280" w:lineRule="exact"/>
              <w:jc w:val="right"/>
              <w:textAlignment w:val="center"/>
              <w:rPr>
                <w:color w:val="auto"/>
                <w:szCs w:val="21"/>
              </w:rPr>
            </w:pPr>
          </w:p>
        </w:tc>
        <w:tc>
          <w:tcPr>
            <w:tcW w:w="794" w:type="dxa"/>
            <w:vAlign w:val="center"/>
          </w:tcPr>
          <w:p>
            <w:pPr>
              <w:widowControl/>
              <w:spacing w:line="280" w:lineRule="exact"/>
              <w:jc w:val="right"/>
              <w:textAlignment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12</w:t>
            </w:r>
          </w:p>
        </w:tc>
        <w:tc>
          <w:tcPr>
            <w:tcW w:w="3095" w:type="dxa"/>
            <w:vAlign w:val="center"/>
          </w:tcPr>
          <w:p>
            <w:pPr>
              <w:adjustRightInd w:val="0"/>
              <w:snapToGrid w:val="0"/>
              <w:spacing w:line="280" w:lineRule="exact"/>
              <w:jc w:val="center"/>
              <w:rPr>
                <w:color w:val="auto"/>
                <w:szCs w:val="21"/>
              </w:rPr>
            </w:pPr>
            <w:r>
              <w:rPr>
                <w:color w:val="auto"/>
                <w:szCs w:val="21"/>
              </w:rPr>
              <w:t>广西崇左利而安化工有限公司年产35万吨化工产品建设项目</w:t>
            </w:r>
          </w:p>
        </w:tc>
        <w:tc>
          <w:tcPr>
            <w:tcW w:w="1576" w:type="dxa"/>
            <w:vAlign w:val="center"/>
          </w:tcPr>
          <w:p>
            <w:pPr>
              <w:spacing w:line="280" w:lineRule="exact"/>
              <w:jc w:val="center"/>
              <w:rPr>
                <w:color w:val="auto"/>
                <w:szCs w:val="21"/>
              </w:rPr>
            </w:pPr>
            <w:r>
              <w:rPr>
                <w:color w:val="auto"/>
                <w:szCs w:val="21"/>
              </w:rPr>
              <w:t>崇左市工业区</w:t>
            </w: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13</w:t>
            </w:r>
          </w:p>
        </w:tc>
        <w:tc>
          <w:tcPr>
            <w:tcW w:w="3095" w:type="dxa"/>
            <w:vAlign w:val="center"/>
          </w:tcPr>
          <w:p>
            <w:pPr>
              <w:adjustRightInd w:val="0"/>
              <w:snapToGrid w:val="0"/>
              <w:spacing w:line="280" w:lineRule="exact"/>
              <w:jc w:val="center"/>
              <w:rPr>
                <w:color w:val="auto"/>
                <w:szCs w:val="21"/>
              </w:rPr>
            </w:pPr>
            <w:r>
              <w:rPr>
                <w:color w:val="auto"/>
                <w:szCs w:val="21"/>
              </w:rPr>
              <w:t>普瑞斯36吨燃煤锅炉及4吨燃油锅炉项目</w:t>
            </w:r>
          </w:p>
        </w:tc>
        <w:tc>
          <w:tcPr>
            <w:tcW w:w="1576" w:type="dxa"/>
            <w:vAlign w:val="center"/>
          </w:tcPr>
          <w:p>
            <w:pPr>
              <w:spacing w:line="280" w:lineRule="exact"/>
              <w:jc w:val="center"/>
              <w:rPr>
                <w:color w:val="auto"/>
                <w:szCs w:val="21"/>
              </w:rPr>
            </w:pPr>
            <w:r>
              <w:rPr>
                <w:color w:val="auto"/>
                <w:szCs w:val="21"/>
              </w:rPr>
              <w:t>崇左城市工业区</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14</w:t>
            </w:r>
          </w:p>
        </w:tc>
        <w:tc>
          <w:tcPr>
            <w:tcW w:w="3095" w:type="dxa"/>
            <w:vAlign w:val="center"/>
          </w:tcPr>
          <w:p>
            <w:pPr>
              <w:adjustRightInd w:val="0"/>
              <w:snapToGrid w:val="0"/>
              <w:spacing w:line="280" w:lineRule="exact"/>
              <w:jc w:val="center"/>
              <w:rPr>
                <w:color w:val="auto"/>
                <w:szCs w:val="21"/>
              </w:rPr>
            </w:pPr>
            <w:r>
              <w:rPr>
                <w:color w:val="auto"/>
                <w:szCs w:val="21"/>
              </w:rPr>
              <w:t>安琪酵母（崇左）有限公司固体废物循环化改造工程项目</w:t>
            </w:r>
          </w:p>
        </w:tc>
        <w:tc>
          <w:tcPr>
            <w:tcW w:w="1576" w:type="dxa"/>
            <w:vAlign w:val="center"/>
          </w:tcPr>
          <w:p>
            <w:pPr>
              <w:spacing w:line="280" w:lineRule="exact"/>
              <w:jc w:val="center"/>
              <w:rPr>
                <w:color w:val="auto"/>
                <w:szCs w:val="21"/>
              </w:rPr>
            </w:pPr>
            <w:r>
              <w:rPr>
                <w:color w:val="auto"/>
                <w:szCs w:val="21"/>
              </w:rPr>
              <w:t>江州区太平街道办公益村</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15</w:t>
            </w:r>
          </w:p>
        </w:tc>
        <w:tc>
          <w:tcPr>
            <w:tcW w:w="3095" w:type="dxa"/>
            <w:vAlign w:val="center"/>
          </w:tcPr>
          <w:p>
            <w:pPr>
              <w:adjustRightInd w:val="0"/>
              <w:snapToGrid w:val="0"/>
              <w:spacing w:line="280" w:lineRule="exact"/>
              <w:jc w:val="center"/>
              <w:rPr>
                <w:color w:val="auto"/>
                <w:szCs w:val="21"/>
              </w:rPr>
            </w:pPr>
            <w:r>
              <w:rPr>
                <w:color w:val="auto"/>
                <w:szCs w:val="21"/>
              </w:rPr>
              <w:t>崇左市江州区公益村渠珠屯建筑石料用灰岩矿开采项目</w:t>
            </w:r>
          </w:p>
        </w:tc>
        <w:tc>
          <w:tcPr>
            <w:tcW w:w="1576" w:type="dxa"/>
            <w:vAlign w:val="center"/>
          </w:tcPr>
          <w:p>
            <w:pPr>
              <w:spacing w:line="280" w:lineRule="exact"/>
              <w:jc w:val="center"/>
              <w:rPr>
                <w:color w:val="auto"/>
                <w:szCs w:val="21"/>
              </w:rPr>
            </w:pPr>
            <w:r>
              <w:rPr>
                <w:color w:val="auto"/>
                <w:szCs w:val="21"/>
              </w:rPr>
              <w:t>江州区濑湍镇</w:t>
            </w: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color w:val="auto"/>
                <w:kern w:val="0"/>
                <w:szCs w:val="21"/>
              </w:rPr>
              <w:t>16</w:t>
            </w:r>
          </w:p>
        </w:tc>
        <w:tc>
          <w:tcPr>
            <w:tcW w:w="3095" w:type="dxa"/>
            <w:vAlign w:val="center"/>
          </w:tcPr>
          <w:p>
            <w:pPr>
              <w:adjustRightInd w:val="0"/>
              <w:snapToGrid w:val="0"/>
              <w:spacing w:line="280" w:lineRule="exact"/>
              <w:jc w:val="center"/>
              <w:rPr>
                <w:color w:val="auto"/>
                <w:szCs w:val="21"/>
              </w:rPr>
            </w:pPr>
            <w:r>
              <w:rPr>
                <w:color w:val="auto"/>
                <w:szCs w:val="21"/>
              </w:rPr>
              <w:t>广西新隆资源综合利用有限公司年处理30000吨进口重晶石、萤石伴生碳酸盐矿项目</w:t>
            </w:r>
          </w:p>
        </w:tc>
        <w:tc>
          <w:tcPr>
            <w:tcW w:w="1576" w:type="dxa"/>
            <w:vAlign w:val="center"/>
          </w:tcPr>
          <w:p>
            <w:pPr>
              <w:spacing w:line="280" w:lineRule="exact"/>
              <w:jc w:val="center"/>
              <w:rPr>
                <w:color w:val="auto"/>
                <w:szCs w:val="21"/>
              </w:rPr>
            </w:pPr>
            <w:r>
              <w:rPr>
                <w:color w:val="auto"/>
                <w:szCs w:val="21"/>
              </w:rPr>
              <w:t>崇左工业区新区</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rFonts w:hint="eastAsia"/>
                <w:color w:val="auto"/>
                <w:kern w:val="0"/>
                <w:szCs w:val="21"/>
              </w:rPr>
              <w:t>17</w:t>
            </w:r>
          </w:p>
        </w:tc>
        <w:tc>
          <w:tcPr>
            <w:tcW w:w="3095" w:type="dxa"/>
            <w:vAlign w:val="center"/>
          </w:tcPr>
          <w:p>
            <w:pPr>
              <w:adjustRightInd w:val="0"/>
              <w:snapToGrid w:val="0"/>
              <w:spacing w:line="280" w:lineRule="exact"/>
              <w:jc w:val="center"/>
              <w:rPr>
                <w:color w:val="auto"/>
                <w:szCs w:val="21"/>
              </w:rPr>
            </w:pPr>
            <w:r>
              <w:rPr>
                <w:bCs/>
                <w:color w:val="auto"/>
                <w:szCs w:val="21"/>
              </w:rPr>
              <w:t>年产6万立方米空心刨花板生产加工项</w:t>
            </w:r>
            <w:r>
              <w:rPr>
                <w:rFonts w:hint="eastAsia"/>
                <w:bCs/>
                <w:color w:val="auto"/>
                <w:szCs w:val="21"/>
              </w:rPr>
              <w:t>目</w:t>
            </w:r>
          </w:p>
        </w:tc>
        <w:tc>
          <w:tcPr>
            <w:tcW w:w="1576" w:type="dxa"/>
            <w:vAlign w:val="center"/>
          </w:tcPr>
          <w:p>
            <w:pPr>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rFonts w:hint="eastAsia"/>
                <w:color w:val="auto"/>
                <w:kern w:val="0"/>
                <w:szCs w:val="21"/>
              </w:rPr>
            </w:pPr>
            <w:r>
              <w:rPr>
                <w:color w:val="auto"/>
                <w:kern w:val="0"/>
                <w:szCs w:val="21"/>
              </w:rPr>
              <w:t>1</w:t>
            </w:r>
            <w:r>
              <w:rPr>
                <w:rFonts w:hint="eastAsia"/>
                <w:color w:val="auto"/>
                <w:kern w:val="0"/>
                <w:szCs w:val="21"/>
              </w:rPr>
              <w:t>8</w:t>
            </w:r>
          </w:p>
        </w:tc>
        <w:tc>
          <w:tcPr>
            <w:tcW w:w="3095" w:type="dxa"/>
            <w:vAlign w:val="center"/>
          </w:tcPr>
          <w:p>
            <w:pPr>
              <w:adjustRightInd w:val="0"/>
              <w:snapToGrid w:val="0"/>
              <w:spacing w:line="280" w:lineRule="exact"/>
              <w:jc w:val="center"/>
              <w:rPr>
                <w:color w:val="auto"/>
                <w:szCs w:val="21"/>
              </w:rPr>
            </w:pPr>
            <w:r>
              <w:rPr>
                <w:color w:val="auto"/>
                <w:szCs w:val="21"/>
              </w:rPr>
              <w:t>年产500万套木制品包装盒项目</w:t>
            </w:r>
          </w:p>
        </w:tc>
        <w:tc>
          <w:tcPr>
            <w:tcW w:w="1576" w:type="dxa"/>
            <w:vAlign w:val="center"/>
          </w:tcPr>
          <w:p>
            <w:pPr>
              <w:spacing w:line="280" w:lineRule="exact"/>
              <w:jc w:val="center"/>
              <w:rPr>
                <w:color w:val="auto"/>
                <w:szCs w:val="21"/>
              </w:rPr>
            </w:pPr>
            <w:r>
              <w:rPr>
                <w:rFonts w:hint="eastAsia"/>
                <w:color w:val="auto"/>
                <w:szCs w:val="21"/>
              </w:rPr>
              <w:t>中泰产业园</w:t>
            </w: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rFonts w:hint="eastAsia"/>
                <w:color w:val="auto"/>
                <w:kern w:val="0"/>
                <w:szCs w:val="21"/>
              </w:rPr>
              <w:t>19</w:t>
            </w:r>
          </w:p>
        </w:tc>
        <w:tc>
          <w:tcPr>
            <w:tcW w:w="3095" w:type="dxa"/>
            <w:vAlign w:val="center"/>
          </w:tcPr>
          <w:p>
            <w:pPr>
              <w:adjustRightInd w:val="0"/>
              <w:snapToGrid w:val="0"/>
              <w:spacing w:line="280" w:lineRule="exact"/>
              <w:jc w:val="center"/>
              <w:rPr>
                <w:color w:val="auto"/>
                <w:szCs w:val="21"/>
              </w:rPr>
            </w:pPr>
            <w:r>
              <w:rPr>
                <w:color w:val="auto"/>
                <w:szCs w:val="21"/>
              </w:rPr>
              <w:t>年产6000吨高性能玻纤过滤材料项目</w:t>
            </w:r>
          </w:p>
        </w:tc>
        <w:tc>
          <w:tcPr>
            <w:tcW w:w="1576" w:type="dxa"/>
            <w:vAlign w:val="center"/>
          </w:tcPr>
          <w:p>
            <w:pPr>
              <w:spacing w:line="280" w:lineRule="exact"/>
              <w:jc w:val="center"/>
              <w:rPr>
                <w:color w:val="auto"/>
                <w:szCs w:val="21"/>
              </w:rPr>
            </w:pPr>
            <w:r>
              <w:rPr>
                <w:color w:val="auto"/>
                <w:szCs w:val="21"/>
              </w:rPr>
              <w:t>崇左工业区新区</w:t>
            </w: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595" w:type="dxa"/>
            <w:vAlign w:val="center"/>
          </w:tcPr>
          <w:p>
            <w:pPr>
              <w:widowControl/>
              <w:spacing w:line="280" w:lineRule="exact"/>
              <w:jc w:val="center"/>
              <w:rPr>
                <w:color w:val="auto"/>
                <w:kern w:val="0"/>
                <w:szCs w:val="21"/>
              </w:rPr>
            </w:pPr>
            <w:r>
              <w:rPr>
                <w:rFonts w:hint="eastAsia"/>
                <w:color w:val="auto"/>
                <w:kern w:val="0"/>
                <w:szCs w:val="21"/>
              </w:rPr>
              <w:t>20</w:t>
            </w:r>
          </w:p>
        </w:tc>
        <w:tc>
          <w:tcPr>
            <w:tcW w:w="3095" w:type="dxa"/>
            <w:vAlign w:val="center"/>
          </w:tcPr>
          <w:p>
            <w:pPr>
              <w:adjustRightInd w:val="0"/>
              <w:snapToGrid w:val="0"/>
              <w:spacing w:line="280" w:lineRule="exact"/>
              <w:jc w:val="center"/>
              <w:rPr>
                <w:color w:val="auto"/>
                <w:szCs w:val="21"/>
              </w:rPr>
            </w:pPr>
            <w:r>
              <w:rPr>
                <w:color w:val="auto"/>
                <w:szCs w:val="21"/>
              </w:rPr>
              <w:t>中铝广西崇左稀钪新材料科技有限公司年产10000吨稀土铝/镁合金材料项目</w:t>
            </w:r>
          </w:p>
        </w:tc>
        <w:tc>
          <w:tcPr>
            <w:tcW w:w="1576" w:type="dxa"/>
            <w:vAlign w:val="center"/>
          </w:tcPr>
          <w:p>
            <w:pPr>
              <w:spacing w:line="280" w:lineRule="exact"/>
              <w:jc w:val="center"/>
              <w:rPr>
                <w:color w:val="auto"/>
                <w:szCs w:val="21"/>
              </w:rPr>
            </w:pPr>
            <w:r>
              <w:rPr>
                <w:rFonts w:hint="eastAsia"/>
                <w:color w:val="auto"/>
                <w:szCs w:val="21"/>
              </w:rPr>
              <w:t>中泰产业园</w:t>
            </w: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adjustRightInd w:val="0"/>
              <w:snapToGrid w:val="0"/>
              <w:spacing w:line="280" w:lineRule="exact"/>
              <w:jc w:val="center"/>
              <w:rPr>
                <w:color w:val="auto"/>
                <w:szCs w:val="21"/>
              </w:rPr>
            </w:pPr>
          </w:p>
        </w:tc>
        <w:tc>
          <w:tcPr>
            <w:tcW w:w="794" w:type="dxa"/>
            <w:vAlign w:val="center"/>
          </w:tcPr>
          <w:p>
            <w:pPr>
              <w:adjustRightInd w:val="0"/>
              <w:snapToGrid w:val="0"/>
              <w:spacing w:line="280" w:lineRule="exact"/>
              <w:jc w:val="center"/>
              <w:rPr>
                <w:rFonts w:hint="eastAsia"/>
                <w:color w:val="auto"/>
                <w:szCs w:val="21"/>
              </w:rPr>
            </w:pPr>
          </w:p>
        </w:tc>
        <w:tc>
          <w:tcPr>
            <w:tcW w:w="794" w:type="dxa"/>
            <w:vAlign w:val="center"/>
          </w:tcPr>
          <w:p>
            <w:pPr>
              <w:widowControl/>
              <w:adjustRightInd w:val="0"/>
              <w:snapToGrid w:val="0"/>
              <w:spacing w:line="280" w:lineRule="exact"/>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5266" w:type="dxa"/>
            <w:gridSpan w:val="3"/>
            <w:vAlign w:val="center"/>
          </w:tcPr>
          <w:p>
            <w:pPr>
              <w:widowControl/>
              <w:spacing w:line="280" w:lineRule="exact"/>
              <w:jc w:val="center"/>
              <w:rPr>
                <w:rFonts w:hint="eastAsia"/>
                <w:color w:val="auto"/>
                <w:kern w:val="0"/>
                <w:szCs w:val="21"/>
              </w:rPr>
            </w:pPr>
            <w:r>
              <w:rPr>
                <w:rFonts w:hint="eastAsia"/>
                <w:color w:val="auto"/>
                <w:kern w:val="0"/>
                <w:szCs w:val="21"/>
              </w:rPr>
              <w:t>总计</w:t>
            </w:r>
          </w:p>
        </w:tc>
        <w:tc>
          <w:tcPr>
            <w:tcW w:w="794" w:type="dxa"/>
            <w:vAlign w:val="bottom"/>
          </w:tcPr>
          <w:p>
            <w:pPr>
              <w:widowControl/>
              <w:spacing w:line="280" w:lineRule="exact"/>
              <w:jc w:val="center"/>
              <w:textAlignment w:val="bottom"/>
              <w:rPr>
                <w:color w:val="auto"/>
                <w:szCs w:val="21"/>
              </w:rPr>
            </w:pPr>
          </w:p>
        </w:tc>
        <w:tc>
          <w:tcPr>
            <w:tcW w:w="794" w:type="dxa"/>
            <w:vAlign w:val="bottom"/>
          </w:tcPr>
          <w:p>
            <w:pPr>
              <w:widowControl/>
              <w:spacing w:line="280" w:lineRule="exact"/>
              <w:jc w:val="center"/>
              <w:textAlignment w:val="bottom"/>
              <w:rPr>
                <w:color w:val="auto"/>
                <w:szCs w:val="21"/>
              </w:rPr>
            </w:pPr>
          </w:p>
        </w:tc>
        <w:tc>
          <w:tcPr>
            <w:tcW w:w="794" w:type="dxa"/>
            <w:vAlign w:val="bottom"/>
          </w:tcPr>
          <w:p>
            <w:pPr>
              <w:widowControl/>
              <w:spacing w:line="280" w:lineRule="exact"/>
              <w:jc w:val="center"/>
              <w:textAlignment w:val="bottom"/>
              <w:rPr>
                <w:color w:val="auto"/>
                <w:szCs w:val="21"/>
              </w:rPr>
            </w:pPr>
          </w:p>
        </w:tc>
        <w:tc>
          <w:tcPr>
            <w:tcW w:w="794" w:type="dxa"/>
            <w:vAlign w:val="bottom"/>
          </w:tcPr>
          <w:p>
            <w:pPr>
              <w:widowControl/>
              <w:spacing w:line="280" w:lineRule="exact"/>
              <w:jc w:val="center"/>
              <w:textAlignment w:val="bottom"/>
              <w:rPr>
                <w:color w:val="auto"/>
                <w:szCs w:val="21"/>
              </w:rPr>
            </w:pPr>
          </w:p>
        </w:tc>
        <w:tc>
          <w:tcPr>
            <w:tcW w:w="794" w:type="dxa"/>
            <w:vAlign w:val="bottom"/>
          </w:tcPr>
          <w:p>
            <w:pPr>
              <w:widowControl/>
              <w:spacing w:line="280" w:lineRule="exact"/>
              <w:jc w:val="center"/>
              <w:textAlignment w:val="bottom"/>
              <w:rPr>
                <w:color w:val="auto"/>
                <w:szCs w:val="21"/>
              </w:rPr>
            </w:pPr>
          </w:p>
        </w:tc>
      </w:tr>
    </w:tbl>
    <w:p>
      <w:pPr>
        <w:rPr>
          <w:color w:val="auto"/>
          <w:szCs w:val="21"/>
        </w:rPr>
      </w:pPr>
      <w:r>
        <w:rPr>
          <w:color w:val="auto"/>
          <w:szCs w:val="21"/>
        </w:rPr>
        <w:t>注：</w:t>
      </w:r>
      <w:r>
        <w:rPr>
          <w:rFonts w:hint="eastAsia"/>
          <w:bCs/>
          <w:color w:val="auto"/>
          <w:szCs w:val="21"/>
        </w:rPr>
        <w:t>以上数据主要来源各项目环评报告书及其批复预测排放量</w:t>
      </w:r>
      <w:r>
        <w:rPr>
          <w:rFonts w:hint="eastAsia"/>
          <w:color w:val="auto"/>
          <w:szCs w:val="21"/>
        </w:rPr>
        <w:t>。</w:t>
      </w:r>
    </w:p>
    <w:p>
      <w:pPr>
        <w:keepNext/>
        <w:keepLines/>
        <w:snapToGrid w:val="0"/>
        <w:spacing w:line="500" w:lineRule="exact"/>
        <w:outlineLvl w:val="2"/>
        <w:rPr>
          <w:rFonts w:cs="宋体"/>
          <w:b/>
          <w:bCs/>
          <w:color w:val="auto"/>
          <w:sz w:val="28"/>
          <w:szCs w:val="28"/>
        </w:rPr>
      </w:pPr>
      <w:bookmarkStart w:id="656" w:name="_Toc390326463"/>
      <w:bookmarkStart w:id="657" w:name="_Toc396371691"/>
      <w:bookmarkStart w:id="658" w:name="_Toc61508577"/>
      <w:bookmarkStart w:id="659" w:name="_Toc51596811"/>
      <w:bookmarkStart w:id="660" w:name="_Toc403463948"/>
      <w:bookmarkStart w:id="661" w:name="_Toc401675041"/>
      <w:bookmarkStart w:id="662" w:name="_Toc51599974"/>
      <w:bookmarkStart w:id="663" w:name="_Toc44344175"/>
      <w:r>
        <w:rPr>
          <w:rFonts w:hint="eastAsia"/>
          <w:b/>
          <w:bCs/>
          <w:color w:val="auto"/>
          <w:sz w:val="28"/>
          <w:szCs w:val="28"/>
        </w:rPr>
        <w:t>3</w:t>
      </w:r>
      <w:r>
        <w:rPr>
          <w:b/>
          <w:bCs/>
          <w:color w:val="auto"/>
          <w:sz w:val="28"/>
          <w:szCs w:val="28"/>
        </w:rPr>
        <w:t>.</w:t>
      </w:r>
      <w:r>
        <w:rPr>
          <w:rFonts w:hint="eastAsia"/>
          <w:b/>
          <w:bCs/>
          <w:color w:val="auto"/>
          <w:sz w:val="28"/>
          <w:szCs w:val="28"/>
        </w:rPr>
        <w:t>2</w:t>
      </w:r>
      <w:r>
        <w:rPr>
          <w:b/>
          <w:bCs/>
          <w:color w:val="auto"/>
          <w:sz w:val="28"/>
          <w:szCs w:val="28"/>
        </w:rPr>
        <w:t>.2</w:t>
      </w:r>
      <w:r>
        <w:rPr>
          <w:rFonts w:hint="eastAsia" w:cs="宋体"/>
          <w:b/>
          <w:bCs/>
          <w:color w:val="auto"/>
          <w:sz w:val="28"/>
          <w:szCs w:val="28"/>
        </w:rPr>
        <w:t>项目所在区域达标判断</w:t>
      </w:r>
      <w:bookmarkEnd w:id="656"/>
      <w:bookmarkEnd w:id="657"/>
      <w:bookmarkEnd w:id="658"/>
      <w:bookmarkEnd w:id="659"/>
      <w:bookmarkEnd w:id="660"/>
      <w:bookmarkEnd w:id="661"/>
      <w:bookmarkEnd w:id="662"/>
      <w:bookmarkEnd w:id="663"/>
    </w:p>
    <w:p>
      <w:pPr>
        <w:spacing w:line="500" w:lineRule="exact"/>
        <w:ind w:firstLine="480" w:firstLineChars="200"/>
        <w:jc w:val="left"/>
        <w:rPr>
          <w:rFonts w:hint="default" w:eastAsia="宋体"/>
          <w:snapToGrid w:val="0"/>
          <w:color w:val="auto"/>
          <w:kern w:val="0"/>
          <w:sz w:val="24"/>
          <w:lang w:val="en-US" w:eastAsia="zh-CN"/>
        </w:rPr>
      </w:pPr>
      <w:bookmarkStart w:id="664" w:name="_Toc51596812"/>
      <w:bookmarkStart w:id="665" w:name="_Toc51599975"/>
      <w:bookmarkStart w:id="666" w:name="_Toc44344176"/>
      <w:bookmarkStart w:id="667" w:name="_Toc61508578"/>
      <w:bookmarkStart w:id="668" w:name="_Ref528415780"/>
      <w:r>
        <w:rPr>
          <w:rFonts w:hint="eastAsia" w:ascii="Times New Roman" w:hAnsi="Times New Roman" w:cs="Times New Roman"/>
          <w:snapToGrid w:val="0"/>
          <w:color w:val="auto"/>
          <w:kern w:val="0"/>
          <w:sz w:val="24"/>
        </w:rPr>
        <w:t>本项目厂址位于</w:t>
      </w:r>
      <w:r>
        <w:rPr>
          <w:snapToGrid w:val="0"/>
          <w:color w:val="auto"/>
          <w:kern w:val="0"/>
          <w:sz w:val="24"/>
          <w:szCs w:val="21"/>
        </w:rPr>
        <w:t>广西崇左市中国-泰国崇左产业园</w:t>
      </w:r>
      <w:r>
        <w:rPr>
          <w:rFonts w:hint="eastAsia"/>
          <w:snapToGrid w:val="0"/>
          <w:color w:val="auto"/>
          <w:kern w:val="0"/>
          <w:sz w:val="24"/>
          <w:szCs w:val="21"/>
          <w:lang w:val="en-US" w:eastAsia="zh-CN"/>
        </w:rPr>
        <w:t>内</w:t>
      </w:r>
      <w:r>
        <w:rPr>
          <w:rFonts w:hint="eastAsia" w:ascii="Times New Roman" w:hAnsi="Times New Roman" w:cs="Times New Roman"/>
          <w:snapToGrid w:val="0"/>
          <w:color w:val="auto"/>
          <w:kern w:val="0"/>
          <w:sz w:val="24"/>
        </w:rPr>
        <w:t>，大气环境影响的范围以项目厂址为中心区域，</w:t>
      </w:r>
      <w:r>
        <w:rPr>
          <w:rFonts w:hint="eastAsia" w:ascii="Times New Roman" w:hAnsi="Times New Roman" w:cs="Times New Roman"/>
          <w:snapToGrid w:val="0"/>
          <w:color w:val="auto"/>
          <w:kern w:val="0"/>
          <w:sz w:val="24"/>
          <w:lang w:val="en-US" w:eastAsia="zh-CN"/>
        </w:rPr>
        <w:t>边长50km的矩形区域</w:t>
      </w:r>
      <w:r>
        <w:rPr>
          <w:rFonts w:hint="eastAsia" w:ascii="Times New Roman" w:hAnsi="Times New Roman" w:cs="Times New Roman"/>
          <w:snapToGrid w:val="0"/>
          <w:color w:val="auto"/>
          <w:kern w:val="0"/>
          <w:sz w:val="24"/>
        </w:rPr>
        <w:t>，所属行政区属</w:t>
      </w:r>
      <w:r>
        <w:rPr>
          <w:rFonts w:hint="eastAsia" w:ascii="Times New Roman" w:hAnsi="Times New Roman" w:cs="Times New Roman"/>
          <w:snapToGrid w:val="0"/>
          <w:color w:val="auto"/>
          <w:kern w:val="0"/>
          <w:sz w:val="24"/>
          <w:lang w:val="en-US" w:eastAsia="zh-CN"/>
        </w:rPr>
        <w:t>崇左市市区、扶绥县和大新县。</w:t>
      </w:r>
    </w:p>
    <w:p>
      <w:pPr>
        <w:spacing w:line="500" w:lineRule="exact"/>
        <w:ind w:firstLine="480" w:firstLineChars="200"/>
        <w:jc w:val="left"/>
        <w:rPr>
          <w:rFonts w:hint="eastAsia"/>
          <w:color w:val="auto"/>
          <w:sz w:val="24"/>
          <w:u w:val="none"/>
        </w:rPr>
      </w:pPr>
      <w:r>
        <w:rPr>
          <w:rFonts w:hint="eastAsia" w:ascii="Times New Roman" w:hAnsi="Times New Roman" w:cs="Times New Roman"/>
          <w:snapToGrid w:val="0"/>
          <w:color w:val="auto"/>
          <w:kern w:val="0"/>
          <w:sz w:val="24"/>
        </w:rPr>
        <w:t>根据《自治区生态环境厅关于通报2020年设区城市及各县（市、区）环境空气质量的函》可知，20</w:t>
      </w:r>
      <w:r>
        <w:rPr>
          <w:rFonts w:hint="eastAsia" w:cs="Times New Roman"/>
          <w:snapToGrid w:val="0"/>
          <w:color w:val="auto"/>
          <w:kern w:val="0"/>
          <w:sz w:val="24"/>
          <w:lang w:val="en-US" w:eastAsia="zh-CN"/>
        </w:rPr>
        <w:t>20</w:t>
      </w:r>
      <w:r>
        <w:rPr>
          <w:rFonts w:hint="eastAsia" w:ascii="Times New Roman" w:hAnsi="Times New Roman" w:cs="Times New Roman"/>
          <w:snapToGrid w:val="0"/>
          <w:color w:val="auto"/>
          <w:kern w:val="0"/>
          <w:sz w:val="24"/>
        </w:rPr>
        <w:t>年</w:t>
      </w:r>
      <w:r>
        <w:rPr>
          <w:rFonts w:hint="eastAsia"/>
          <w:snapToGrid w:val="0"/>
          <w:color w:val="auto"/>
          <w:kern w:val="0"/>
          <w:sz w:val="24"/>
        </w:rPr>
        <w:t>，</w:t>
      </w:r>
      <w:r>
        <w:rPr>
          <w:rFonts w:hint="eastAsia"/>
          <w:snapToGrid w:val="0"/>
          <w:color w:val="auto"/>
          <w:kern w:val="0"/>
          <w:sz w:val="24"/>
          <w:lang w:val="en-US" w:eastAsia="zh-CN"/>
        </w:rPr>
        <w:t>崇左</w:t>
      </w:r>
      <w:r>
        <w:rPr>
          <w:rFonts w:hint="eastAsia"/>
          <w:snapToGrid w:val="0"/>
          <w:color w:val="auto"/>
          <w:kern w:val="0"/>
          <w:sz w:val="24"/>
        </w:rPr>
        <w:t>市</w:t>
      </w:r>
      <w:r>
        <w:rPr>
          <w:rFonts w:hint="eastAsia"/>
          <w:snapToGrid w:val="0"/>
          <w:color w:val="auto"/>
          <w:kern w:val="0"/>
          <w:sz w:val="24"/>
          <w:lang w:val="en-US" w:eastAsia="zh-CN"/>
        </w:rPr>
        <w:t>市区、扶绥县和大新县</w:t>
      </w:r>
      <w:r>
        <w:rPr>
          <w:color w:val="auto"/>
          <w:sz w:val="24"/>
          <w:u w:val="none"/>
        </w:rPr>
        <w:t>二氧化硫、二氧化氮和可吸入颗粒物</w:t>
      </w:r>
      <w:r>
        <w:rPr>
          <w:rFonts w:hint="eastAsia"/>
          <w:color w:val="auto"/>
          <w:sz w:val="24"/>
          <w:u w:val="none"/>
        </w:rPr>
        <w:t>（PM</w:t>
      </w:r>
      <w:r>
        <w:rPr>
          <w:rFonts w:hint="eastAsia"/>
          <w:color w:val="auto"/>
          <w:sz w:val="24"/>
          <w:u w:val="none"/>
          <w:vertAlign w:val="subscript"/>
        </w:rPr>
        <w:t>2.5</w:t>
      </w:r>
      <w:r>
        <w:rPr>
          <w:rFonts w:hint="eastAsia"/>
          <w:color w:val="auto"/>
          <w:sz w:val="24"/>
          <w:u w:val="none"/>
        </w:rPr>
        <w:t>）、</w:t>
      </w:r>
      <w:r>
        <w:rPr>
          <w:color w:val="auto"/>
          <w:sz w:val="24"/>
          <w:u w:val="none"/>
        </w:rPr>
        <w:t>可吸入颗粒物（</w:t>
      </w:r>
      <w:r>
        <w:rPr>
          <w:rFonts w:hint="eastAsia"/>
          <w:color w:val="auto"/>
          <w:sz w:val="24"/>
          <w:u w:val="none"/>
        </w:rPr>
        <w:t>PM</w:t>
      </w:r>
      <w:r>
        <w:rPr>
          <w:rFonts w:hint="eastAsia"/>
          <w:color w:val="auto"/>
          <w:sz w:val="24"/>
          <w:u w:val="none"/>
          <w:vertAlign w:val="subscript"/>
        </w:rPr>
        <w:t>10</w:t>
      </w:r>
      <w:r>
        <w:rPr>
          <w:color w:val="auto"/>
          <w:sz w:val="24"/>
          <w:u w:val="none"/>
        </w:rPr>
        <w:t>）年平均质量浓度、一氧化碳年评价浓度（第95百分位数）、臭氧年评价浓度（第90百分位数）均达到《环境空气质量标准》（GB3095-2012）及其修改单二级标准。</w:t>
      </w:r>
    </w:p>
    <w:bookmarkEnd w:id="664"/>
    <w:bookmarkEnd w:id="665"/>
    <w:bookmarkEnd w:id="666"/>
    <w:bookmarkEnd w:id="667"/>
    <w:bookmarkEnd w:id="668"/>
    <w:p>
      <w:pPr>
        <w:keepNext/>
        <w:keepLines/>
        <w:snapToGrid w:val="0"/>
        <w:spacing w:line="500" w:lineRule="exact"/>
        <w:outlineLvl w:val="2"/>
        <w:rPr>
          <w:b/>
          <w:bCs/>
          <w:color w:val="auto"/>
          <w:sz w:val="28"/>
          <w:szCs w:val="28"/>
        </w:rPr>
      </w:pPr>
      <w:bookmarkStart w:id="669" w:name="_Toc350415293"/>
      <w:bookmarkStart w:id="670" w:name="_Toc349472817"/>
      <w:bookmarkStart w:id="671" w:name="_Toc350930554"/>
      <w:bookmarkStart w:id="672" w:name="_Toc51599976"/>
      <w:bookmarkStart w:id="673" w:name="_Toc61508579"/>
      <w:r>
        <w:rPr>
          <w:rFonts w:hint="eastAsia"/>
          <w:b/>
          <w:bCs/>
          <w:color w:val="auto"/>
          <w:sz w:val="28"/>
          <w:szCs w:val="28"/>
        </w:rPr>
        <w:t>3.2.3</w:t>
      </w:r>
      <w:r>
        <w:rPr>
          <w:b/>
          <w:bCs/>
          <w:color w:val="auto"/>
          <w:sz w:val="28"/>
          <w:szCs w:val="28"/>
        </w:rPr>
        <w:t>各污染物环境质量现状评价</w:t>
      </w:r>
    </w:p>
    <w:p>
      <w:pPr>
        <w:keepNext/>
        <w:spacing w:line="500" w:lineRule="exact"/>
        <w:outlineLvl w:val="3"/>
        <w:rPr>
          <w:b/>
          <w:bCs/>
          <w:color w:val="auto"/>
          <w:kern w:val="32"/>
          <w:sz w:val="24"/>
        </w:rPr>
      </w:pPr>
      <w:r>
        <w:rPr>
          <w:rFonts w:hint="eastAsia"/>
          <w:b/>
          <w:bCs/>
          <w:color w:val="auto"/>
          <w:kern w:val="32"/>
          <w:sz w:val="24"/>
        </w:rPr>
        <w:t>3.2.3.1基本</w:t>
      </w:r>
      <w:r>
        <w:rPr>
          <w:b/>
          <w:bCs/>
          <w:color w:val="auto"/>
          <w:kern w:val="32"/>
          <w:sz w:val="24"/>
        </w:rPr>
        <w:t>污染物环境质量现状评价</w:t>
      </w:r>
    </w:p>
    <w:p>
      <w:pPr>
        <w:spacing w:line="480" w:lineRule="exact"/>
        <w:ind w:firstLine="482"/>
        <w:rPr>
          <w:snapToGrid w:val="0"/>
          <w:color w:val="auto"/>
          <w:kern w:val="0"/>
          <w:sz w:val="24"/>
          <w:szCs w:val="21"/>
        </w:rPr>
      </w:pPr>
      <w:r>
        <w:rPr>
          <w:rFonts w:hint="eastAsia"/>
          <w:snapToGrid w:val="0"/>
          <w:color w:val="auto"/>
          <w:kern w:val="0"/>
          <w:sz w:val="24"/>
          <w:szCs w:val="21"/>
        </w:rPr>
        <w:t>本评价选用</w:t>
      </w:r>
      <w:r>
        <w:rPr>
          <w:rFonts w:hint="eastAsia"/>
          <w:snapToGrid w:val="0"/>
          <w:color w:val="auto"/>
          <w:kern w:val="0"/>
          <w:sz w:val="24"/>
          <w:szCs w:val="21"/>
          <w:lang w:val="en-US" w:eastAsia="zh-CN"/>
        </w:rPr>
        <w:t>距离项目较近的城南新区和市环保局江州分局</w:t>
      </w:r>
      <w:r>
        <w:rPr>
          <w:rFonts w:hint="eastAsia"/>
          <w:snapToGrid w:val="0"/>
          <w:color w:val="auto"/>
          <w:kern w:val="0"/>
          <w:sz w:val="24"/>
          <w:szCs w:val="21"/>
        </w:rPr>
        <w:t>监测站20</w:t>
      </w:r>
      <w:r>
        <w:rPr>
          <w:rFonts w:hint="eastAsia"/>
          <w:snapToGrid w:val="0"/>
          <w:color w:val="auto"/>
          <w:kern w:val="0"/>
          <w:sz w:val="24"/>
          <w:szCs w:val="21"/>
          <w:lang w:val="en-US" w:eastAsia="zh-CN"/>
        </w:rPr>
        <w:t>20</w:t>
      </w:r>
      <w:r>
        <w:rPr>
          <w:rFonts w:hint="eastAsia"/>
          <w:snapToGrid w:val="0"/>
          <w:color w:val="auto"/>
          <w:kern w:val="0"/>
          <w:sz w:val="24"/>
          <w:szCs w:val="21"/>
        </w:rPr>
        <w:t>年数据进行统计分析。</w:t>
      </w:r>
    </w:p>
    <w:p>
      <w:pPr>
        <w:spacing w:line="500" w:lineRule="exact"/>
        <w:ind w:firstLine="480" w:firstLineChars="200"/>
        <w:jc w:val="left"/>
        <w:rPr>
          <w:snapToGrid w:val="0"/>
          <w:color w:val="auto"/>
          <w:kern w:val="0"/>
          <w:sz w:val="24"/>
          <w:szCs w:val="21"/>
        </w:rPr>
      </w:pPr>
      <w:r>
        <w:rPr>
          <w:rFonts w:hint="eastAsia"/>
          <w:snapToGrid w:val="0"/>
          <w:color w:val="auto"/>
          <w:kern w:val="0"/>
          <w:sz w:val="24"/>
          <w:szCs w:val="21"/>
        </w:rPr>
        <w:t>由</w:t>
      </w:r>
      <w:r>
        <w:rPr>
          <w:rFonts w:hint="eastAsia"/>
          <w:snapToGrid w:val="0"/>
          <w:color w:val="auto"/>
          <w:kern w:val="0"/>
          <w:sz w:val="24"/>
          <w:szCs w:val="21"/>
          <w:lang w:val="en-US" w:eastAsia="zh-CN"/>
        </w:rPr>
        <w:t>监测结果</w:t>
      </w:r>
      <w:r>
        <w:rPr>
          <w:rFonts w:hint="eastAsia"/>
          <w:snapToGrid w:val="0"/>
          <w:color w:val="auto"/>
          <w:kern w:val="0"/>
          <w:sz w:val="24"/>
          <w:szCs w:val="21"/>
        </w:rPr>
        <w:t>可知，SO</w:t>
      </w:r>
      <w:r>
        <w:rPr>
          <w:rFonts w:hint="eastAsia"/>
          <w:snapToGrid w:val="0"/>
          <w:color w:val="auto"/>
          <w:kern w:val="0"/>
          <w:sz w:val="24"/>
          <w:szCs w:val="21"/>
          <w:vertAlign w:val="subscript"/>
        </w:rPr>
        <w:t>2</w:t>
      </w:r>
      <w:r>
        <w:rPr>
          <w:rFonts w:hint="eastAsia"/>
          <w:snapToGrid w:val="0"/>
          <w:color w:val="auto"/>
          <w:kern w:val="0"/>
          <w:sz w:val="24"/>
          <w:szCs w:val="21"/>
        </w:rPr>
        <w:t>、NO</w:t>
      </w:r>
      <w:r>
        <w:rPr>
          <w:rFonts w:hint="eastAsia"/>
          <w:snapToGrid w:val="0"/>
          <w:color w:val="auto"/>
          <w:kern w:val="0"/>
          <w:sz w:val="24"/>
          <w:szCs w:val="21"/>
          <w:vertAlign w:val="subscript"/>
        </w:rPr>
        <w:t>2</w:t>
      </w:r>
      <w:r>
        <w:rPr>
          <w:rFonts w:hint="eastAsia"/>
          <w:snapToGrid w:val="0"/>
          <w:color w:val="auto"/>
          <w:kern w:val="0"/>
          <w:sz w:val="24"/>
          <w:szCs w:val="21"/>
        </w:rPr>
        <w:t>年平均及24小时平均第98百分位数浓度；PM</w:t>
      </w:r>
      <w:r>
        <w:rPr>
          <w:rFonts w:hint="eastAsia"/>
          <w:snapToGrid w:val="0"/>
          <w:color w:val="auto"/>
          <w:kern w:val="0"/>
          <w:sz w:val="24"/>
          <w:szCs w:val="21"/>
          <w:vertAlign w:val="subscript"/>
        </w:rPr>
        <w:t>2.5</w:t>
      </w:r>
      <w:r>
        <w:rPr>
          <w:rFonts w:hint="eastAsia"/>
          <w:snapToGrid w:val="0"/>
          <w:color w:val="auto"/>
          <w:kern w:val="0"/>
          <w:sz w:val="24"/>
          <w:szCs w:val="21"/>
        </w:rPr>
        <w:t>年平均及24小时平均第95百分位数浓度、PM</w:t>
      </w:r>
      <w:r>
        <w:rPr>
          <w:rFonts w:hint="eastAsia"/>
          <w:snapToGrid w:val="0"/>
          <w:color w:val="auto"/>
          <w:kern w:val="0"/>
          <w:sz w:val="24"/>
          <w:szCs w:val="21"/>
          <w:vertAlign w:val="subscript"/>
        </w:rPr>
        <w:t>10</w:t>
      </w:r>
      <w:r>
        <w:rPr>
          <w:rFonts w:hint="eastAsia"/>
          <w:snapToGrid w:val="0"/>
          <w:color w:val="auto"/>
          <w:kern w:val="0"/>
          <w:sz w:val="24"/>
          <w:szCs w:val="21"/>
        </w:rPr>
        <w:t>年平均及24小时平均第95百分位数浓度；CO24小时平均第95百分位数、O</w:t>
      </w:r>
      <w:r>
        <w:rPr>
          <w:rFonts w:hint="eastAsia"/>
          <w:snapToGrid w:val="0"/>
          <w:color w:val="auto"/>
          <w:kern w:val="0"/>
          <w:sz w:val="24"/>
          <w:szCs w:val="21"/>
          <w:vertAlign w:val="subscript"/>
        </w:rPr>
        <w:t>3</w:t>
      </w:r>
      <w:r>
        <w:rPr>
          <w:rFonts w:hint="eastAsia"/>
          <w:snapToGrid w:val="0"/>
          <w:color w:val="auto"/>
          <w:kern w:val="0"/>
          <w:sz w:val="24"/>
          <w:szCs w:val="21"/>
        </w:rPr>
        <w:t>日最大8小时平均第90百分位数浓度均能达到《环境空气质量标准》（GB3095-2012）二级标准。</w:t>
      </w:r>
    </w:p>
    <w:p>
      <w:pPr>
        <w:keepNext/>
        <w:spacing w:line="500" w:lineRule="exact"/>
        <w:outlineLvl w:val="3"/>
        <w:rPr>
          <w:b/>
          <w:bCs/>
          <w:color w:val="auto"/>
          <w:kern w:val="32"/>
          <w:sz w:val="24"/>
        </w:rPr>
      </w:pPr>
      <w:r>
        <w:rPr>
          <w:rFonts w:hint="eastAsia"/>
          <w:b/>
          <w:bCs/>
          <w:color w:val="auto"/>
          <w:kern w:val="32"/>
          <w:sz w:val="24"/>
        </w:rPr>
        <w:t>3.2.3.2</w:t>
      </w:r>
      <w:r>
        <w:rPr>
          <w:b/>
          <w:bCs/>
          <w:color w:val="auto"/>
          <w:kern w:val="32"/>
          <w:sz w:val="24"/>
        </w:rPr>
        <w:t>补充监测数据现状评价</w:t>
      </w:r>
    </w:p>
    <w:p>
      <w:pPr>
        <w:snapToGrid w:val="0"/>
        <w:spacing w:line="500" w:lineRule="exact"/>
        <w:ind w:firstLine="482"/>
        <w:rPr>
          <w:color w:val="auto"/>
          <w:sz w:val="24"/>
        </w:rPr>
      </w:pPr>
      <w:r>
        <w:rPr>
          <w:rFonts w:hint="eastAsia" w:ascii="宋体" w:hAnsi="宋体"/>
          <w:color w:val="auto"/>
          <w:sz w:val="24"/>
        </w:rPr>
        <w:t>①位于二类功能区的敏感点</w:t>
      </w:r>
      <w:r>
        <w:rPr>
          <w:rFonts w:hint="default" w:ascii="宋体" w:hAnsi="宋体"/>
          <w:color w:val="auto"/>
          <w:sz w:val="24"/>
        </w:rPr>
        <w:t>枯旧村</w:t>
      </w:r>
      <w:r>
        <w:rPr>
          <w:rFonts w:hint="eastAsia" w:ascii="宋体" w:hAnsi="宋体"/>
          <w:color w:val="auto"/>
          <w:sz w:val="24"/>
        </w:rPr>
        <w:t>，</w:t>
      </w:r>
      <w:r>
        <w:rPr>
          <w:color w:val="auto"/>
          <w:sz w:val="24"/>
        </w:rPr>
        <w:t>氨的小时浓度满足《环境影响评价技术导则 大气环境》（HJ2.2-2018)中表D.1其他污染物空气质量浓度参考限值要求；</w:t>
      </w:r>
      <w:r>
        <w:rPr>
          <w:rFonts w:hint="eastAsia"/>
          <w:color w:val="auto"/>
          <w:sz w:val="24"/>
        </w:rPr>
        <w:t>TSP 24小时平</w:t>
      </w:r>
      <w:r>
        <w:rPr>
          <w:color w:val="auto"/>
          <w:sz w:val="24"/>
        </w:rPr>
        <w:t>均浓度均满足《环境空气质量标准》(GB3095-2012) 及其修改单二级标准限值要求；</w:t>
      </w:r>
      <w:r>
        <w:rPr>
          <w:rFonts w:hint="eastAsia"/>
          <w:color w:val="auto"/>
          <w:sz w:val="24"/>
        </w:rPr>
        <w:t>Hg</w:t>
      </w:r>
      <w:r>
        <w:rPr>
          <w:color w:val="auto"/>
          <w:sz w:val="24"/>
        </w:rPr>
        <w:t>日均浓度满足《环境空气质量标准》(GB3095-2012)及其修改单</w:t>
      </w:r>
      <w:r>
        <w:rPr>
          <w:rFonts w:hint="eastAsia"/>
          <w:color w:val="auto"/>
          <w:sz w:val="24"/>
        </w:rPr>
        <w:t>附录A中年均浓度换算成小时浓度</w:t>
      </w:r>
      <w:r>
        <w:rPr>
          <w:color w:val="auto"/>
          <w:sz w:val="24"/>
        </w:rPr>
        <w:t>标准限值要求。</w:t>
      </w:r>
    </w:p>
    <w:p>
      <w:pPr>
        <w:spacing w:line="500" w:lineRule="exact"/>
        <w:ind w:firstLine="480" w:firstLineChars="200"/>
        <w:rPr>
          <w:color w:val="auto"/>
          <w:sz w:val="24"/>
        </w:rPr>
      </w:pPr>
      <w:r>
        <w:rPr>
          <w:rFonts w:hint="eastAsia" w:ascii="宋体" w:hAnsi="宋体"/>
          <w:color w:val="auto"/>
          <w:sz w:val="24"/>
        </w:rPr>
        <w:t>②位于一类</w:t>
      </w:r>
      <w:r>
        <w:rPr>
          <w:rFonts w:hint="eastAsia"/>
          <w:color w:val="auto"/>
          <w:sz w:val="24"/>
        </w:rPr>
        <w:t>功能区的</w:t>
      </w:r>
      <w:r>
        <w:rPr>
          <w:rFonts w:hint="default"/>
          <w:color w:val="auto"/>
          <w:sz w:val="24"/>
        </w:rPr>
        <w:t>濑滤村</w:t>
      </w:r>
      <w:r>
        <w:rPr>
          <w:rFonts w:hint="eastAsia"/>
          <w:color w:val="auto"/>
          <w:sz w:val="24"/>
          <w:lang w:eastAsia="zh-CN"/>
        </w:rPr>
        <w:t>、</w:t>
      </w:r>
      <w:r>
        <w:rPr>
          <w:rFonts w:hint="default"/>
          <w:color w:val="auto"/>
          <w:sz w:val="24"/>
        </w:rPr>
        <w:t>广西崇左白头叶猴国家级自然保护区</w:t>
      </w:r>
      <w:r>
        <w:rPr>
          <w:rFonts w:hint="eastAsia"/>
          <w:color w:val="auto"/>
          <w:sz w:val="24"/>
        </w:rPr>
        <w:t>，</w:t>
      </w:r>
      <w:r>
        <w:rPr>
          <w:color w:val="auto"/>
          <w:sz w:val="24"/>
        </w:rPr>
        <w:t>氨的小时浓度满足《环境影响评价技术导则 大气环境》（HJ2.2-2018)中表D.1其他污染物空气质量浓度参考限值要求；SO</w:t>
      </w:r>
      <w:r>
        <w:rPr>
          <w:color w:val="auto"/>
          <w:sz w:val="24"/>
          <w:vertAlign w:val="subscript"/>
        </w:rPr>
        <w:t>2</w:t>
      </w:r>
      <w:r>
        <w:rPr>
          <w:color w:val="auto"/>
          <w:sz w:val="24"/>
        </w:rPr>
        <w:t>、NO</w:t>
      </w:r>
      <w:r>
        <w:rPr>
          <w:color w:val="auto"/>
          <w:sz w:val="24"/>
          <w:vertAlign w:val="subscript"/>
        </w:rPr>
        <w:t>2</w:t>
      </w:r>
      <w:r>
        <w:rPr>
          <w:color w:val="auto"/>
          <w:sz w:val="24"/>
        </w:rPr>
        <w:t>、</w:t>
      </w:r>
      <w:r>
        <w:rPr>
          <w:rFonts w:hint="eastAsia"/>
          <w:color w:val="auto"/>
          <w:sz w:val="24"/>
        </w:rPr>
        <w:t>CO、O</w:t>
      </w:r>
      <w:r>
        <w:rPr>
          <w:rFonts w:hint="eastAsia"/>
          <w:color w:val="auto"/>
          <w:sz w:val="24"/>
          <w:vertAlign w:val="subscript"/>
        </w:rPr>
        <w:t>3</w:t>
      </w:r>
      <w:r>
        <w:rPr>
          <w:rFonts w:hint="eastAsia"/>
          <w:color w:val="auto"/>
          <w:sz w:val="24"/>
        </w:rPr>
        <w:t>小时浓度满足</w:t>
      </w:r>
      <w:r>
        <w:rPr>
          <w:color w:val="auto"/>
          <w:sz w:val="24"/>
        </w:rPr>
        <w:t>《环境空气质量标准》(GB3095-2012) 及其修改单</w:t>
      </w:r>
      <w:r>
        <w:rPr>
          <w:rFonts w:hint="eastAsia"/>
          <w:color w:val="auto"/>
          <w:sz w:val="24"/>
        </w:rPr>
        <w:t>一</w:t>
      </w:r>
      <w:r>
        <w:rPr>
          <w:color w:val="auto"/>
          <w:sz w:val="24"/>
        </w:rPr>
        <w:t>级标准限值要求</w:t>
      </w:r>
      <w:r>
        <w:rPr>
          <w:rFonts w:hint="eastAsia"/>
          <w:color w:val="auto"/>
          <w:sz w:val="24"/>
        </w:rPr>
        <w:t>；</w:t>
      </w:r>
      <w:r>
        <w:rPr>
          <w:color w:val="auto"/>
          <w:sz w:val="24"/>
        </w:rPr>
        <w:t>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、PM</w:t>
      </w:r>
      <w:r>
        <w:rPr>
          <w:color w:val="auto"/>
          <w:sz w:val="24"/>
          <w:vertAlign w:val="subscript"/>
        </w:rPr>
        <w:t>2.5</w:t>
      </w:r>
      <w:r>
        <w:rPr>
          <w:color w:val="auto"/>
          <w:sz w:val="24"/>
        </w:rPr>
        <w:t>、TSP</w:t>
      </w:r>
      <w:r>
        <w:rPr>
          <w:rFonts w:hint="eastAsia"/>
          <w:color w:val="auto"/>
          <w:sz w:val="24"/>
          <w:lang w:val="en-US" w:eastAsia="zh-CN"/>
        </w:rPr>
        <w:t xml:space="preserve">  </w:t>
      </w:r>
      <w:r>
        <w:rPr>
          <w:rFonts w:hint="eastAsia"/>
          <w:color w:val="auto"/>
          <w:sz w:val="24"/>
        </w:rPr>
        <w:t>24小时平</w:t>
      </w:r>
      <w:r>
        <w:rPr>
          <w:color w:val="auto"/>
          <w:sz w:val="24"/>
        </w:rPr>
        <w:t>均浓度</w:t>
      </w:r>
      <w:r>
        <w:rPr>
          <w:rFonts w:hint="eastAsia"/>
          <w:color w:val="auto"/>
          <w:sz w:val="24"/>
        </w:rPr>
        <w:t>和</w:t>
      </w:r>
      <w:r>
        <w:rPr>
          <w:color w:val="auto"/>
          <w:sz w:val="24"/>
        </w:rPr>
        <w:t>O</w:t>
      </w:r>
      <w:r>
        <w:rPr>
          <w:color w:val="auto"/>
          <w:sz w:val="24"/>
          <w:vertAlign w:val="subscript"/>
        </w:rPr>
        <w:t>3</w:t>
      </w:r>
      <w:r>
        <w:rPr>
          <w:rFonts w:hint="eastAsia"/>
          <w:color w:val="auto"/>
          <w:sz w:val="24"/>
        </w:rPr>
        <w:t>8小时平</w:t>
      </w:r>
      <w:r>
        <w:rPr>
          <w:color w:val="auto"/>
          <w:sz w:val="24"/>
        </w:rPr>
        <w:t>均浓度均满足《环境空气质量标准》(GB3095-2012) 及其修改单</w:t>
      </w:r>
      <w:r>
        <w:rPr>
          <w:rFonts w:hint="eastAsia"/>
          <w:color w:val="auto"/>
          <w:sz w:val="24"/>
        </w:rPr>
        <w:t>一</w:t>
      </w:r>
      <w:r>
        <w:rPr>
          <w:color w:val="auto"/>
          <w:sz w:val="24"/>
        </w:rPr>
        <w:t>级标准限值要求；</w:t>
      </w:r>
      <w:r>
        <w:rPr>
          <w:rFonts w:hint="eastAsia"/>
          <w:color w:val="auto"/>
          <w:sz w:val="24"/>
        </w:rPr>
        <w:t>Hg</w:t>
      </w:r>
      <w:r>
        <w:rPr>
          <w:color w:val="auto"/>
          <w:sz w:val="24"/>
        </w:rPr>
        <w:t>日均浓度满足《环境空气质量标准》(GB3095-2012)及其修改单</w:t>
      </w:r>
      <w:r>
        <w:rPr>
          <w:rFonts w:hint="eastAsia"/>
          <w:color w:val="auto"/>
          <w:sz w:val="24"/>
        </w:rPr>
        <w:t>附录A中年均浓度换算成小时浓度</w:t>
      </w:r>
      <w:r>
        <w:rPr>
          <w:color w:val="auto"/>
          <w:sz w:val="24"/>
        </w:rPr>
        <w:t>标准限值要求。</w:t>
      </w:r>
    </w:p>
    <w:p>
      <w:pPr>
        <w:keepNext/>
        <w:spacing w:line="500" w:lineRule="exact"/>
        <w:outlineLvl w:val="3"/>
        <w:rPr>
          <w:b/>
          <w:bCs/>
          <w:color w:val="auto"/>
          <w:kern w:val="32"/>
          <w:sz w:val="24"/>
        </w:rPr>
      </w:pPr>
      <w:r>
        <w:rPr>
          <w:b/>
          <w:bCs/>
          <w:color w:val="auto"/>
          <w:kern w:val="32"/>
          <w:sz w:val="24"/>
        </w:rPr>
        <w:t>3.</w:t>
      </w:r>
      <w:r>
        <w:rPr>
          <w:rFonts w:hint="eastAsia"/>
          <w:b/>
          <w:bCs/>
          <w:color w:val="auto"/>
          <w:kern w:val="32"/>
          <w:sz w:val="24"/>
        </w:rPr>
        <w:t>2</w:t>
      </w:r>
      <w:r>
        <w:rPr>
          <w:b/>
          <w:bCs/>
          <w:color w:val="auto"/>
          <w:kern w:val="32"/>
          <w:sz w:val="24"/>
        </w:rPr>
        <w:t>.3.3小结</w:t>
      </w:r>
    </w:p>
    <w:p>
      <w:pPr>
        <w:snapToGrid w:val="0"/>
        <w:spacing w:line="500" w:lineRule="exact"/>
        <w:ind w:firstLine="482"/>
        <w:rPr>
          <w:color w:val="auto"/>
          <w:sz w:val="24"/>
        </w:rPr>
      </w:pPr>
      <w:r>
        <w:rPr>
          <w:color w:val="auto"/>
          <w:sz w:val="24"/>
        </w:rPr>
        <w:t>（1）达标区判断</w:t>
      </w:r>
    </w:p>
    <w:p>
      <w:pPr>
        <w:spacing w:line="500" w:lineRule="exact"/>
        <w:ind w:firstLine="480" w:firstLineChars="200"/>
        <w:rPr>
          <w:color w:val="auto"/>
          <w:sz w:val="24"/>
        </w:rPr>
      </w:pPr>
      <w:r>
        <w:rPr>
          <w:rFonts w:hint="eastAsia" w:cs="Times New Roman"/>
          <w:snapToGrid w:val="0"/>
          <w:color w:val="auto"/>
          <w:kern w:val="0"/>
          <w:sz w:val="24"/>
          <w:lang w:val="en-US" w:eastAsia="zh-CN"/>
        </w:rPr>
        <w:t>根据</w:t>
      </w:r>
      <w:r>
        <w:rPr>
          <w:rFonts w:hint="eastAsia" w:ascii="Times New Roman" w:hAnsi="Times New Roman" w:cs="Times New Roman"/>
          <w:snapToGrid w:val="0"/>
          <w:color w:val="auto"/>
          <w:kern w:val="0"/>
          <w:sz w:val="24"/>
        </w:rPr>
        <w:t>《自治区生态环境厅关于通报2020年设区城市及各县（市、区）环境空气质量的函》，20</w:t>
      </w:r>
      <w:r>
        <w:rPr>
          <w:rFonts w:hint="eastAsia" w:cs="Times New Roman"/>
          <w:snapToGrid w:val="0"/>
          <w:color w:val="auto"/>
          <w:kern w:val="0"/>
          <w:sz w:val="24"/>
          <w:lang w:val="en-US" w:eastAsia="zh-CN"/>
        </w:rPr>
        <w:t>20</w:t>
      </w:r>
      <w:r>
        <w:rPr>
          <w:rFonts w:hint="eastAsia" w:ascii="Times New Roman" w:hAnsi="Times New Roman" w:cs="Times New Roman"/>
          <w:snapToGrid w:val="0"/>
          <w:color w:val="auto"/>
          <w:kern w:val="0"/>
          <w:sz w:val="24"/>
        </w:rPr>
        <w:t>年</w:t>
      </w:r>
      <w:r>
        <w:rPr>
          <w:rFonts w:hint="eastAsia" w:cs="Times New Roman"/>
          <w:snapToGrid w:val="0"/>
          <w:color w:val="auto"/>
          <w:kern w:val="0"/>
          <w:sz w:val="24"/>
          <w:lang w:eastAsia="zh-CN"/>
        </w:rPr>
        <w:t>，</w:t>
      </w:r>
      <w:r>
        <w:rPr>
          <w:color w:val="auto"/>
          <w:sz w:val="24"/>
        </w:rPr>
        <w:t>项目</w:t>
      </w:r>
      <w:r>
        <w:rPr>
          <w:rFonts w:hint="eastAsia"/>
          <w:color w:val="auto"/>
          <w:sz w:val="24"/>
        </w:rPr>
        <w:t>大气评价范围所在</w:t>
      </w:r>
      <w:r>
        <w:rPr>
          <w:color w:val="auto"/>
          <w:sz w:val="24"/>
        </w:rPr>
        <w:t>区域</w:t>
      </w:r>
      <w:r>
        <w:rPr>
          <w:rFonts w:hint="eastAsia"/>
          <w:snapToGrid w:val="0"/>
          <w:color w:val="auto"/>
          <w:kern w:val="0"/>
          <w:sz w:val="24"/>
          <w:lang w:val="en-US" w:eastAsia="zh-CN"/>
        </w:rPr>
        <w:t>崇左</w:t>
      </w:r>
      <w:r>
        <w:rPr>
          <w:rFonts w:hint="eastAsia"/>
          <w:snapToGrid w:val="0"/>
          <w:color w:val="auto"/>
          <w:kern w:val="0"/>
          <w:sz w:val="24"/>
        </w:rPr>
        <w:t>市</w:t>
      </w:r>
      <w:r>
        <w:rPr>
          <w:rFonts w:hint="eastAsia"/>
          <w:snapToGrid w:val="0"/>
          <w:color w:val="auto"/>
          <w:kern w:val="0"/>
          <w:sz w:val="24"/>
          <w:lang w:val="en-US" w:eastAsia="zh-CN"/>
        </w:rPr>
        <w:t>市区、扶绥县和大新县均</w:t>
      </w:r>
      <w:r>
        <w:rPr>
          <w:rFonts w:hint="eastAsia"/>
          <w:color w:val="auto"/>
          <w:sz w:val="24"/>
        </w:rPr>
        <w:t>为</w:t>
      </w:r>
      <w:r>
        <w:rPr>
          <w:color w:val="auto"/>
          <w:sz w:val="24"/>
        </w:rPr>
        <w:t>环境空气质量达标区。</w:t>
      </w:r>
    </w:p>
    <w:p>
      <w:pPr>
        <w:snapToGrid w:val="0"/>
        <w:spacing w:line="500" w:lineRule="exact"/>
        <w:ind w:firstLine="482"/>
        <w:rPr>
          <w:color w:val="auto"/>
          <w:sz w:val="24"/>
        </w:rPr>
      </w:pPr>
      <w:r>
        <w:rPr>
          <w:color w:val="auto"/>
          <w:sz w:val="24"/>
        </w:rPr>
        <w:t>（2）长期监测数据现状评价</w:t>
      </w:r>
    </w:p>
    <w:p>
      <w:pPr>
        <w:snapToGrid w:val="0"/>
        <w:spacing w:line="500" w:lineRule="exact"/>
        <w:ind w:firstLine="482"/>
        <w:rPr>
          <w:color w:val="auto"/>
          <w:sz w:val="24"/>
        </w:rPr>
      </w:pPr>
      <w:r>
        <w:rPr>
          <w:rFonts w:hint="eastAsia" w:cs="Times New Roman"/>
          <w:snapToGrid w:val="0"/>
          <w:color w:val="auto"/>
          <w:kern w:val="0"/>
          <w:sz w:val="24"/>
          <w:lang w:val="en-US" w:eastAsia="zh-CN"/>
        </w:rPr>
        <w:t>根据城南新区、市环保局江州分局</w:t>
      </w:r>
      <w:r>
        <w:rPr>
          <w:rFonts w:hint="eastAsia"/>
          <w:color w:val="auto"/>
          <w:sz w:val="24"/>
        </w:rPr>
        <w:t>监测站的监测数据，2</w:t>
      </w:r>
      <w:r>
        <w:rPr>
          <w:color w:val="auto"/>
          <w:sz w:val="24"/>
        </w:rPr>
        <w:t>0</w:t>
      </w:r>
      <w:r>
        <w:rPr>
          <w:rFonts w:hint="eastAsia"/>
          <w:color w:val="auto"/>
          <w:sz w:val="24"/>
          <w:lang w:val="en-US" w:eastAsia="zh-CN"/>
        </w:rPr>
        <w:t>20</w:t>
      </w:r>
      <w:r>
        <w:rPr>
          <w:rFonts w:hint="eastAsia"/>
          <w:color w:val="auto"/>
          <w:sz w:val="24"/>
        </w:rPr>
        <w:t>年度SO</w:t>
      </w:r>
      <w:r>
        <w:rPr>
          <w:rFonts w:hint="eastAsia"/>
          <w:color w:val="auto"/>
          <w:sz w:val="24"/>
          <w:vertAlign w:val="subscript"/>
        </w:rPr>
        <w:t>2</w:t>
      </w:r>
      <w:r>
        <w:rPr>
          <w:rFonts w:hint="eastAsia"/>
          <w:color w:val="auto"/>
          <w:sz w:val="24"/>
        </w:rPr>
        <w:t>、NO</w:t>
      </w:r>
      <w:r>
        <w:rPr>
          <w:rFonts w:hint="eastAsia"/>
          <w:color w:val="auto"/>
          <w:sz w:val="24"/>
          <w:vertAlign w:val="subscript"/>
        </w:rPr>
        <w:t>2</w:t>
      </w:r>
      <w:r>
        <w:rPr>
          <w:rFonts w:hint="eastAsia"/>
          <w:color w:val="auto"/>
          <w:sz w:val="24"/>
        </w:rPr>
        <w:t>年平均及24小时平均第98百分位数浓度；PM</w:t>
      </w:r>
      <w:r>
        <w:rPr>
          <w:rFonts w:hint="eastAsia"/>
          <w:color w:val="auto"/>
          <w:sz w:val="24"/>
          <w:vertAlign w:val="subscript"/>
        </w:rPr>
        <w:t>2.5</w:t>
      </w:r>
      <w:r>
        <w:rPr>
          <w:rFonts w:hint="eastAsia"/>
          <w:color w:val="auto"/>
          <w:sz w:val="24"/>
        </w:rPr>
        <w:t>年平均及24小时平均第95百分位数浓度、PM</w:t>
      </w:r>
      <w:r>
        <w:rPr>
          <w:rFonts w:hint="eastAsia"/>
          <w:color w:val="auto"/>
          <w:sz w:val="24"/>
          <w:vertAlign w:val="subscript"/>
        </w:rPr>
        <w:t>10</w:t>
      </w:r>
      <w:r>
        <w:rPr>
          <w:rFonts w:hint="eastAsia"/>
          <w:color w:val="auto"/>
          <w:sz w:val="24"/>
        </w:rPr>
        <w:t>年平均及24小时平均第95百分位数浓度；CO24小时平均第95百分位数、O</w:t>
      </w:r>
      <w:r>
        <w:rPr>
          <w:rFonts w:hint="eastAsia"/>
          <w:color w:val="auto"/>
          <w:sz w:val="24"/>
          <w:vertAlign w:val="subscript"/>
        </w:rPr>
        <w:t>3</w:t>
      </w:r>
      <w:r>
        <w:rPr>
          <w:rFonts w:hint="eastAsia"/>
          <w:color w:val="auto"/>
          <w:sz w:val="24"/>
        </w:rPr>
        <w:t>日最大8小时平均第90百分位数浓度均能达到《环境空气质量标准》（GB3095-2012）二级标准</w:t>
      </w:r>
      <w:r>
        <w:rPr>
          <w:color w:val="auto"/>
          <w:sz w:val="24"/>
        </w:rPr>
        <w:t>。</w:t>
      </w:r>
    </w:p>
    <w:p>
      <w:pPr>
        <w:snapToGrid w:val="0"/>
        <w:spacing w:line="500" w:lineRule="exact"/>
        <w:ind w:firstLine="482"/>
        <w:rPr>
          <w:color w:val="auto"/>
          <w:sz w:val="24"/>
        </w:rPr>
      </w:pPr>
      <w:r>
        <w:rPr>
          <w:color w:val="auto"/>
          <w:sz w:val="24"/>
        </w:rPr>
        <w:t>（3）补充监测数据现状评价</w:t>
      </w:r>
    </w:p>
    <w:p>
      <w:pPr>
        <w:snapToGrid w:val="0"/>
        <w:spacing w:line="500" w:lineRule="exact"/>
        <w:ind w:firstLine="482"/>
        <w:rPr>
          <w:color w:val="auto"/>
          <w:sz w:val="24"/>
        </w:rPr>
      </w:pPr>
      <w:r>
        <w:rPr>
          <w:rFonts w:hint="eastAsia" w:ascii="宋体" w:hAnsi="宋体"/>
          <w:color w:val="auto"/>
          <w:sz w:val="24"/>
        </w:rPr>
        <w:t>①位于二类功能区的</w:t>
      </w:r>
      <w:r>
        <w:rPr>
          <w:color w:val="auto"/>
          <w:sz w:val="24"/>
        </w:rPr>
        <w:t>敏感点</w:t>
      </w:r>
      <w:r>
        <w:rPr>
          <w:rFonts w:hint="eastAsia"/>
          <w:color w:val="auto"/>
          <w:sz w:val="24"/>
        </w:rPr>
        <w:t>，</w:t>
      </w:r>
      <w:r>
        <w:rPr>
          <w:color w:val="auto"/>
          <w:sz w:val="24"/>
        </w:rPr>
        <w:t>氨的小时浓度满足《环境影响评价技术导则 大气环境》（HJ2.2-2018)中表D.1其他污染物空气质量浓度参考限值要求；</w:t>
      </w:r>
      <w:r>
        <w:rPr>
          <w:rFonts w:hint="eastAsia"/>
          <w:color w:val="auto"/>
          <w:sz w:val="24"/>
        </w:rPr>
        <w:t>TSP 24小时平</w:t>
      </w:r>
      <w:r>
        <w:rPr>
          <w:color w:val="auto"/>
          <w:sz w:val="24"/>
        </w:rPr>
        <w:t>均浓度均满足《环境空气质量标准》(GB3095-2012) 及其修改单二级标准限值要求；</w:t>
      </w:r>
      <w:r>
        <w:rPr>
          <w:rFonts w:hint="eastAsia"/>
          <w:color w:val="auto"/>
          <w:sz w:val="24"/>
        </w:rPr>
        <w:t>Hg</w:t>
      </w:r>
      <w:r>
        <w:rPr>
          <w:color w:val="auto"/>
          <w:sz w:val="24"/>
        </w:rPr>
        <w:t>日均浓度满足《环境空气质量标准》(GB3095-2012)及其修改单</w:t>
      </w:r>
      <w:r>
        <w:rPr>
          <w:rFonts w:hint="eastAsia"/>
          <w:color w:val="auto"/>
          <w:sz w:val="24"/>
        </w:rPr>
        <w:t>附录A中年均浓度换算成小时浓度</w:t>
      </w:r>
      <w:r>
        <w:rPr>
          <w:color w:val="auto"/>
          <w:sz w:val="24"/>
        </w:rPr>
        <w:t>标准限值要求。</w:t>
      </w:r>
    </w:p>
    <w:p>
      <w:pPr>
        <w:spacing w:line="500" w:lineRule="exact"/>
        <w:ind w:firstLine="480" w:firstLineChars="200"/>
        <w:rPr>
          <w:color w:val="auto"/>
          <w:sz w:val="24"/>
        </w:rPr>
      </w:pPr>
      <w:r>
        <w:rPr>
          <w:rFonts w:hint="eastAsia" w:ascii="宋体" w:hAnsi="宋体"/>
          <w:color w:val="auto"/>
          <w:sz w:val="24"/>
        </w:rPr>
        <w:t>②位于一类功能区的</w:t>
      </w:r>
      <w:r>
        <w:rPr>
          <w:rFonts w:hint="default"/>
          <w:color w:val="auto"/>
          <w:sz w:val="24"/>
        </w:rPr>
        <w:t>濑滤村</w:t>
      </w:r>
      <w:r>
        <w:rPr>
          <w:rFonts w:hint="eastAsia"/>
          <w:color w:val="auto"/>
          <w:sz w:val="24"/>
          <w:lang w:eastAsia="zh-CN"/>
        </w:rPr>
        <w:t>、</w:t>
      </w:r>
      <w:r>
        <w:rPr>
          <w:rFonts w:hint="default"/>
          <w:color w:val="auto"/>
          <w:sz w:val="24"/>
        </w:rPr>
        <w:t>广西崇左白头叶猴国家级自然保护区</w:t>
      </w:r>
      <w:r>
        <w:rPr>
          <w:rFonts w:hint="eastAsia" w:ascii="宋体" w:hAnsi="宋体"/>
          <w:color w:val="auto"/>
          <w:sz w:val="24"/>
        </w:rPr>
        <w:t>，</w:t>
      </w:r>
      <w:r>
        <w:rPr>
          <w:color w:val="auto"/>
          <w:sz w:val="24"/>
        </w:rPr>
        <w:t>氨的小时浓度满足《环境影响评价技术导则 大气环境》（HJ2.2-2018)中表D.1其他污染物空气质量浓度参考限值要求；SO</w:t>
      </w:r>
      <w:r>
        <w:rPr>
          <w:color w:val="auto"/>
          <w:sz w:val="24"/>
          <w:vertAlign w:val="subscript"/>
        </w:rPr>
        <w:t>2</w:t>
      </w:r>
      <w:r>
        <w:rPr>
          <w:color w:val="auto"/>
          <w:sz w:val="24"/>
        </w:rPr>
        <w:t>、NO</w:t>
      </w:r>
      <w:r>
        <w:rPr>
          <w:color w:val="auto"/>
          <w:sz w:val="24"/>
          <w:vertAlign w:val="subscript"/>
        </w:rPr>
        <w:t>2</w:t>
      </w:r>
      <w:r>
        <w:rPr>
          <w:color w:val="auto"/>
          <w:sz w:val="24"/>
        </w:rPr>
        <w:t>、</w:t>
      </w:r>
      <w:r>
        <w:rPr>
          <w:rFonts w:hint="eastAsia"/>
          <w:color w:val="auto"/>
          <w:sz w:val="24"/>
        </w:rPr>
        <w:t>CO、O</w:t>
      </w:r>
      <w:r>
        <w:rPr>
          <w:rFonts w:hint="eastAsia"/>
          <w:color w:val="auto"/>
          <w:sz w:val="24"/>
          <w:vertAlign w:val="subscript"/>
        </w:rPr>
        <w:t>3</w:t>
      </w:r>
      <w:r>
        <w:rPr>
          <w:rFonts w:hint="eastAsia"/>
          <w:color w:val="auto"/>
          <w:sz w:val="24"/>
        </w:rPr>
        <w:t>小时浓度满足</w:t>
      </w:r>
      <w:r>
        <w:rPr>
          <w:color w:val="auto"/>
          <w:sz w:val="24"/>
        </w:rPr>
        <w:t>《环境空气质量标准》(GB3095-2012) 及其修改单</w:t>
      </w:r>
      <w:r>
        <w:rPr>
          <w:rFonts w:hint="eastAsia"/>
          <w:color w:val="auto"/>
          <w:sz w:val="24"/>
        </w:rPr>
        <w:t>一</w:t>
      </w:r>
      <w:r>
        <w:rPr>
          <w:color w:val="auto"/>
          <w:sz w:val="24"/>
        </w:rPr>
        <w:t>级标准限值要求</w:t>
      </w:r>
      <w:r>
        <w:rPr>
          <w:rFonts w:hint="eastAsia"/>
          <w:color w:val="auto"/>
          <w:sz w:val="24"/>
        </w:rPr>
        <w:t>；</w:t>
      </w:r>
      <w:r>
        <w:rPr>
          <w:color w:val="auto"/>
          <w:sz w:val="24"/>
        </w:rPr>
        <w:t>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、PM</w:t>
      </w:r>
      <w:r>
        <w:rPr>
          <w:color w:val="auto"/>
          <w:sz w:val="24"/>
          <w:vertAlign w:val="subscript"/>
        </w:rPr>
        <w:t>2.5</w:t>
      </w:r>
      <w:r>
        <w:rPr>
          <w:color w:val="auto"/>
          <w:sz w:val="24"/>
        </w:rPr>
        <w:t>、TSP</w:t>
      </w:r>
      <w:r>
        <w:rPr>
          <w:rFonts w:hint="eastAsia"/>
          <w:color w:val="auto"/>
          <w:sz w:val="24"/>
        </w:rPr>
        <w:t>24小时平</w:t>
      </w:r>
      <w:r>
        <w:rPr>
          <w:color w:val="auto"/>
          <w:sz w:val="24"/>
        </w:rPr>
        <w:t>均浓度</w:t>
      </w:r>
      <w:r>
        <w:rPr>
          <w:rFonts w:hint="eastAsia"/>
          <w:color w:val="auto"/>
          <w:sz w:val="24"/>
        </w:rPr>
        <w:t>和</w:t>
      </w:r>
      <w:r>
        <w:rPr>
          <w:color w:val="auto"/>
          <w:sz w:val="24"/>
        </w:rPr>
        <w:t>O</w:t>
      </w:r>
      <w:r>
        <w:rPr>
          <w:color w:val="auto"/>
          <w:sz w:val="24"/>
          <w:vertAlign w:val="subscript"/>
        </w:rPr>
        <w:t>3</w:t>
      </w:r>
      <w:r>
        <w:rPr>
          <w:rFonts w:hint="eastAsia"/>
          <w:color w:val="auto"/>
          <w:sz w:val="24"/>
        </w:rPr>
        <w:t>8小时平</w:t>
      </w:r>
      <w:r>
        <w:rPr>
          <w:color w:val="auto"/>
          <w:sz w:val="24"/>
        </w:rPr>
        <w:t>均浓度均满足《环境空气质量标准》(GB3095-2012) 及其修改单</w:t>
      </w:r>
      <w:r>
        <w:rPr>
          <w:rFonts w:hint="eastAsia"/>
          <w:color w:val="auto"/>
          <w:sz w:val="24"/>
        </w:rPr>
        <w:t>一</w:t>
      </w:r>
      <w:r>
        <w:rPr>
          <w:color w:val="auto"/>
          <w:sz w:val="24"/>
        </w:rPr>
        <w:t>级标准限值要求；</w:t>
      </w:r>
      <w:r>
        <w:rPr>
          <w:rFonts w:hint="eastAsia"/>
          <w:color w:val="auto"/>
          <w:sz w:val="24"/>
        </w:rPr>
        <w:t>Hg</w:t>
      </w:r>
      <w:r>
        <w:rPr>
          <w:color w:val="auto"/>
          <w:sz w:val="24"/>
        </w:rPr>
        <w:t>日均浓度满足《环境空气质量标准》(GB3095-2012)及其修改单</w:t>
      </w:r>
      <w:r>
        <w:rPr>
          <w:rFonts w:hint="eastAsia"/>
          <w:color w:val="auto"/>
          <w:sz w:val="24"/>
        </w:rPr>
        <w:t>附录A中年均浓度换算成小时浓度</w:t>
      </w:r>
      <w:r>
        <w:rPr>
          <w:color w:val="auto"/>
          <w:sz w:val="24"/>
        </w:rPr>
        <w:t>标准限值要求。</w:t>
      </w:r>
    </w:p>
    <w:p>
      <w:pPr>
        <w:keepNext/>
        <w:keepLines/>
        <w:snapToGrid w:val="0"/>
        <w:spacing w:line="500" w:lineRule="exact"/>
        <w:outlineLvl w:val="1"/>
        <w:rPr>
          <w:rFonts w:hint="eastAsia"/>
          <w:b/>
          <w:color w:val="auto"/>
          <w:sz w:val="28"/>
        </w:rPr>
      </w:pPr>
      <w:bookmarkStart w:id="674" w:name="_Toc3315"/>
      <w:r>
        <w:rPr>
          <w:rFonts w:hint="eastAsia"/>
          <w:b/>
          <w:color w:val="auto"/>
          <w:sz w:val="28"/>
        </w:rPr>
        <w:t>3.3地下水环境现状</w:t>
      </w:r>
      <w:bookmarkEnd w:id="669"/>
      <w:bookmarkEnd w:id="670"/>
      <w:bookmarkEnd w:id="671"/>
      <w:bookmarkEnd w:id="672"/>
      <w:bookmarkEnd w:id="673"/>
      <w:bookmarkEnd w:id="674"/>
    </w:p>
    <w:p>
      <w:pPr>
        <w:autoSpaceDE w:val="0"/>
        <w:autoSpaceDN w:val="0"/>
        <w:adjustRightInd w:val="0"/>
        <w:spacing w:line="480" w:lineRule="exact"/>
        <w:ind w:firstLine="480" w:firstLineChars="200"/>
        <w:jc w:val="left"/>
        <w:rPr>
          <w:color w:val="auto"/>
          <w:sz w:val="24"/>
        </w:rPr>
      </w:pPr>
      <w:r>
        <w:rPr>
          <w:color w:val="auto"/>
          <w:kern w:val="0"/>
          <w:sz w:val="24"/>
        </w:rPr>
        <w:t>为了解区域地下水水质现状，本次评价地下水环境质量现状数据引用《</w:t>
      </w:r>
      <w:r>
        <w:rPr>
          <w:rFonts w:hint="eastAsia"/>
          <w:color w:val="auto"/>
          <w:kern w:val="0"/>
          <w:sz w:val="24"/>
        </w:rPr>
        <w:t>中能建崇左2×1000MW电厂工程</w:t>
      </w:r>
      <w:r>
        <w:rPr>
          <w:color w:val="auto"/>
          <w:kern w:val="0"/>
          <w:sz w:val="24"/>
        </w:rPr>
        <w:t>地下水环境影响评价水文地质勘查报告》</w:t>
      </w:r>
      <w:r>
        <w:rPr>
          <w:rFonts w:hint="eastAsia"/>
          <w:color w:val="auto"/>
          <w:kern w:val="0"/>
          <w:sz w:val="24"/>
        </w:rPr>
        <w:t>（2021年6月）</w:t>
      </w:r>
      <w:r>
        <w:rPr>
          <w:color w:val="auto"/>
          <w:kern w:val="0"/>
          <w:sz w:val="24"/>
        </w:rPr>
        <w:t>监测数据进行区域地下水水质现状评价，本次调查主要在项目区上游、下游、左右两侧以及场区共布设水质监测点</w:t>
      </w:r>
      <w:r>
        <w:rPr>
          <w:rFonts w:hint="eastAsia"/>
          <w:color w:val="auto"/>
          <w:kern w:val="0"/>
          <w:sz w:val="24"/>
        </w:rPr>
        <w:t>5</w:t>
      </w:r>
      <w:r>
        <w:rPr>
          <w:color w:val="auto"/>
          <w:kern w:val="0"/>
          <w:sz w:val="24"/>
        </w:rPr>
        <w:t>个、水位监测点1</w:t>
      </w:r>
      <w:r>
        <w:rPr>
          <w:rFonts w:hint="eastAsia"/>
          <w:color w:val="auto"/>
          <w:kern w:val="0"/>
          <w:sz w:val="24"/>
        </w:rPr>
        <w:t>0</w:t>
      </w:r>
      <w:r>
        <w:rPr>
          <w:color w:val="auto"/>
          <w:kern w:val="0"/>
          <w:sz w:val="24"/>
        </w:rPr>
        <w:t>个，主要监测碳酸盐岩裂隙溶洞水。</w:t>
      </w:r>
    </w:p>
    <w:p>
      <w:pPr>
        <w:spacing w:line="500" w:lineRule="exact"/>
        <w:ind w:firstLine="480" w:firstLineChars="200"/>
        <w:rPr>
          <w:color w:val="auto"/>
          <w:sz w:val="24"/>
        </w:rPr>
      </w:pPr>
      <w:r>
        <w:rPr>
          <w:color w:val="auto"/>
          <w:sz w:val="24"/>
        </w:rPr>
        <w:t xml:space="preserve">根据《环境影响评价技术导则  地下水环境》（HJ610－2016）相关要求，对水位和水质同时进行监测，水质监测项目主要有： </w:t>
      </w:r>
      <w:r>
        <w:rPr>
          <w:rFonts w:hint="eastAsia"/>
          <w:color w:val="auto"/>
          <w:sz w:val="24"/>
        </w:rPr>
        <w:t>p</w:t>
      </w:r>
      <w:r>
        <w:rPr>
          <w:rFonts w:hint="eastAsia"/>
          <w:snapToGrid w:val="0"/>
          <w:color w:val="auto"/>
          <w:kern w:val="0"/>
          <w:sz w:val="24"/>
        </w:rPr>
        <w:t>H值、耗氧量、氨氮、硝酸盐氮、亚硝酸盐氮、总硬度、硫酸盐、Na</w:t>
      </w:r>
      <w:r>
        <w:rPr>
          <w:rFonts w:hint="eastAsia"/>
          <w:snapToGrid w:val="0"/>
          <w:color w:val="auto"/>
          <w:kern w:val="0"/>
          <w:sz w:val="24"/>
          <w:vertAlign w:val="superscript"/>
        </w:rPr>
        <w:t>+</w:t>
      </w:r>
      <w:r>
        <w:rPr>
          <w:rFonts w:hint="eastAsia"/>
          <w:snapToGrid w:val="0"/>
          <w:color w:val="auto"/>
          <w:kern w:val="0"/>
          <w:sz w:val="24"/>
        </w:rPr>
        <w:t>、K</w:t>
      </w:r>
      <w:r>
        <w:rPr>
          <w:rFonts w:hint="eastAsia"/>
          <w:snapToGrid w:val="0"/>
          <w:color w:val="auto"/>
          <w:kern w:val="0"/>
          <w:sz w:val="24"/>
          <w:vertAlign w:val="superscript"/>
        </w:rPr>
        <w:t>+</w:t>
      </w:r>
      <w:r>
        <w:rPr>
          <w:rFonts w:hint="eastAsia"/>
          <w:snapToGrid w:val="0"/>
          <w:color w:val="auto"/>
          <w:kern w:val="0"/>
          <w:sz w:val="24"/>
        </w:rPr>
        <w:t>、Ca</w:t>
      </w:r>
      <w:r>
        <w:rPr>
          <w:rFonts w:hint="eastAsia"/>
          <w:snapToGrid w:val="0"/>
          <w:color w:val="auto"/>
          <w:kern w:val="0"/>
          <w:sz w:val="24"/>
          <w:vertAlign w:val="superscript"/>
        </w:rPr>
        <w:t>2+</w:t>
      </w:r>
      <w:r>
        <w:rPr>
          <w:rFonts w:hint="eastAsia"/>
          <w:snapToGrid w:val="0"/>
          <w:color w:val="auto"/>
          <w:kern w:val="0"/>
          <w:sz w:val="24"/>
        </w:rPr>
        <w:t>、Mg</w:t>
      </w:r>
      <w:r>
        <w:rPr>
          <w:rFonts w:hint="eastAsia"/>
          <w:snapToGrid w:val="0"/>
          <w:color w:val="auto"/>
          <w:kern w:val="0"/>
          <w:sz w:val="24"/>
          <w:vertAlign w:val="superscript"/>
        </w:rPr>
        <w:t>2+</w:t>
      </w:r>
      <w:r>
        <w:rPr>
          <w:rFonts w:hint="eastAsia"/>
          <w:snapToGrid w:val="0"/>
          <w:color w:val="auto"/>
          <w:kern w:val="0"/>
          <w:sz w:val="24"/>
        </w:rPr>
        <w:t>、CO</w:t>
      </w:r>
      <w:r>
        <w:rPr>
          <w:rFonts w:hint="eastAsia"/>
          <w:snapToGrid w:val="0"/>
          <w:color w:val="auto"/>
          <w:kern w:val="0"/>
          <w:sz w:val="24"/>
          <w:vertAlign w:val="subscript"/>
        </w:rPr>
        <w:t>3</w:t>
      </w:r>
      <w:r>
        <w:rPr>
          <w:rFonts w:hint="eastAsia"/>
          <w:snapToGrid w:val="0"/>
          <w:color w:val="auto"/>
          <w:kern w:val="0"/>
          <w:sz w:val="24"/>
          <w:vertAlign w:val="superscript"/>
        </w:rPr>
        <w:t>2-</w:t>
      </w:r>
      <w:r>
        <w:rPr>
          <w:rFonts w:hint="eastAsia"/>
          <w:snapToGrid w:val="0"/>
          <w:color w:val="auto"/>
          <w:kern w:val="0"/>
          <w:sz w:val="24"/>
        </w:rPr>
        <w:t>、HCO</w:t>
      </w:r>
      <w:r>
        <w:rPr>
          <w:rFonts w:hint="eastAsia"/>
          <w:snapToGrid w:val="0"/>
          <w:color w:val="auto"/>
          <w:kern w:val="0"/>
          <w:sz w:val="24"/>
          <w:vertAlign w:val="superscript"/>
        </w:rPr>
        <w:t>3-</w:t>
      </w:r>
      <w:r>
        <w:rPr>
          <w:rFonts w:hint="eastAsia"/>
          <w:snapToGrid w:val="0"/>
          <w:color w:val="auto"/>
          <w:kern w:val="0"/>
          <w:sz w:val="24"/>
        </w:rPr>
        <w:t>、氟化物、Cl</w:t>
      </w:r>
      <w:r>
        <w:rPr>
          <w:rFonts w:hint="eastAsia"/>
          <w:snapToGrid w:val="0"/>
          <w:color w:val="auto"/>
          <w:kern w:val="0"/>
          <w:sz w:val="24"/>
          <w:vertAlign w:val="superscript"/>
        </w:rPr>
        <w:t>-</w:t>
      </w:r>
      <w:r>
        <w:rPr>
          <w:rFonts w:hint="eastAsia"/>
          <w:snapToGrid w:val="0"/>
          <w:color w:val="auto"/>
          <w:kern w:val="0"/>
          <w:sz w:val="24"/>
        </w:rPr>
        <w:t>、石油类、汞、镉、砷、六价铬、铅、总大肠菌群、挥发酚、氰化物、铁、锰、溶解性总固体，共27项</w:t>
      </w:r>
      <w:r>
        <w:rPr>
          <w:color w:val="auto"/>
          <w:sz w:val="24"/>
        </w:rPr>
        <w:t>指标。</w:t>
      </w:r>
    </w:p>
    <w:p>
      <w:pPr>
        <w:spacing w:line="500" w:lineRule="exact"/>
        <w:ind w:firstLine="480" w:firstLineChars="200"/>
        <w:rPr>
          <w:color w:val="auto"/>
          <w:kern w:val="0"/>
          <w:sz w:val="24"/>
        </w:rPr>
      </w:pPr>
      <w:r>
        <w:rPr>
          <w:color w:val="auto"/>
          <w:sz w:val="24"/>
        </w:rPr>
        <w:t>项目</w:t>
      </w:r>
      <w:r>
        <w:rPr>
          <w:rFonts w:hint="eastAsia"/>
          <w:color w:val="auto"/>
          <w:sz w:val="24"/>
        </w:rPr>
        <w:t>厂区和</w:t>
      </w:r>
      <w:r>
        <w:rPr>
          <w:color w:val="auto"/>
          <w:sz w:val="24"/>
        </w:rPr>
        <w:t>周边</w:t>
      </w:r>
      <w:r>
        <w:rPr>
          <w:rFonts w:hint="eastAsia"/>
          <w:bCs/>
          <w:color w:val="auto"/>
          <w:sz w:val="24"/>
        </w:rPr>
        <w:t>5</w:t>
      </w:r>
      <w:r>
        <w:rPr>
          <w:color w:val="auto"/>
          <w:sz w:val="24"/>
        </w:rPr>
        <w:t>处监测点各监测因子浓度均满足</w:t>
      </w:r>
      <w:r>
        <w:rPr>
          <w:rFonts w:hint="eastAsia"/>
          <w:color w:val="auto"/>
          <w:sz w:val="24"/>
        </w:rPr>
        <w:t>《地下水质量标准》</w:t>
      </w:r>
      <w:r>
        <w:rPr>
          <w:color w:val="auto"/>
          <w:kern w:val="0"/>
          <w:sz w:val="24"/>
        </w:rPr>
        <w:t>（GB14848-2017）Ⅲ类标准限值要求。</w:t>
      </w:r>
    </w:p>
    <w:p>
      <w:pPr>
        <w:keepNext/>
        <w:keepLines/>
        <w:snapToGrid w:val="0"/>
        <w:spacing w:line="500" w:lineRule="exact"/>
        <w:outlineLvl w:val="1"/>
        <w:rPr>
          <w:b/>
          <w:color w:val="auto"/>
          <w:sz w:val="28"/>
        </w:rPr>
      </w:pPr>
      <w:bookmarkStart w:id="675" w:name="_Toc6074"/>
      <w:r>
        <w:rPr>
          <w:rFonts w:hint="eastAsia"/>
          <w:b/>
          <w:color w:val="auto"/>
          <w:sz w:val="28"/>
        </w:rPr>
        <w:t>3.4</w:t>
      </w:r>
      <w:r>
        <w:rPr>
          <w:b/>
          <w:color w:val="auto"/>
          <w:sz w:val="28"/>
        </w:rPr>
        <w:t xml:space="preserve"> </w:t>
      </w:r>
      <w:r>
        <w:rPr>
          <w:rFonts w:hint="eastAsia"/>
          <w:b/>
          <w:color w:val="auto"/>
          <w:sz w:val="28"/>
        </w:rPr>
        <w:t>地表水</w:t>
      </w:r>
      <w:r>
        <w:rPr>
          <w:b/>
          <w:color w:val="auto"/>
          <w:sz w:val="28"/>
        </w:rPr>
        <w:t>环境质量现状</w:t>
      </w:r>
      <w:bookmarkEnd w:id="675"/>
    </w:p>
    <w:p>
      <w:pPr>
        <w:keepNext/>
        <w:keepLines/>
        <w:snapToGrid w:val="0"/>
        <w:spacing w:line="500" w:lineRule="exact"/>
        <w:outlineLvl w:val="2"/>
        <w:rPr>
          <w:b/>
          <w:bCs/>
          <w:color w:val="auto"/>
          <w:sz w:val="28"/>
          <w:szCs w:val="28"/>
        </w:rPr>
      </w:pPr>
      <w:r>
        <w:rPr>
          <w:rFonts w:hint="eastAsia"/>
          <w:b/>
          <w:bCs/>
          <w:color w:val="auto"/>
          <w:sz w:val="28"/>
          <w:szCs w:val="28"/>
        </w:rPr>
        <w:t>3.4</w:t>
      </w:r>
      <w:r>
        <w:rPr>
          <w:b/>
          <w:bCs/>
          <w:color w:val="auto"/>
          <w:sz w:val="28"/>
          <w:szCs w:val="28"/>
        </w:rPr>
        <w:t xml:space="preserve">.1 </w:t>
      </w:r>
      <w:r>
        <w:rPr>
          <w:rFonts w:hint="eastAsia"/>
          <w:b/>
          <w:bCs/>
          <w:color w:val="auto"/>
          <w:sz w:val="28"/>
          <w:szCs w:val="28"/>
        </w:rPr>
        <w:t>常规监测与评价</w:t>
      </w:r>
    </w:p>
    <w:p>
      <w:pPr>
        <w:pStyle w:val="503"/>
        <w:snapToGrid w:val="0"/>
        <w:spacing w:line="500" w:lineRule="exact"/>
        <w:ind w:firstLine="480"/>
        <w:rPr>
          <w:color w:val="auto"/>
        </w:rPr>
      </w:pPr>
      <w:r>
        <w:rPr>
          <w:rFonts w:hint="eastAsia"/>
          <w:color w:val="auto"/>
        </w:rPr>
        <w:t>本项目所处崇左市区和扶绥县段左江设</w:t>
      </w:r>
      <w:r>
        <w:rPr>
          <w:color w:val="auto"/>
        </w:rPr>
        <w:t>渠立、棉江</w:t>
      </w:r>
      <w:r>
        <w:rPr>
          <w:rFonts w:hint="eastAsia"/>
          <w:color w:val="auto"/>
        </w:rPr>
        <w:t>和</w:t>
      </w:r>
      <w:r>
        <w:rPr>
          <w:color w:val="auto"/>
        </w:rPr>
        <w:t>潭龙</w:t>
      </w:r>
      <w:r>
        <w:rPr>
          <w:rFonts w:hint="eastAsia"/>
          <w:color w:val="auto"/>
        </w:rPr>
        <w:t>三个监测断面。</w:t>
      </w:r>
      <w:r>
        <w:rPr>
          <w:color w:val="auto"/>
        </w:rPr>
        <w:t>渠立、棉江</w:t>
      </w:r>
      <w:r>
        <w:rPr>
          <w:rFonts w:hint="eastAsia"/>
          <w:color w:val="auto"/>
        </w:rPr>
        <w:t>2</w:t>
      </w:r>
      <w:r>
        <w:rPr>
          <w:color w:val="auto"/>
        </w:rPr>
        <w:t>个断面为国考断面，由中国环境监测总站委托第三方监测单位监测</w:t>
      </w:r>
      <w:r>
        <w:rPr>
          <w:rFonts w:hint="eastAsia"/>
          <w:color w:val="auto"/>
        </w:rPr>
        <w:t>；</w:t>
      </w:r>
      <w:r>
        <w:rPr>
          <w:color w:val="auto"/>
        </w:rPr>
        <w:t>潭龙断面</w:t>
      </w:r>
      <w:r>
        <w:rPr>
          <w:rFonts w:hint="eastAsia"/>
          <w:color w:val="auto"/>
        </w:rPr>
        <w:t>为市控断面，</w:t>
      </w:r>
      <w:r>
        <w:rPr>
          <w:color w:val="auto"/>
        </w:rPr>
        <w:t>由崇左市环境保护监测站进行水质监测。</w:t>
      </w:r>
    </w:p>
    <w:p>
      <w:pPr>
        <w:pStyle w:val="503"/>
        <w:snapToGrid w:val="0"/>
        <w:spacing w:line="500" w:lineRule="exact"/>
        <w:ind w:firstLine="480"/>
        <w:jc w:val="both"/>
        <w:rPr>
          <w:color w:val="auto"/>
        </w:rPr>
      </w:pPr>
      <w:r>
        <w:rPr>
          <w:color w:val="auto"/>
          <w:szCs w:val="24"/>
        </w:rPr>
        <w:t>根据《2019年崇左市环境质量状况公报》，2019年崇左市地表水监测的10个断面中，渠立、新立、德天断面水质达到《地表水环境质量标准》（GB 3838—2002）Ⅰ类水质标准；那弄断面（考核防城港市）、棉江、上金、八角、平而关和潭龙水质达到Ⅱ类水质标准；弄欣断面（考核百色市）为Ⅲ类水质。</w:t>
      </w:r>
    </w:p>
    <w:p>
      <w:pPr>
        <w:pStyle w:val="2"/>
        <w:spacing w:after="0" w:line="500" w:lineRule="exact"/>
        <w:ind w:left="0" w:leftChars="0" w:firstLine="480"/>
        <w:rPr>
          <w:color w:val="auto"/>
        </w:rPr>
      </w:pPr>
      <w:r>
        <w:rPr>
          <w:rFonts w:ascii="Times New Roman" w:hAnsi="Times New Roman"/>
          <w:color w:val="auto"/>
        </w:rPr>
        <w:t>左江的3个地表水监测断面中，棉江、潭龙2个断面达到Ⅱ类水质，渠立断面达到</w:t>
      </w:r>
      <w:r>
        <w:rPr>
          <w:rFonts w:ascii="Times New Roman" w:hAnsi="Times New Roman"/>
          <w:color w:val="auto"/>
          <w:kern w:val="2"/>
          <w:szCs w:val="24"/>
        </w:rPr>
        <w:t>Ⅰ</w:t>
      </w:r>
      <w:r>
        <w:rPr>
          <w:rFonts w:ascii="Times New Roman" w:hAnsi="Times New Roman"/>
          <w:color w:val="auto"/>
        </w:rPr>
        <w:t>类水质。左江渠立、棉江和潭龙三个监测断面均达标，地表水环境为达标区。</w:t>
      </w:r>
    </w:p>
    <w:p>
      <w:pPr>
        <w:keepNext/>
        <w:keepLines/>
        <w:snapToGrid w:val="0"/>
        <w:spacing w:line="500" w:lineRule="exact"/>
        <w:outlineLvl w:val="2"/>
        <w:rPr>
          <w:rFonts w:hint="eastAsia"/>
          <w:b/>
          <w:bCs/>
          <w:color w:val="auto"/>
          <w:sz w:val="28"/>
          <w:szCs w:val="28"/>
        </w:rPr>
      </w:pPr>
      <w:r>
        <w:rPr>
          <w:rFonts w:hint="eastAsia"/>
          <w:b/>
          <w:bCs/>
          <w:color w:val="auto"/>
          <w:sz w:val="28"/>
          <w:szCs w:val="28"/>
        </w:rPr>
        <w:t>3.4.2历史监测结果及评价</w:t>
      </w:r>
    </w:p>
    <w:p>
      <w:pPr>
        <w:pStyle w:val="19"/>
        <w:spacing w:line="480" w:lineRule="exact"/>
        <w:ind w:firstLine="480" w:firstLineChars="200"/>
        <w:rPr>
          <w:color w:val="auto"/>
          <w:sz w:val="24"/>
        </w:rPr>
      </w:pPr>
      <w:r>
        <w:rPr>
          <w:color w:val="auto"/>
          <w:sz w:val="24"/>
        </w:rPr>
        <w:t>由</w:t>
      </w:r>
      <w:r>
        <w:rPr>
          <w:rFonts w:hint="eastAsia"/>
          <w:color w:val="auto"/>
          <w:sz w:val="24"/>
        </w:rPr>
        <w:t>监测结果可知，</w:t>
      </w:r>
      <w:r>
        <w:rPr>
          <w:color w:val="auto"/>
          <w:sz w:val="24"/>
        </w:rPr>
        <w:t>201</w:t>
      </w:r>
      <w:r>
        <w:rPr>
          <w:rFonts w:hint="eastAsia"/>
          <w:color w:val="auto"/>
          <w:sz w:val="24"/>
        </w:rPr>
        <w:t>8年、</w:t>
      </w:r>
      <w:r>
        <w:rPr>
          <w:color w:val="auto"/>
          <w:sz w:val="24"/>
        </w:rPr>
        <w:t>201</w:t>
      </w:r>
      <w:r>
        <w:rPr>
          <w:rFonts w:hint="eastAsia"/>
          <w:color w:val="auto"/>
          <w:sz w:val="24"/>
        </w:rPr>
        <w:t>9年和</w:t>
      </w:r>
      <w:r>
        <w:rPr>
          <w:color w:val="auto"/>
          <w:sz w:val="24"/>
        </w:rPr>
        <w:t>20</w:t>
      </w:r>
      <w:r>
        <w:rPr>
          <w:rFonts w:hint="eastAsia"/>
          <w:color w:val="auto"/>
          <w:sz w:val="24"/>
        </w:rPr>
        <w:t>20年左江各监测断面中各监测因子均能满足《地表水环境质量标准》（GB3838-2002）Ⅲ类标准，悬浮物均能满足《地表水资源质量标准》（SL63-94）中三级标准值，由此可知，近三年左江的水质情况良好。</w:t>
      </w:r>
    </w:p>
    <w:p>
      <w:pPr>
        <w:keepNext/>
        <w:keepLines/>
        <w:snapToGrid w:val="0"/>
        <w:spacing w:line="500" w:lineRule="exact"/>
        <w:outlineLvl w:val="2"/>
        <w:rPr>
          <w:rFonts w:hint="eastAsia"/>
          <w:b/>
          <w:bCs/>
          <w:color w:val="auto"/>
          <w:sz w:val="28"/>
          <w:szCs w:val="28"/>
        </w:rPr>
      </w:pPr>
      <w:r>
        <w:rPr>
          <w:rFonts w:hint="eastAsia"/>
          <w:b/>
          <w:bCs/>
          <w:color w:val="auto"/>
          <w:sz w:val="28"/>
          <w:szCs w:val="28"/>
        </w:rPr>
        <w:t>3.4.3补充监测与评价</w:t>
      </w:r>
    </w:p>
    <w:p>
      <w:pPr>
        <w:spacing w:line="480" w:lineRule="exact"/>
        <w:outlineLvl w:val="4"/>
        <w:rPr>
          <w:b/>
          <w:color w:val="auto"/>
        </w:rPr>
      </w:pPr>
      <w:r>
        <w:rPr>
          <w:rFonts w:hint="eastAsia"/>
          <w:b/>
          <w:color w:val="auto"/>
        </w:rPr>
        <w:t>3.4.3.1监测断面布设与监测因子</w:t>
      </w:r>
    </w:p>
    <w:p>
      <w:pPr>
        <w:pStyle w:val="503"/>
        <w:snapToGrid w:val="0"/>
        <w:spacing w:line="480" w:lineRule="exact"/>
        <w:ind w:firstLine="480"/>
        <w:rPr>
          <w:color w:val="auto"/>
        </w:rPr>
      </w:pPr>
      <w:r>
        <w:rPr>
          <w:color w:val="auto"/>
        </w:rPr>
        <w:t>本次评价</w:t>
      </w:r>
      <w:r>
        <w:rPr>
          <w:rFonts w:hint="eastAsia"/>
          <w:color w:val="auto"/>
        </w:rPr>
        <w:t>地表水环境质量现状监测委托</w:t>
      </w:r>
      <w:r>
        <w:rPr>
          <w:rFonts w:hint="eastAsia"/>
          <w:color w:val="auto"/>
          <w:sz w:val="21"/>
        </w:rPr>
        <w:t>广西特立资源综合利用检测服务有限公司</w:t>
      </w:r>
      <w:r>
        <w:rPr>
          <w:rFonts w:hint="eastAsia"/>
          <w:color w:val="auto"/>
        </w:rPr>
        <w:t>进行监测，采样时间分别为</w:t>
      </w:r>
      <w:r>
        <w:rPr>
          <w:color w:val="auto"/>
        </w:rPr>
        <w:t>20</w:t>
      </w:r>
      <w:r>
        <w:rPr>
          <w:rFonts w:hint="eastAsia"/>
          <w:color w:val="auto"/>
        </w:rPr>
        <w:t>21</w:t>
      </w:r>
      <w:r>
        <w:rPr>
          <w:color w:val="auto"/>
        </w:rPr>
        <w:t>年</w:t>
      </w:r>
      <w:r>
        <w:rPr>
          <w:rFonts w:hint="eastAsia"/>
          <w:color w:val="auto"/>
        </w:rPr>
        <w:t>3</w:t>
      </w:r>
      <w:r>
        <w:rPr>
          <w:color w:val="auto"/>
        </w:rPr>
        <w:t>月</w:t>
      </w:r>
      <w:r>
        <w:rPr>
          <w:rFonts w:hint="eastAsia"/>
          <w:color w:val="auto"/>
        </w:rPr>
        <w:t>27</w:t>
      </w:r>
      <w:r>
        <w:rPr>
          <w:color w:val="auto"/>
        </w:rPr>
        <w:t>日~20</w:t>
      </w:r>
      <w:r>
        <w:rPr>
          <w:rFonts w:hint="eastAsia"/>
          <w:color w:val="auto"/>
        </w:rPr>
        <w:t>21</w:t>
      </w:r>
      <w:r>
        <w:rPr>
          <w:color w:val="auto"/>
        </w:rPr>
        <w:t>年</w:t>
      </w:r>
      <w:r>
        <w:rPr>
          <w:rFonts w:hint="eastAsia"/>
          <w:color w:val="auto"/>
        </w:rPr>
        <w:t>3</w:t>
      </w:r>
      <w:r>
        <w:rPr>
          <w:color w:val="auto"/>
        </w:rPr>
        <w:t>月</w:t>
      </w:r>
      <w:r>
        <w:rPr>
          <w:rFonts w:hint="eastAsia"/>
          <w:color w:val="auto"/>
        </w:rPr>
        <w:t>29</w:t>
      </w:r>
      <w:r>
        <w:rPr>
          <w:color w:val="auto"/>
        </w:rPr>
        <w:t>日。</w:t>
      </w:r>
    </w:p>
    <w:p>
      <w:pPr>
        <w:pStyle w:val="503"/>
        <w:snapToGrid w:val="0"/>
        <w:spacing w:line="480" w:lineRule="exact"/>
        <w:ind w:firstLine="480"/>
        <w:rPr>
          <w:color w:val="auto"/>
        </w:rPr>
      </w:pPr>
      <w:r>
        <w:rPr>
          <w:color w:val="auto"/>
        </w:rPr>
        <w:t>根据项目污染物排放后可能的达标范围和项目排污在受纳水域的实际功能、评价河流的规模、流量、水深以及评价河流下游的现状，依据</w:t>
      </w:r>
      <w:r>
        <w:rPr>
          <w:rFonts w:hint="eastAsia"/>
          <w:color w:val="auto"/>
        </w:rPr>
        <w:t>《环境影响评价技术导则  地表水环境》（HJ 2.3—2018）</w:t>
      </w:r>
      <w:r>
        <w:rPr>
          <w:color w:val="auto"/>
        </w:rPr>
        <w:t>的评价要求，</w:t>
      </w:r>
      <w:r>
        <w:rPr>
          <w:rFonts w:hint="eastAsia"/>
          <w:color w:val="auto"/>
        </w:rPr>
        <w:t>本次评价</w:t>
      </w:r>
      <w:r>
        <w:rPr>
          <w:color w:val="auto"/>
        </w:rPr>
        <w:t>共设置</w:t>
      </w:r>
      <w:r>
        <w:rPr>
          <w:rFonts w:hint="eastAsia"/>
          <w:color w:val="auto"/>
        </w:rPr>
        <w:t>8</w:t>
      </w:r>
      <w:r>
        <w:rPr>
          <w:color w:val="auto"/>
        </w:rPr>
        <w:t>个监测断面。</w:t>
      </w:r>
    </w:p>
    <w:p>
      <w:pPr>
        <w:spacing w:line="480" w:lineRule="exact"/>
        <w:outlineLvl w:val="4"/>
        <w:rPr>
          <w:b/>
          <w:color w:val="auto"/>
        </w:rPr>
      </w:pPr>
      <w:r>
        <w:rPr>
          <w:rFonts w:hint="eastAsia"/>
          <w:b/>
          <w:color w:val="auto"/>
        </w:rPr>
        <w:t>3.4.3.2</w:t>
      </w:r>
      <w:r>
        <w:rPr>
          <w:b/>
          <w:color w:val="auto"/>
        </w:rPr>
        <w:t>监测</w:t>
      </w:r>
      <w:r>
        <w:rPr>
          <w:rFonts w:hint="eastAsia"/>
          <w:b/>
          <w:color w:val="auto"/>
        </w:rPr>
        <w:t>时间及频率</w:t>
      </w:r>
    </w:p>
    <w:p>
      <w:pPr>
        <w:pStyle w:val="503"/>
        <w:snapToGrid w:val="0"/>
        <w:spacing w:line="480" w:lineRule="exact"/>
        <w:ind w:firstLine="480"/>
        <w:rPr>
          <w:color w:val="auto"/>
        </w:rPr>
      </w:pPr>
      <w:r>
        <w:rPr>
          <w:rFonts w:hint="eastAsia"/>
          <w:color w:val="auto"/>
        </w:rPr>
        <w:t>监测时间：</w:t>
      </w:r>
      <w:r>
        <w:rPr>
          <w:color w:val="auto"/>
        </w:rPr>
        <w:t>20</w:t>
      </w:r>
      <w:r>
        <w:rPr>
          <w:rFonts w:hint="eastAsia"/>
          <w:color w:val="auto"/>
        </w:rPr>
        <w:t>21</w:t>
      </w:r>
      <w:r>
        <w:rPr>
          <w:color w:val="auto"/>
        </w:rPr>
        <w:t>年</w:t>
      </w:r>
      <w:r>
        <w:rPr>
          <w:rFonts w:hint="eastAsia"/>
          <w:color w:val="auto"/>
        </w:rPr>
        <w:t>3</w:t>
      </w:r>
      <w:r>
        <w:rPr>
          <w:color w:val="auto"/>
        </w:rPr>
        <w:t>月</w:t>
      </w:r>
      <w:r>
        <w:rPr>
          <w:rFonts w:hint="eastAsia"/>
          <w:color w:val="auto"/>
        </w:rPr>
        <w:t>27</w:t>
      </w:r>
      <w:r>
        <w:rPr>
          <w:color w:val="auto"/>
        </w:rPr>
        <w:t>日~20</w:t>
      </w:r>
      <w:r>
        <w:rPr>
          <w:rFonts w:hint="eastAsia"/>
          <w:color w:val="auto"/>
        </w:rPr>
        <w:t>21</w:t>
      </w:r>
      <w:r>
        <w:rPr>
          <w:color w:val="auto"/>
        </w:rPr>
        <w:t>年</w:t>
      </w:r>
      <w:r>
        <w:rPr>
          <w:rFonts w:hint="eastAsia"/>
          <w:color w:val="auto"/>
        </w:rPr>
        <w:t>3</w:t>
      </w:r>
      <w:r>
        <w:rPr>
          <w:color w:val="auto"/>
        </w:rPr>
        <w:t>月</w:t>
      </w:r>
      <w:r>
        <w:rPr>
          <w:rFonts w:hint="eastAsia"/>
          <w:color w:val="auto"/>
        </w:rPr>
        <w:t>29</w:t>
      </w:r>
      <w:r>
        <w:rPr>
          <w:color w:val="auto"/>
        </w:rPr>
        <w:t>日</w:t>
      </w:r>
      <w:r>
        <w:rPr>
          <w:rFonts w:hint="eastAsia"/>
          <w:color w:val="auto"/>
        </w:rPr>
        <w:t>。</w:t>
      </w:r>
    </w:p>
    <w:p>
      <w:pPr>
        <w:pStyle w:val="503"/>
        <w:snapToGrid w:val="0"/>
        <w:spacing w:line="480" w:lineRule="exact"/>
        <w:ind w:firstLine="480"/>
        <w:rPr>
          <w:color w:val="auto"/>
        </w:rPr>
      </w:pPr>
      <w:r>
        <w:rPr>
          <w:rFonts w:hint="eastAsia"/>
          <w:color w:val="auto"/>
        </w:rPr>
        <w:t>监测频率：</w:t>
      </w:r>
      <w:r>
        <w:rPr>
          <w:color w:val="auto"/>
        </w:rPr>
        <w:t>连续三天进行采样监测，每天采样一次。</w:t>
      </w:r>
    </w:p>
    <w:p>
      <w:pPr>
        <w:spacing w:line="480" w:lineRule="exact"/>
        <w:outlineLvl w:val="4"/>
        <w:rPr>
          <w:b/>
          <w:color w:val="auto"/>
        </w:rPr>
      </w:pPr>
      <w:r>
        <w:rPr>
          <w:rFonts w:hint="eastAsia"/>
          <w:b/>
          <w:color w:val="auto"/>
        </w:rPr>
        <w:t>3.4.3.</w:t>
      </w:r>
      <w:r>
        <w:rPr>
          <w:rFonts w:hint="eastAsia"/>
          <w:b/>
          <w:color w:val="auto"/>
          <w:lang w:val="en-US" w:eastAsia="zh-CN"/>
        </w:rPr>
        <w:t>3监测结果</w:t>
      </w:r>
    </w:p>
    <w:p>
      <w:pPr>
        <w:pStyle w:val="1606"/>
        <w:spacing w:line="480" w:lineRule="exact"/>
        <w:ind w:firstLine="439" w:firstLineChars="183"/>
        <w:rPr>
          <w:color w:val="auto"/>
          <w:sz w:val="24"/>
        </w:rPr>
      </w:pPr>
      <w:r>
        <w:rPr>
          <w:color w:val="auto"/>
          <w:sz w:val="24"/>
          <w:szCs w:val="28"/>
        </w:rPr>
        <w:t>根据监测结果及分析表明，</w:t>
      </w:r>
      <w:r>
        <w:rPr>
          <w:rFonts w:hint="eastAsia"/>
          <w:color w:val="auto"/>
          <w:sz w:val="24"/>
          <w:szCs w:val="28"/>
        </w:rPr>
        <w:t>W1-W6</w:t>
      </w:r>
      <w:r>
        <w:rPr>
          <w:color w:val="auto"/>
          <w:sz w:val="24"/>
          <w:szCs w:val="28"/>
        </w:rPr>
        <w:t>监测断面各监测</w:t>
      </w:r>
      <w:r>
        <w:rPr>
          <w:color w:val="auto"/>
          <w:sz w:val="24"/>
        </w:rPr>
        <w:t>因子的监测值全部达到《地表水环境质量标准》（GB3838-2002）Ⅲ类水质标准（其中悬浮物达到SL63-94《地表水资源质量标准》Ⅲ类标准）。</w:t>
      </w:r>
      <w:r>
        <w:rPr>
          <w:rFonts w:hint="eastAsia"/>
          <w:color w:val="auto"/>
          <w:sz w:val="24"/>
        </w:rPr>
        <w:t>W7和W8</w:t>
      </w:r>
      <w:r>
        <w:rPr>
          <w:color w:val="auto"/>
          <w:sz w:val="24"/>
        </w:rPr>
        <w:t>监测断面各监测因子的监测值全部达到《地表水环境质量标准》（GB3838-2002）Ⅱ类水质标准（其中悬浮物达到SL63-94《地表水资源质量标准》Ⅱ类标准）。</w:t>
      </w:r>
    </w:p>
    <w:p>
      <w:pPr>
        <w:pStyle w:val="6"/>
        <w:spacing w:line="500" w:lineRule="exact"/>
        <w:ind w:firstLineChars="0"/>
        <w:rPr>
          <w:rFonts w:hint="eastAsia"/>
          <w:color w:val="auto"/>
          <w:sz w:val="24"/>
        </w:rPr>
        <w:sectPr>
          <w:headerReference r:id="rId14" w:type="default"/>
          <w:pgSz w:w="11906" w:h="16838"/>
          <w:pgMar w:top="1418" w:right="1418" w:bottom="1418" w:left="1418" w:header="709" w:footer="709" w:gutter="0"/>
          <w:cols w:space="720" w:num="1"/>
          <w:docGrid w:type="lines" w:linePitch="360" w:charSpace="0"/>
        </w:sectPr>
      </w:pPr>
      <w:r>
        <w:rPr>
          <w:color w:val="auto"/>
          <w:sz w:val="24"/>
        </w:rPr>
        <w:t>总体而言，项目区域地表水环境质量良好</w:t>
      </w:r>
      <w:r>
        <w:rPr>
          <w:rFonts w:hint="eastAsia"/>
          <w:color w:val="auto"/>
          <w:sz w:val="24"/>
        </w:rPr>
        <w:t>。</w:t>
      </w:r>
    </w:p>
    <w:p>
      <w:pPr>
        <w:keepNext/>
        <w:keepLines/>
        <w:snapToGrid w:val="0"/>
        <w:spacing w:line="500" w:lineRule="exact"/>
        <w:outlineLvl w:val="1"/>
        <w:rPr>
          <w:b/>
          <w:color w:val="auto"/>
          <w:sz w:val="28"/>
        </w:rPr>
      </w:pPr>
      <w:bookmarkStart w:id="676" w:name="_Toc311445170"/>
      <w:bookmarkStart w:id="677" w:name="_Toc51599981"/>
      <w:bookmarkStart w:id="678" w:name="_Toc350415294"/>
      <w:bookmarkStart w:id="679" w:name="_Toc19854"/>
      <w:bookmarkStart w:id="680" w:name="_Toc61508585"/>
      <w:r>
        <w:rPr>
          <w:rFonts w:hint="eastAsia"/>
          <w:b/>
          <w:color w:val="auto"/>
          <w:sz w:val="28"/>
        </w:rPr>
        <w:t>3.5</w:t>
      </w:r>
      <w:r>
        <w:rPr>
          <w:b/>
          <w:color w:val="auto"/>
          <w:sz w:val="28"/>
        </w:rPr>
        <w:t xml:space="preserve"> 声环境质量现状</w:t>
      </w:r>
      <w:bookmarkEnd w:id="676"/>
      <w:bookmarkEnd w:id="677"/>
      <w:bookmarkEnd w:id="678"/>
      <w:bookmarkEnd w:id="679"/>
      <w:bookmarkEnd w:id="680"/>
    </w:p>
    <w:p>
      <w:pPr>
        <w:keepNext/>
        <w:keepLines/>
        <w:snapToGrid w:val="0"/>
        <w:spacing w:line="500" w:lineRule="exact"/>
        <w:outlineLvl w:val="2"/>
        <w:rPr>
          <w:b/>
          <w:bCs/>
          <w:color w:val="auto"/>
          <w:sz w:val="28"/>
          <w:szCs w:val="28"/>
        </w:rPr>
      </w:pPr>
      <w:bookmarkStart w:id="681" w:name="_Toc51596823"/>
      <w:bookmarkStart w:id="682" w:name="_Toc311445172"/>
      <w:bookmarkStart w:id="683" w:name="_Toc51599983"/>
      <w:bookmarkStart w:id="684" w:name="_Toc350930557"/>
      <w:bookmarkStart w:id="685" w:name="_Toc184327477"/>
      <w:bookmarkStart w:id="686" w:name="_Toc191734551"/>
      <w:bookmarkStart w:id="687" w:name="_Toc336171953"/>
      <w:bookmarkStart w:id="688" w:name="_Toc140598841"/>
      <w:bookmarkStart w:id="689" w:name="_Toc277267481"/>
      <w:bookmarkStart w:id="690" w:name="_Toc153027012"/>
      <w:bookmarkStart w:id="691" w:name="_Toc349472820"/>
      <w:bookmarkStart w:id="692" w:name="_Toc350415296"/>
      <w:bookmarkStart w:id="693" w:name="_Toc263167083"/>
      <w:bookmarkStart w:id="694" w:name="_Toc44344187"/>
      <w:bookmarkStart w:id="695" w:name="_Toc18975"/>
      <w:bookmarkStart w:id="696" w:name="_Toc227615009"/>
      <w:bookmarkStart w:id="697" w:name="_Toc271126498"/>
      <w:bookmarkStart w:id="698" w:name="_Toc61508586"/>
      <w:bookmarkStart w:id="699" w:name="_Toc270954311"/>
      <w:bookmarkStart w:id="700" w:name="_Toc184488343"/>
      <w:bookmarkStart w:id="701" w:name="_Toc183956561"/>
      <w:r>
        <w:rPr>
          <w:rFonts w:hint="eastAsia"/>
          <w:b/>
          <w:bCs/>
          <w:color w:val="auto"/>
          <w:sz w:val="28"/>
          <w:szCs w:val="28"/>
        </w:rPr>
        <w:t>3.5</w:t>
      </w:r>
      <w:r>
        <w:rPr>
          <w:b/>
          <w:bCs/>
          <w:color w:val="auto"/>
          <w:sz w:val="28"/>
          <w:szCs w:val="28"/>
        </w:rPr>
        <w:t>.1 噪声环境现状监测</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spacing w:line="480" w:lineRule="exact"/>
        <w:outlineLvl w:val="4"/>
        <w:rPr>
          <w:b/>
          <w:color w:val="auto"/>
        </w:rPr>
      </w:pPr>
      <w:bookmarkStart w:id="702" w:name="_Toc349472821"/>
      <w:bookmarkStart w:id="703" w:name="_Toc336171954"/>
      <w:bookmarkStart w:id="704" w:name="_Toc61508587"/>
      <w:bookmarkStart w:id="705" w:name="_Toc51599984"/>
      <w:bookmarkStart w:id="706" w:name="_Toc350415299"/>
      <w:bookmarkStart w:id="707" w:name="_Toc350930558"/>
      <w:bookmarkStart w:id="708" w:name="_Toc311445173"/>
      <w:bookmarkStart w:id="709" w:name="_Toc44344188"/>
      <w:bookmarkStart w:id="710" w:name="_Toc51596824"/>
      <w:r>
        <w:rPr>
          <w:rFonts w:hint="eastAsia"/>
          <w:b/>
          <w:color w:val="auto"/>
        </w:rPr>
        <w:t>3.5.1.1厂区噪声现状</w:t>
      </w:r>
    </w:p>
    <w:p>
      <w:pPr>
        <w:spacing w:line="500" w:lineRule="exact"/>
        <w:ind w:firstLine="480" w:firstLineChars="200"/>
        <w:rPr>
          <w:rFonts w:hint="eastAsia"/>
          <w:color w:val="auto"/>
          <w:sz w:val="24"/>
        </w:rPr>
      </w:pPr>
      <w:r>
        <w:rPr>
          <w:rFonts w:hint="eastAsia"/>
          <w:color w:val="auto"/>
          <w:sz w:val="24"/>
        </w:rPr>
        <w:t>为了了解厂址区域的声环境现状，评价单位委托广西特立资源综合利用检测服务有限公司于</w:t>
      </w:r>
      <w:r>
        <w:rPr>
          <w:color w:val="auto"/>
          <w:sz w:val="24"/>
        </w:rPr>
        <w:t>20</w:t>
      </w:r>
      <w:r>
        <w:rPr>
          <w:rFonts w:hint="eastAsia"/>
          <w:color w:val="auto"/>
          <w:sz w:val="24"/>
        </w:rPr>
        <w:t>21</w:t>
      </w:r>
      <w:r>
        <w:rPr>
          <w:color w:val="auto"/>
          <w:sz w:val="24"/>
        </w:rPr>
        <w:t>年</w:t>
      </w:r>
      <w:r>
        <w:rPr>
          <w:rFonts w:hint="eastAsia"/>
          <w:color w:val="auto"/>
          <w:sz w:val="24"/>
        </w:rPr>
        <w:t>1</w:t>
      </w:r>
      <w:r>
        <w:rPr>
          <w:color w:val="auto"/>
          <w:sz w:val="24"/>
        </w:rPr>
        <w:t>月</w:t>
      </w:r>
      <w:r>
        <w:rPr>
          <w:rFonts w:hint="eastAsia"/>
          <w:color w:val="auto"/>
          <w:sz w:val="24"/>
        </w:rPr>
        <w:t>19日至20日对区域声环境质量进行现状监测。本次评价拟布设4个监测点</w:t>
      </w:r>
      <w:r>
        <w:rPr>
          <w:rFonts w:hint="eastAsia"/>
          <w:color w:val="auto"/>
          <w:sz w:val="24"/>
          <w:lang w:eastAsia="zh-CN"/>
        </w:rPr>
        <w:t>。</w:t>
      </w:r>
    </w:p>
    <w:p>
      <w:pPr>
        <w:spacing w:line="480" w:lineRule="exact"/>
        <w:outlineLvl w:val="4"/>
        <w:rPr>
          <w:b/>
          <w:color w:val="auto"/>
        </w:rPr>
      </w:pPr>
      <w:r>
        <w:rPr>
          <w:rFonts w:hint="eastAsia"/>
          <w:b/>
          <w:color w:val="auto"/>
        </w:rPr>
        <w:t>3.5.1.2铁路专用线沿线噪声现状</w:t>
      </w:r>
    </w:p>
    <w:p>
      <w:pPr>
        <w:spacing w:line="500" w:lineRule="exact"/>
        <w:ind w:firstLine="480" w:firstLineChars="200"/>
        <w:rPr>
          <w:rFonts w:hint="eastAsia"/>
          <w:color w:val="auto"/>
          <w:sz w:val="24"/>
        </w:rPr>
      </w:pPr>
      <w:r>
        <w:rPr>
          <w:rFonts w:hint="eastAsia"/>
          <w:color w:val="auto"/>
          <w:sz w:val="24"/>
        </w:rPr>
        <w:t>为了了解厂址区域的声环境现状，评价单位委托广西特立资源综合利用检测服务有限公司于</w:t>
      </w:r>
      <w:r>
        <w:rPr>
          <w:color w:val="auto"/>
          <w:sz w:val="24"/>
        </w:rPr>
        <w:t>20</w:t>
      </w:r>
      <w:r>
        <w:rPr>
          <w:rFonts w:hint="eastAsia"/>
          <w:color w:val="auto"/>
          <w:sz w:val="24"/>
        </w:rPr>
        <w:t>21</w:t>
      </w:r>
      <w:r>
        <w:rPr>
          <w:color w:val="auto"/>
          <w:sz w:val="24"/>
        </w:rPr>
        <w:t>年</w:t>
      </w:r>
      <w:r>
        <w:rPr>
          <w:rFonts w:hint="eastAsia"/>
          <w:color w:val="auto"/>
          <w:sz w:val="24"/>
        </w:rPr>
        <w:t>5</w:t>
      </w:r>
      <w:r>
        <w:rPr>
          <w:color w:val="auto"/>
          <w:sz w:val="24"/>
        </w:rPr>
        <w:t>月</w:t>
      </w:r>
      <w:r>
        <w:rPr>
          <w:rFonts w:hint="eastAsia"/>
          <w:color w:val="auto"/>
          <w:sz w:val="24"/>
        </w:rPr>
        <w:t>26日至27日对区域声环境质量进行现状监测。本次评价铁路专用线沿线拟布设3个监测点</w:t>
      </w:r>
      <w:r>
        <w:rPr>
          <w:rFonts w:hint="eastAsia"/>
          <w:color w:val="auto"/>
          <w:sz w:val="24"/>
          <w:lang w:eastAsia="zh-CN"/>
        </w:rPr>
        <w:t>。</w:t>
      </w:r>
    </w:p>
    <w:p>
      <w:pPr>
        <w:keepNext/>
        <w:keepLines/>
        <w:snapToGrid w:val="0"/>
        <w:spacing w:line="500" w:lineRule="exact"/>
        <w:outlineLvl w:val="2"/>
        <w:rPr>
          <w:b/>
          <w:bCs/>
          <w:color w:val="auto"/>
          <w:sz w:val="28"/>
          <w:szCs w:val="28"/>
        </w:rPr>
      </w:pPr>
      <w:r>
        <w:rPr>
          <w:rFonts w:hint="eastAsia"/>
          <w:b/>
          <w:bCs/>
          <w:color w:val="auto"/>
          <w:sz w:val="28"/>
          <w:szCs w:val="28"/>
        </w:rPr>
        <w:t>3.5</w:t>
      </w:r>
      <w:r>
        <w:rPr>
          <w:b/>
          <w:bCs/>
          <w:color w:val="auto"/>
          <w:sz w:val="28"/>
          <w:szCs w:val="28"/>
        </w:rPr>
        <w:t>.2 噪声环境现状评价</w:t>
      </w:r>
      <w:bookmarkEnd w:id="702"/>
      <w:bookmarkEnd w:id="703"/>
      <w:bookmarkEnd w:id="704"/>
      <w:bookmarkEnd w:id="705"/>
      <w:bookmarkEnd w:id="706"/>
      <w:bookmarkEnd w:id="707"/>
      <w:bookmarkEnd w:id="708"/>
      <w:bookmarkEnd w:id="709"/>
      <w:bookmarkEnd w:id="710"/>
    </w:p>
    <w:p>
      <w:pPr>
        <w:spacing w:line="500" w:lineRule="exact"/>
        <w:ind w:firstLine="480" w:firstLineChars="200"/>
        <w:rPr>
          <w:rFonts w:hint="eastAsia"/>
          <w:color w:val="auto"/>
          <w:sz w:val="24"/>
        </w:rPr>
      </w:pPr>
      <w:r>
        <w:rPr>
          <w:rFonts w:hint="eastAsia"/>
          <w:color w:val="auto"/>
          <w:sz w:val="24"/>
        </w:rPr>
        <w:t>由</w:t>
      </w:r>
      <w:r>
        <w:rPr>
          <w:rFonts w:hint="eastAsia"/>
          <w:color w:val="auto"/>
          <w:sz w:val="24"/>
          <w:lang w:val="en-US" w:eastAsia="zh-CN"/>
        </w:rPr>
        <w:t>监测结果</w:t>
      </w:r>
      <w:r>
        <w:rPr>
          <w:rFonts w:hint="eastAsia"/>
          <w:color w:val="auto"/>
          <w:sz w:val="24"/>
        </w:rPr>
        <w:t>可见，电厂厂界昼间和夜间噪声现状监测值均满足《声环境质量标准》（GB 3096-2008）3类标准要求；铁路沿线声环境现状监测值均满足《声环境质量标准》（GB 3096-2008）2类标准要求。</w:t>
      </w:r>
    </w:p>
    <w:bookmarkEnd w:id="590"/>
    <w:bookmarkEnd w:id="591"/>
    <w:bookmarkEnd w:id="592"/>
    <w:bookmarkEnd w:id="593"/>
    <w:p>
      <w:pPr>
        <w:keepNext/>
        <w:keepLines/>
        <w:snapToGrid w:val="0"/>
        <w:spacing w:line="500" w:lineRule="exact"/>
        <w:outlineLvl w:val="1"/>
        <w:rPr>
          <w:b/>
          <w:bCs/>
          <w:color w:val="auto"/>
          <w:sz w:val="28"/>
        </w:rPr>
      </w:pPr>
      <w:bookmarkStart w:id="711" w:name="_Toc455674893"/>
      <w:bookmarkStart w:id="712" w:name="_Toc20567"/>
      <w:bookmarkStart w:id="713" w:name="_Toc61508593"/>
      <w:bookmarkStart w:id="714" w:name="_Toc51599991"/>
      <w:bookmarkStart w:id="715" w:name="_Toc51596892"/>
      <w:bookmarkStart w:id="716" w:name="_Toc16178814"/>
      <w:r>
        <w:rPr>
          <w:rFonts w:hint="eastAsia"/>
          <w:b/>
          <w:bCs/>
          <w:color w:val="auto"/>
          <w:sz w:val="28"/>
        </w:rPr>
        <w:t>3</w:t>
      </w:r>
      <w:r>
        <w:rPr>
          <w:b/>
          <w:bCs/>
          <w:color w:val="auto"/>
          <w:sz w:val="28"/>
        </w:rPr>
        <w:t>.</w:t>
      </w:r>
      <w:r>
        <w:rPr>
          <w:rFonts w:hint="eastAsia"/>
          <w:b/>
          <w:bCs/>
          <w:color w:val="auto"/>
          <w:sz w:val="28"/>
        </w:rPr>
        <w:t>6</w:t>
      </w:r>
      <w:r>
        <w:rPr>
          <w:b/>
          <w:bCs/>
          <w:color w:val="auto"/>
          <w:sz w:val="28"/>
        </w:rPr>
        <w:t xml:space="preserve"> </w:t>
      </w:r>
      <w:r>
        <w:rPr>
          <w:rFonts w:hint="eastAsia"/>
          <w:b/>
          <w:bCs/>
          <w:color w:val="auto"/>
          <w:sz w:val="28"/>
        </w:rPr>
        <w:t>土壤环境质量现状</w:t>
      </w:r>
      <w:bookmarkEnd w:id="711"/>
      <w:bookmarkEnd w:id="712"/>
      <w:bookmarkEnd w:id="713"/>
      <w:bookmarkEnd w:id="714"/>
      <w:bookmarkEnd w:id="715"/>
      <w:bookmarkEnd w:id="716"/>
    </w:p>
    <w:p>
      <w:pPr>
        <w:keepNext/>
        <w:keepLines/>
        <w:snapToGrid w:val="0"/>
        <w:spacing w:line="500" w:lineRule="exact"/>
        <w:outlineLvl w:val="2"/>
        <w:rPr>
          <w:b/>
          <w:bCs/>
          <w:color w:val="auto"/>
          <w:sz w:val="28"/>
          <w:szCs w:val="28"/>
        </w:rPr>
      </w:pPr>
      <w:bookmarkStart w:id="717" w:name="_Toc61508594"/>
      <w:bookmarkStart w:id="718" w:name="_Toc44344196"/>
      <w:bookmarkStart w:id="719" w:name="_Toc51599992"/>
      <w:bookmarkStart w:id="720" w:name="_Toc51596893"/>
      <w:r>
        <w:rPr>
          <w:b/>
          <w:bCs/>
          <w:color w:val="auto"/>
          <w:sz w:val="28"/>
          <w:szCs w:val="28"/>
        </w:rPr>
        <w:t>3.</w:t>
      </w:r>
      <w:r>
        <w:rPr>
          <w:rFonts w:hint="eastAsia"/>
          <w:b/>
          <w:bCs/>
          <w:color w:val="auto"/>
          <w:sz w:val="28"/>
          <w:szCs w:val="28"/>
        </w:rPr>
        <w:t>6.1</w:t>
      </w:r>
      <w:r>
        <w:rPr>
          <w:b/>
          <w:bCs/>
          <w:color w:val="auto"/>
          <w:sz w:val="28"/>
          <w:szCs w:val="28"/>
        </w:rPr>
        <w:t>土壤资源</w:t>
      </w:r>
      <w:bookmarkEnd w:id="717"/>
    </w:p>
    <w:p>
      <w:pPr>
        <w:adjustRightInd w:val="0"/>
        <w:snapToGrid w:val="0"/>
        <w:spacing w:line="500" w:lineRule="exact"/>
        <w:ind w:firstLine="480" w:firstLineChars="200"/>
        <w:rPr>
          <w:color w:val="auto"/>
          <w:kern w:val="0"/>
          <w:sz w:val="24"/>
        </w:rPr>
      </w:pPr>
      <w:r>
        <w:rPr>
          <w:rFonts w:hint="eastAsia"/>
          <w:color w:val="auto"/>
          <w:kern w:val="0"/>
          <w:sz w:val="24"/>
        </w:rPr>
        <w:t>崇左</w:t>
      </w:r>
      <w:r>
        <w:rPr>
          <w:color w:val="auto"/>
          <w:kern w:val="0"/>
          <w:sz w:val="24"/>
        </w:rPr>
        <w:t>市土壤</w:t>
      </w:r>
      <w:r>
        <w:rPr>
          <w:rFonts w:hint="eastAsia"/>
          <w:color w:val="auto"/>
          <w:kern w:val="0"/>
          <w:sz w:val="24"/>
        </w:rPr>
        <w:t>有石灰土、红壤、赤红壤、水稻土、紫色土、冲积土、沼泽土等类型，主要地表盖层为第四季酸性赤红壤土层。</w:t>
      </w:r>
    </w:p>
    <w:p>
      <w:pPr>
        <w:adjustRightInd w:val="0"/>
        <w:snapToGrid w:val="0"/>
        <w:spacing w:line="500" w:lineRule="exact"/>
        <w:ind w:firstLine="480" w:firstLineChars="200"/>
        <w:rPr>
          <w:color w:val="auto"/>
          <w:kern w:val="0"/>
          <w:sz w:val="24"/>
        </w:rPr>
      </w:pPr>
      <w:r>
        <w:rPr>
          <w:rFonts w:hint="eastAsia"/>
          <w:color w:val="auto"/>
          <w:kern w:val="0"/>
          <w:sz w:val="24"/>
        </w:rPr>
        <w:t>根据场地工程地质测绘，</w:t>
      </w:r>
      <w:r>
        <w:rPr>
          <w:color w:val="auto"/>
          <w:kern w:val="0"/>
          <w:sz w:val="24"/>
        </w:rPr>
        <w:t>评价区域内，</w:t>
      </w:r>
      <w:r>
        <w:rPr>
          <w:rFonts w:hint="eastAsia"/>
          <w:color w:val="auto"/>
          <w:sz w:val="24"/>
        </w:rPr>
        <w:t>场地上部的覆盖层主要为第四系坡残积层（Qsl+el）的红黏土，呈棕黄色、褐黄色，土质均一、粘腻、厚度变化较大；下伏基岩为二迭系下统栖霞组（P1q）的灰岩，呈中厚层～厚层状，夹硅质条带或团块，属硬质岩，厚度一般约5m～15m，构造影响地段厚度较大。场地内基岩面起伏大，基岩面埋深约2m～26m，高程约77m～120m。</w:t>
      </w:r>
    </w:p>
    <w:p>
      <w:pPr>
        <w:keepNext/>
        <w:keepLines/>
        <w:snapToGrid w:val="0"/>
        <w:spacing w:line="500" w:lineRule="exact"/>
        <w:outlineLvl w:val="2"/>
        <w:rPr>
          <w:b/>
          <w:bCs/>
          <w:color w:val="auto"/>
          <w:sz w:val="28"/>
          <w:szCs w:val="28"/>
        </w:rPr>
      </w:pPr>
      <w:bookmarkStart w:id="721" w:name="_Toc61508595"/>
      <w:r>
        <w:rPr>
          <w:rFonts w:hint="eastAsia"/>
          <w:b/>
          <w:bCs/>
          <w:color w:val="auto"/>
          <w:sz w:val="28"/>
          <w:szCs w:val="28"/>
        </w:rPr>
        <w:t>3</w:t>
      </w:r>
      <w:r>
        <w:rPr>
          <w:b/>
          <w:bCs/>
          <w:color w:val="auto"/>
          <w:sz w:val="28"/>
          <w:szCs w:val="28"/>
        </w:rPr>
        <w:t>.</w:t>
      </w:r>
      <w:r>
        <w:rPr>
          <w:rFonts w:hint="eastAsia"/>
          <w:b/>
          <w:bCs/>
          <w:color w:val="auto"/>
          <w:sz w:val="28"/>
          <w:szCs w:val="28"/>
        </w:rPr>
        <w:t>6</w:t>
      </w:r>
      <w:r>
        <w:rPr>
          <w:b/>
          <w:bCs/>
          <w:color w:val="auto"/>
          <w:sz w:val="28"/>
          <w:szCs w:val="28"/>
        </w:rPr>
        <w:t>.</w:t>
      </w:r>
      <w:r>
        <w:rPr>
          <w:rFonts w:hint="eastAsia"/>
          <w:b/>
          <w:bCs/>
          <w:color w:val="auto"/>
          <w:sz w:val="28"/>
          <w:szCs w:val="28"/>
        </w:rPr>
        <w:t>2影响源调查</w:t>
      </w:r>
      <w:bookmarkEnd w:id="718"/>
      <w:bookmarkEnd w:id="719"/>
      <w:bookmarkEnd w:id="720"/>
      <w:bookmarkEnd w:id="721"/>
    </w:p>
    <w:p>
      <w:pPr>
        <w:snapToGrid w:val="0"/>
        <w:spacing w:line="480" w:lineRule="exact"/>
        <w:ind w:firstLine="480" w:firstLineChars="200"/>
        <w:rPr>
          <w:color w:val="auto"/>
          <w:sz w:val="24"/>
        </w:rPr>
      </w:pPr>
      <w:r>
        <w:rPr>
          <w:rFonts w:hint="eastAsia"/>
          <w:color w:val="auto"/>
          <w:sz w:val="24"/>
        </w:rPr>
        <w:t>根据现场调查，调查范围内无其他排放同类污染物的影响源。</w:t>
      </w:r>
    </w:p>
    <w:p>
      <w:pPr>
        <w:keepNext/>
        <w:keepLines/>
        <w:spacing w:line="500" w:lineRule="exact"/>
        <w:outlineLvl w:val="2"/>
        <w:rPr>
          <w:b/>
          <w:bCs/>
          <w:color w:val="auto"/>
          <w:sz w:val="28"/>
          <w:szCs w:val="28"/>
        </w:rPr>
      </w:pPr>
      <w:bookmarkStart w:id="722" w:name="_Toc51596895"/>
      <w:bookmarkStart w:id="723" w:name="_Toc51599994"/>
      <w:bookmarkStart w:id="724" w:name="_Toc44344198"/>
      <w:bookmarkStart w:id="725" w:name="_Toc61508597"/>
      <w:r>
        <w:rPr>
          <w:rFonts w:hint="eastAsia"/>
          <w:b/>
          <w:bCs/>
          <w:color w:val="auto"/>
          <w:sz w:val="28"/>
          <w:szCs w:val="28"/>
        </w:rPr>
        <w:t>3</w:t>
      </w:r>
      <w:r>
        <w:rPr>
          <w:b/>
          <w:bCs/>
          <w:color w:val="auto"/>
          <w:sz w:val="28"/>
          <w:szCs w:val="28"/>
        </w:rPr>
        <w:t>.</w:t>
      </w:r>
      <w:r>
        <w:rPr>
          <w:rFonts w:hint="eastAsia"/>
          <w:b/>
          <w:bCs/>
          <w:color w:val="auto"/>
          <w:sz w:val="28"/>
          <w:szCs w:val="28"/>
        </w:rPr>
        <w:t>6</w:t>
      </w:r>
      <w:r>
        <w:rPr>
          <w:b/>
          <w:bCs/>
          <w:color w:val="auto"/>
          <w:sz w:val="28"/>
          <w:szCs w:val="28"/>
        </w:rPr>
        <w:t>.</w:t>
      </w:r>
      <w:r>
        <w:rPr>
          <w:rFonts w:hint="eastAsia"/>
          <w:b/>
          <w:bCs/>
          <w:color w:val="auto"/>
          <w:sz w:val="28"/>
          <w:szCs w:val="28"/>
        </w:rPr>
        <w:t>4土壤质量现状监测</w:t>
      </w:r>
      <w:bookmarkEnd w:id="722"/>
      <w:bookmarkEnd w:id="723"/>
      <w:bookmarkEnd w:id="724"/>
      <w:bookmarkEnd w:id="725"/>
    </w:p>
    <w:p>
      <w:pPr>
        <w:snapToGrid w:val="0"/>
        <w:spacing w:line="500" w:lineRule="exact"/>
        <w:ind w:firstLine="480" w:firstLineChars="200"/>
        <w:rPr>
          <w:color w:val="auto"/>
          <w:sz w:val="24"/>
        </w:rPr>
      </w:pPr>
      <w:r>
        <w:rPr>
          <w:color w:val="auto"/>
          <w:sz w:val="24"/>
        </w:rPr>
        <w:t>为了解项目所在区域土壤环境质量状况，我公司委托广西特立资源综合利用检测服务有限公司于20</w:t>
      </w:r>
      <w:r>
        <w:rPr>
          <w:rFonts w:hint="eastAsia"/>
          <w:color w:val="auto"/>
          <w:sz w:val="24"/>
        </w:rPr>
        <w:t>2</w:t>
      </w:r>
      <w:r>
        <w:rPr>
          <w:color w:val="auto"/>
          <w:sz w:val="24"/>
        </w:rPr>
        <w:t>1年1月</w:t>
      </w:r>
      <w:r>
        <w:rPr>
          <w:rFonts w:hint="eastAsia"/>
          <w:color w:val="auto"/>
          <w:sz w:val="24"/>
        </w:rPr>
        <w:t>和5月</w:t>
      </w:r>
      <w:r>
        <w:rPr>
          <w:color w:val="auto"/>
          <w:sz w:val="24"/>
        </w:rPr>
        <w:t>按国家有关技术规范要求，对项目所在区域的土壤环境质量进行了现状监测。</w:t>
      </w:r>
    </w:p>
    <w:p>
      <w:pPr>
        <w:keepNext/>
        <w:snapToGrid w:val="0"/>
        <w:spacing w:line="500" w:lineRule="exact"/>
        <w:outlineLvl w:val="3"/>
        <w:rPr>
          <w:b/>
          <w:snapToGrid w:val="0"/>
          <w:color w:val="auto"/>
          <w:sz w:val="24"/>
        </w:rPr>
      </w:pPr>
      <w:r>
        <w:rPr>
          <w:b/>
          <w:snapToGrid w:val="0"/>
          <w:color w:val="auto"/>
          <w:sz w:val="24"/>
        </w:rPr>
        <w:t>3.6.</w:t>
      </w:r>
      <w:r>
        <w:rPr>
          <w:rFonts w:hint="eastAsia"/>
          <w:b/>
          <w:snapToGrid w:val="0"/>
          <w:color w:val="auto"/>
          <w:sz w:val="24"/>
        </w:rPr>
        <w:t>4</w:t>
      </w:r>
      <w:r>
        <w:rPr>
          <w:b/>
          <w:snapToGrid w:val="0"/>
          <w:color w:val="auto"/>
          <w:sz w:val="24"/>
        </w:rPr>
        <w:t>.1监测点布设及监测因子</w:t>
      </w:r>
    </w:p>
    <w:p>
      <w:pPr>
        <w:spacing w:line="500" w:lineRule="exact"/>
        <w:ind w:firstLine="480" w:firstLineChars="200"/>
        <w:rPr>
          <w:color w:val="auto"/>
          <w:sz w:val="24"/>
        </w:rPr>
      </w:pPr>
      <w:r>
        <w:rPr>
          <w:color w:val="auto"/>
          <w:sz w:val="24"/>
        </w:rPr>
        <w:t>通过现场调查，根据土壤类型、利用形式及距拟建厂址距离等条件，确定在本项目评价范围内布设</w:t>
      </w:r>
      <w:r>
        <w:rPr>
          <w:rFonts w:hint="eastAsia"/>
          <w:color w:val="auto"/>
          <w:sz w:val="24"/>
        </w:rPr>
        <w:t>8</w:t>
      </w:r>
      <w:r>
        <w:rPr>
          <w:color w:val="auto"/>
          <w:sz w:val="24"/>
        </w:rPr>
        <w:t>个土壤环境质量采样点。</w:t>
      </w:r>
    </w:p>
    <w:p>
      <w:pPr>
        <w:keepNext/>
        <w:snapToGrid w:val="0"/>
        <w:spacing w:line="500" w:lineRule="exact"/>
        <w:outlineLvl w:val="3"/>
        <w:rPr>
          <w:b/>
          <w:snapToGrid w:val="0"/>
          <w:color w:val="auto"/>
          <w:sz w:val="24"/>
        </w:rPr>
      </w:pPr>
      <w:r>
        <w:rPr>
          <w:b/>
          <w:snapToGrid w:val="0"/>
          <w:color w:val="auto"/>
          <w:sz w:val="24"/>
        </w:rPr>
        <w:t>3.6.</w:t>
      </w:r>
      <w:r>
        <w:rPr>
          <w:rFonts w:hint="eastAsia"/>
          <w:b/>
          <w:snapToGrid w:val="0"/>
          <w:color w:val="auto"/>
          <w:sz w:val="24"/>
        </w:rPr>
        <w:t>4</w:t>
      </w:r>
      <w:r>
        <w:rPr>
          <w:b/>
          <w:snapToGrid w:val="0"/>
          <w:color w:val="auto"/>
          <w:sz w:val="24"/>
        </w:rPr>
        <w:t>.2监测时间及频率</w:t>
      </w:r>
    </w:p>
    <w:p>
      <w:pPr>
        <w:spacing w:line="500" w:lineRule="exact"/>
        <w:ind w:firstLine="480" w:firstLineChars="200"/>
        <w:rPr>
          <w:color w:val="auto"/>
          <w:sz w:val="24"/>
        </w:rPr>
      </w:pPr>
      <w:r>
        <w:rPr>
          <w:color w:val="auto"/>
          <w:sz w:val="24"/>
        </w:rPr>
        <w:t>土壤现状监测采样时间为20</w:t>
      </w:r>
      <w:r>
        <w:rPr>
          <w:rFonts w:hint="eastAsia"/>
          <w:color w:val="auto"/>
          <w:sz w:val="24"/>
        </w:rPr>
        <w:t>21</w:t>
      </w:r>
      <w:r>
        <w:rPr>
          <w:color w:val="auto"/>
          <w:sz w:val="24"/>
        </w:rPr>
        <w:t>年1月</w:t>
      </w:r>
      <w:r>
        <w:rPr>
          <w:rFonts w:hint="eastAsia"/>
          <w:color w:val="auto"/>
          <w:sz w:val="24"/>
        </w:rPr>
        <w:t>19</w:t>
      </w:r>
      <w:r>
        <w:rPr>
          <w:color w:val="auto"/>
          <w:sz w:val="24"/>
        </w:rPr>
        <w:t>日</w:t>
      </w:r>
      <w:r>
        <w:rPr>
          <w:rFonts w:hint="eastAsia"/>
          <w:color w:val="auto"/>
          <w:sz w:val="24"/>
        </w:rPr>
        <w:t>和5月2</w:t>
      </w:r>
      <w:r>
        <w:rPr>
          <w:color w:val="auto"/>
          <w:sz w:val="24"/>
        </w:rPr>
        <w:t>4</w:t>
      </w:r>
      <w:r>
        <w:rPr>
          <w:rFonts w:hint="eastAsia"/>
          <w:color w:val="auto"/>
          <w:sz w:val="24"/>
        </w:rPr>
        <w:t>日</w:t>
      </w:r>
      <w:r>
        <w:rPr>
          <w:color w:val="auto"/>
          <w:sz w:val="24"/>
        </w:rPr>
        <w:t>，每个监测点采样1次。</w:t>
      </w:r>
    </w:p>
    <w:p>
      <w:pPr>
        <w:keepNext/>
        <w:snapToGrid w:val="0"/>
        <w:spacing w:line="500" w:lineRule="exact"/>
        <w:outlineLvl w:val="3"/>
        <w:rPr>
          <w:b/>
          <w:snapToGrid w:val="0"/>
          <w:color w:val="auto"/>
          <w:sz w:val="24"/>
        </w:rPr>
      </w:pPr>
      <w:r>
        <w:rPr>
          <w:rFonts w:hint="eastAsia"/>
          <w:b/>
          <w:snapToGrid w:val="0"/>
          <w:color w:val="auto"/>
          <w:sz w:val="24"/>
        </w:rPr>
        <w:t>3</w:t>
      </w:r>
      <w:r>
        <w:rPr>
          <w:b/>
          <w:snapToGrid w:val="0"/>
          <w:color w:val="auto"/>
          <w:sz w:val="24"/>
        </w:rPr>
        <w:t>.</w:t>
      </w:r>
      <w:r>
        <w:rPr>
          <w:rFonts w:hint="eastAsia"/>
          <w:b/>
          <w:snapToGrid w:val="0"/>
          <w:color w:val="auto"/>
          <w:sz w:val="24"/>
        </w:rPr>
        <w:t>6</w:t>
      </w:r>
      <w:r>
        <w:rPr>
          <w:b/>
          <w:snapToGrid w:val="0"/>
          <w:color w:val="auto"/>
          <w:sz w:val="24"/>
        </w:rPr>
        <w:t>.</w:t>
      </w:r>
      <w:r>
        <w:rPr>
          <w:rFonts w:hint="eastAsia"/>
          <w:b/>
          <w:snapToGrid w:val="0"/>
          <w:color w:val="auto"/>
          <w:sz w:val="24"/>
        </w:rPr>
        <w:t>4.</w:t>
      </w:r>
      <w:r>
        <w:rPr>
          <w:rFonts w:hint="eastAsia"/>
          <w:b/>
          <w:snapToGrid w:val="0"/>
          <w:color w:val="auto"/>
          <w:sz w:val="24"/>
          <w:lang w:val="en-US" w:eastAsia="zh-CN"/>
        </w:rPr>
        <w:t>3</w:t>
      </w:r>
      <w:r>
        <w:rPr>
          <w:b/>
          <w:snapToGrid w:val="0"/>
          <w:color w:val="auto"/>
          <w:sz w:val="24"/>
        </w:rPr>
        <w:t xml:space="preserve"> 监测分析统计结果及评价</w:t>
      </w:r>
    </w:p>
    <w:p>
      <w:pPr>
        <w:spacing w:line="500" w:lineRule="exact"/>
        <w:ind w:firstLine="480" w:firstLineChars="200"/>
        <w:rPr>
          <w:color w:val="auto"/>
          <w:sz w:val="24"/>
        </w:rPr>
      </w:pPr>
      <w:r>
        <w:rPr>
          <w:color w:val="auto"/>
          <w:sz w:val="24"/>
        </w:rPr>
        <w:t>根据</w:t>
      </w:r>
      <w:r>
        <w:rPr>
          <w:rFonts w:hint="eastAsia"/>
          <w:color w:val="auto"/>
          <w:sz w:val="24"/>
          <w:lang w:val="en-US" w:eastAsia="zh-CN"/>
        </w:rPr>
        <w:t>监测结果</w:t>
      </w:r>
      <w:r>
        <w:rPr>
          <w:color w:val="auto"/>
          <w:sz w:val="24"/>
        </w:rPr>
        <w:t>，建设项目</w:t>
      </w:r>
      <w:r>
        <w:rPr>
          <w:rFonts w:hint="eastAsia"/>
          <w:color w:val="auto"/>
          <w:sz w:val="24"/>
        </w:rPr>
        <w:t>厂区</w:t>
      </w:r>
      <w:r>
        <w:rPr>
          <w:color w:val="auto"/>
          <w:sz w:val="24"/>
        </w:rPr>
        <w:t>范围内土壤环境质量现状监测值均满足《土壤环境质量 建设用地土壤污染风险管控标准（试行）》（GB36600-2018）中第二类用地筛选值标准。</w:t>
      </w:r>
      <w:r>
        <w:rPr>
          <w:rFonts w:hint="eastAsia"/>
          <w:color w:val="auto"/>
          <w:sz w:val="24"/>
        </w:rPr>
        <w:t>电厂西侧旱地及咘沙村</w:t>
      </w:r>
      <w:r>
        <w:rPr>
          <w:color w:val="auto"/>
          <w:sz w:val="24"/>
        </w:rPr>
        <w:t>土壤环境质量现状监测值</w:t>
      </w:r>
      <w:r>
        <w:rPr>
          <w:rFonts w:hint="eastAsia"/>
          <w:color w:val="auto"/>
          <w:sz w:val="24"/>
        </w:rPr>
        <w:t>中汞分别超标1</w:t>
      </w:r>
      <w:r>
        <w:rPr>
          <w:color w:val="auto"/>
          <w:sz w:val="24"/>
        </w:rPr>
        <w:t>.82</w:t>
      </w:r>
      <w:r>
        <w:rPr>
          <w:rFonts w:hint="eastAsia"/>
          <w:color w:val="auto"/>
          <w:sz w:val="24"/>
        </w:rPr>
        <w:t>/1</w:t>
      </w:r>
      <w:r>
        <w:rPr>
          <w:color w:val="auto"/>
          <w:sz w:val="24"/>
        </w:rPr>
        <w:t>.75倍</w:t>
      </w:r>
      <w:r>
        <w:rPr>
          <w:rFonts w:hint="eastAsia"/>
          <w:color w:val="auto"/>
          <w:sz w:val="24"/>
        </w:rPr>
        <w:t>，</w:t>
      </w:r>
      <w:r>
        <w:rPr>
          <w:color w:val="auto"/>
          <w:sz w:val="24"/>
        </w:rPr>
        <w:t>其余监测项目达</w:t>
      </w:r>
      <w:r>
        <w:rPr>
          <w:color w:val="auto"/>
          <w:kern w:val="0"/>
          <w:sz w:val="24"/>
        </w:rPr>
        <w:t>《土壤环境质量 农用地土壤污染风险管控标准（试行）》（GB 15618-2018）标准</w:t>
      </w:r>
      <w:r>
        <w:rPr>
          <w:rFonts w:hint="eastAsia"/>
          <w:color w:val="auto"/>
          <w:kern w:val="0"/>
          <w:sz w:val="24"/>
        </w:rPr>
        <w:t>。</w:t>
      </w:r>
    </w:p>
    <w:p>
      <w:pPr>
        <w:keepNext/>
        <w:keepLines/>
        <w:snapToGrid w:val="0"/>
        <w:spacing w:line="500" w:lineRule="exact"/>
        <w:outlineLvl w:val="1"/>
        <w:rPr>
          <w:b/>
          <w:bCs/>
          <w:color w:val="auto"/>
          <w:sz w:val="28"/>
        </w:rPr>
      </w:pPr>
      <w:bookmarkStart w:id="726" w:name="_Toc9378"/>
      <w:bookmarkStart w:id="727" w:name="_Toc16178816"/>
      <w:bookmarkStart w:id="728" w:name="_Toc61508599"/>
      <w:bookmarkStart w:id="729" w:name="_Toc51599995"/>
      <w:r>
        <w:rPr>
          <w:rFonts w:hint="eastAsia"/>
          <w:b/>
          <w:bCs/>
          <w:color w:val="auto"/>
          <w:sz w:val="28"/>
        </w:rPr>
        <w:t>3</w:t>
      </w:r>
      <w:r>
        <w:rPr>
          <w:b/>
          <w:bCs/>
          <w:color w:val="auto"/>
          <w:sz w:val="28"/>
        </w:rPr>
        <w:t>.</w:t>
      </w:r>
      <w:r>
        <w:rPr>
          <w:rFonts w:hint="eastAsia"/>
          <w:b/>
          <w:bCs/>
          <w:color w:val="auto"/>
          <w:sz w:val="28"/>
        </w:rPr>
        <w:t>7</w:t>
      </w:r>
      <w:r>
        <w:rPr>
          <w:b/>
          <w:bCs/>
          <w:color w:val="auto"/>
          <w:sz w:val="28"/>
        </w:rPr>
        <w:t xml:space="preserve"> </w:t>
      </w:r>
      <w:r>
        <w:rPr>
          <w:rFonts w:hint="eastAsia"/>
          <w:b/>
          <w:bCs/>
          <w:color w:val="auto"/>
          <w:sz w:val="28"/>
        </w:rPr>
        <w:t>电磁环境质量现状</w:t>
      </w:r>
      <w:bookmarkEnd w:id="726"/>
    </w:p>
    <w:p>
      <w:pPr>
        <w:spacing w:line="520" w:lineRule="exact"/>
        <w:ind w:firstLine="480" w:firstLineChars="200"/>
        <w:rPr>
          <w:color w:val="auto"/>
          <w:sz w:val="24"/>
        </w:rPr>
      </w:pPr>
      <w:r>
        <w:rPr>
          <w:color w:val="auto"/>
          <w:sz w:val="24"/>
        </w:rPr>
        <w:t>为了了解厂址区域的声环境现状，评价单位委托</w:t>
      </w:r>
      <w:r>
        <w:rPr>
          <w:rFonts w:hint="eastAsia"/>
          <w:color w:val="auto"/>
          <w:sz w:val="24"/>
        </w:rPr>
        <w:t>广西特立资源综合利用检测服务有限公司于</w:t>
      </w:r>
      <w:r>
        <w:rPr>
          <w:color w:val="auto"/>
          <w:sz w:val="24"/>
        </w:rPr>
        <w:t>20</w:t>
      </w:r>
      <w:r>
        <w:rPr>
          <w:rFonts w:hint="eastAsia"/>
          <w:color w:val="auto"/>
          <w:sz w:val="24"/>
        </w:rPr>
        <w:t>21</w:t>
      </w:r>
      <w:r>
        <w:rPr>
          <w:color w:val="auto"/>
          <w:sz w:val="24"/>
        </w:rPr>
        <w:t>年</w:t>
      </w:r>
      <w:r>
        <w:rPr>
          <w:rFonts w:hint="eastAsia"/>
          <w:color w:val="auto"/>
          <w:sz w:val="24"/>
        </w:rPr>
        <w:t>3</w:t>
      </w:r>
      <w:r>
        <w:rPr>
          <w:color w:val="auto"/>
          <w:sz w:val="24"/>
        </w:rPr>
        <w:t>月对区域</w:t>
      </w:r>
      <w:r>
        <w:rPr>
          <w:rFonts w:hint="eastAsia"/>
          <w:color w:val="auto"/>
          <w:sz w:val="24"/>
        </w:rPr>
        <w:t>电磁</w:t>
      </w:r>
      <w:r>
        <w:rPr>
          <w:color w:val="auto"/>
          <w:sz w:val="24"/>
        </w:rPr>
        <w:t>环境质量进行现状监测。</w:t>
      </w:r>
      <w:r>
        <w:rPr>
          <w:rFonts w:hint="eastAsia"/>
          <w:color w:val="auto"/>
          <w:sz w:val="24"/>
        </w:rPr>
        <w:t>电厂场址升压站点位工频电场</w:t>
      </w:r>
      <w:r>
        <w:rPr>
          <w:color w:val="auto"/>
          <w:sz w:val="24"/>
        </w:rPr>
        <w:t>和工频磁感应强度</w:t>
      </w:r>
      <w:r>
        <w:rPr>
          <w:rFonts w:hint="eastAsia"/>
          <w:color w:val="auto"/>
          <w:sz w:val="24"/>
        </w:rPr>
        <w:t>分别能</w:t>
      </w:r>
      <w:r>
        <w:rPr>
          <w:color w:val="auto"/>
          <w:sz w:val="24"/>
        </w:rPr>
        <w:t>满足《电磁环境控制限值》（GB 8702-2014）</w:t>
      </w:r>
      <w:r>
        <w:rPr>
          <w:rFonts w:hint="eastAsia"/>
          <w:color w:val="auto"/>
          <w:sz w:val="24"/>
        </w:rPr>
        <w:t>中</w:t>
      </w:r>
      <w:r>
        <w:rPr>
          <w:color w:val="auto"/>
          <w:sz w:val="24"/>
        </w:rPr>
        <w:t>4000V/m</w:t>
      </w:r>
      <w:r>
        <w:rPr>
          <w:rFonts w:hint="eastAsia"/>
          <w:color w:val="auto"/>
          <w:sz w:val="24"/>
        </w:rPr>
        <w:t>和</w:t>
      </w:r>
      <w:r>
        <w:rPr>
          <w:color w:val="auto"/>
          <w:sz w:val="24"/>
        </w:rPr>
        <w:t>100μT</w:t>
      </w:r>
      <w:r>
        <w:rPr>
          <w:rFonts w:hint="eastAsia"/>
          <w:color w:val="auto"/>
          <w:sz w:val="24"/>
        </w:rPr>
        <w:t>的</w:t>
      </w:r>
      <w:r>
        <w:rPr>
          <w:color w:val="auto"/>
          <w:sz w:val="24"/>
        </w:rPr>
        <w:t>标准限值要求。</w:t>
      </w:r>
    </w:p>
    <w:p>
      <w:pPr>
        <w:keepNext/>
        <w:keepLines/>
        <w:snapToGrid w:val="0"/>
        <w:spacing w:line="500" w:lineRule="exact"/>
        <w:outlineLvl w:val="1"/>
        <w:rPr>
          <w:b/>
          <w:bCs/>
          <w:color w:val="auto"/>
          <w:sz w:val="28"/>
        </w:rPr>
      </w:pPr>
      <w:bookmarkStart w:id="730" w:name="_Toc30081"/>
      <w:r>
        <w:rPr>
          <w:rFonts w:hint="eastAsia"/>
          <w:b/>
          <w:bCs/>
          <w:color w:val="auto"/>
          <w:sz w:val="28"/>
        </w:rPr>
        <w:t>3</w:t>
      </w:r>
      <w:r>
        <w:rPr>
          <w:b/>
          <w:bCs/>
          <w:color w:val="auto"/>
          <w:sz w:val="28"/>
        </w:rPr>
        <w:t>.</w:t>
      </w:r>
      <w:r>
        <w:rPr>
          <w:rFonts w:hint="eastAsia"/>
          <w:b/>
          <w:bCs/>
          <w:color w:val="auto"/>
          <w:sz w:val="28"/>
        </w:rPr>
        <w:t>8</w:t>
      </w:r>
      <w:r>
        <w:rPr>
          <w:b/>
          <w:bCs/>
          <w:color w:val="auto"/>
          <w:sz w:val="28"/>
        </w:rPr>
        <w:t xml:space="preserve"> </w:t>
      </w:r>
      <w:r>
        <w:rPr>
          <w:rFonts w:hint="eastAsia"/>
          <w:b/>
          <w:bCs/>
          <w:color w:val="auto"/>
          <w:sz w:val="28"/>
        </w:rPr>
        <w:t>生态环境质量现状</w:t>
      </w:r>
      <w:bookmarkEnd w:id="727"/>
      <w:bookmarkEnd w:id="728"/>
      <w:bookmarkEnd w:id="729"/>
      <w:bookmarkEnd w:id="730"/>
    </w:p>
    <w:p>
      <w:pPr>
        <w:keepNext/>
        <w:keepLines/>
        <w:spacing w:line="500" w:lineRule="exact"/>
        <w:outlineLvl w:val="2"/>
        <w:rPr>
          <w:b/>
          <w:bCs/>
          <w:color w:val="auto"/>
          <w:sz w:val="28"/>
          <w:szCs w:val="32"/>
        </w:rPr>
      </w:pPr>
      <w:bookmarkStart w:id="731" w:name="_Toc51599996"/>
      <w:bookmarkStart w:id="732" w:name="_Toc61508600"/>
      <w:bookmarkStart w:id="733" w:name="_Toc44344200"/>
      <w:r>
        <w:rPr>
          <w:rFonts w:hint="eastAsia"/>
          <w:b/>
          <w:bCs/>
          <w:color w:val="auto"/>
          <w:sz w:val="28"/>
          <w:szCs w:val="32"/>
        </w:rPr>
        <w:t>3.8.1土地利用现状</w:t>
      </w:r>
    </w:p>
    <w:p>
      <w:pPr>
        <w:spacing w:line="500" w:lineRule="exact"/>
        <w:ind w:firstLine="480" w:firstLineChars="200"/>
        <w:rPr>
          <w:rFonts w:hint="eastAsia"/>
          <w:color w:val="auto"/>
          <w:sz w:val="24"/>
          <w:szCs w:val="21"/>
        </w:rPr>
      </w:pPr>
      <w:r>
        <w:rPr>
          <w:rFonts w:hint="eastAsia"/>
          <w:color w:val="auto"/>
          <w:sz w:val="24"/>
          <w:szCs w:val="21"/>
        </w:rPr>
        <w:t>项目厂区所在区域周边主要为林地、农用地、其他用地等</w:t>
      </w:r>
      <w:r>
        <w:rPr>
          <w:rFonts w:hint="eastAsia"/>
          <w:color w:val="auto"/>
          <w:sz w:val="24"/>
          <w:szCs w:val="21"/>
          <w:lang w:eastAsia="zh-CN"/>
        </w:rPr>
        <w:t>。</w:t>
      </w:r>
    </w:p>
    <w:p>
      <w:pPr>
        <w:keepNext/>
        <w:keepLines/>
        <w:snapToGrid w:val="0"/>
        <w:spacing w:line="500" w:lineRule="exact"/>
        <w:outlineLvl w:val="2"/>
        <w:rPr>
          <w:b/>
          <w:bCs/>
          <w:color w:val="auto"/>
          <w:sz w:val="28"/>
          <w:szCs w:val="28"/>
        </w:rPr>
      </w:pPr>
      <w:r>
        <w:rPr>
          <w:rFonts w:hint="eastAsia"/>
          <w:b/>
          <w:bCs/>
          <w:color w:val="auto"/>
          <w:sz w:val="28"/>
          <w:szCs w:val="28"/>
        </w:rPr>
        <w:t>3.8.2植被情况</w:t>
      </w:r>
      <w:bookmarkEnd w:id="731"/>
      <w:bookmarkEnd w:id="732"/>
      <w:bookmarkEnd w:id="733"/>
    </w:p>
    <w:p>
      <w:pPr>
        <w:widowControl/>
        <w:spacing w:line="500" w:lineRule="exact"/>
        <w:ind w:firstLine="480" w:firstLineChars="200"/>
        <w:jc w:val="left"/>
        <w:rPr>
          <w:color w:val="auto"/>
          <w:kern w:val="0"/>
          <w:sz w:val="24"/>
        </w:rPr>
      </w:pPr>
      <w:r>
        <w:rPr>
          <w:rFonts w:hint="eastAsia"/>
          <w:color w:val="auto"/>
          <w:sz w:val="24"/>
        </w:rPr>
        <w:t>咘沙厂址所在地主要为缓坡地带，周边地势较平坦开阔，大部分为农田。区域所在地属于南亚热带季风常绿阔叶林区，规划内范围内已无原生植被，植被主要类型主要以人工桉树林及农作物为主。场址所在的中国-泰国崇左产业园区区域的生态环境由于人类活动频繁，已开发区域的植被主要为人工植被，包括厂区绿化、道路绿化带等。未开发区域主要为耕地，以旱地为主，有少量水田，经济作物主要为甘蔗、玉米、桑树、柑桔等。区域植被主要为耐旱树种和耐旱经济作物，原生植被较少，现存植被主要为次生植被及人工种植植被，次生植被主要有桃金娘、茅草、铁芒萁、雷公根等一些灌草丛，场址所在区域生态环境现状一般。</w:t>
      </w:r>
    </w:p>
    <w:p>
      <w:pPr>
        <w:widowControl/>
        <w:spacing w:line="500" w:lineRule="exact"/>
        <w:ind w:firstLine="480" w:firstLineChars="200"/>
        <w:jc w:val="left"/>
        <w:rPr>
          <w:color w:val="auto"/>
          <w:kern w:val="0"/>
          <w:sz w:val="24"/>
        </w:rPr>
      </w:pPr>
      <w:r>
        <w:rPr>
          <w:color w:val="auto"/>
          <w:kern w:val="0"/>
          <w:sz w:val="24"/>
        </w:rPr>
        <w:t>据调查，</w:t>
      </w:r>
      <w:r>
        <w:rPr>
          <w:rFonts w:hint="eastAsia"/>
          <w:color w:val="auto"/>
          <w:kern w:val="0"/>
          <w:sz w:val="24"/>
        </w:rPr>
        <w:t>评价范围内的植物群落中的乔木多为人工种植的用材树种或经济树种，灌木和草本植物则多为当地常见的野生物种。</w:t>
      </w:r>
    </w:p>
    <w:p>
      <w:pPr>
        <w:widowControl/>
        <w:spacing w:line="500" w:lineRule="exact"/>
        <w:ind w:firstLine="480" w:firstLineChars="200"/>
        <w:jc w:val="left"/>
        <w:rPr>
          <w:color w:val="auto"/>
          <w:sz w:val="24"/>
        </w:rPr>
      </w:pPr>
      <w:r>
        <w:rPr>
          <w:color w:val="auto"/>
          <w:sz w:val="24"/>
        </w:rPr>
        <w:t>按照《中华人民共和国野生植物保护条例》、《国家重点保护植物名录（第一批）》</w:t>
      </w:r>
      <w:r>
        <w:rPr>
          <w:rFonts w:hint="eastAsia"/>
          <w:color w:val="auto"/>
          <w:sz w:val="24"/>
        </w:rPr>
        <w:t>、</w:t>
      </w:r>
      <w:r>
        <w:rPr>
          <w:color w:val="auto"/>
          <w:sz w:val="24"/>
        </w:rPr>
        <w:t>《广西壮族自治区第一批重点保护野生植物名录》及地方有关规定，通过实地调查，</w:t>
      </w:r>
      <w:r>
        <w:rPr>
          <w:rFonts w:hint="eastAsia"/>
          <w:color w:val="auto"/>
          <w:sz w:val="24"/>
        </w:rPr>
        <w:t>评价范围内未发现有国家级和广西区级重点保护野生植物分布。</w:t>
      </w:r>
    </w:p>
    <w:p>
      <w:pPr>
        <w:keepNext/>
        <w:keepLines/>
        <w:spacing w:line="500" w:lineRule="exact"/>
        <w:outlineLvl w:val="2"/>
        <w:rPr>
          <w:b/>
          <w:bCs/>
          <w:color w:val="auto"/>
          <w:sz w:val="28"/>
          <w:szCs w:val="32"/>
        </w:rPr>
      </w:pPr>
      <w:bookmarkStart w:id="734" w:name="_Toc61508601"/>
      <w:bookmarkStart w:id="735" w:name="_Toc51599997"/>
      <w:bookmarkStart w:id="736" w:name="_Toc44344201"/>
      <w:r>
        <w:rPr>
          <w:rFonts w:hint="eastAsia"/>
          <w:b/>
          <w:bCs/>
          <w:color w:val="auto"/>
          <w:sz w:val="28"/>
          <w:szCs w:val="32"/>
        </w:rPr>
        <w:t>3.8.3动物情况</w:t>
      </w:r>
      <w:bookmarkEnd w:id="734"/>
      <w:bookmarkEnd w:id="735"/>
      <w:bookmarkEnd w:id="736"/>
    </w:p>
    <w:p>
      <w:pPr>
        <w:spacing w:line="500" w:lineRule="exact"/>
        <w:ind w:firstLine="480" w:firstLineChars="200"/>
        <w:rPr>
          <w:rFonts w:hint="eastAsia"/>
          <w:color w:val="auto"/>
          <w:sz w:val="24"/>
        </w:rPr>
      </w:pPr>
      <w:r>
        <w:rPr>
          <w:rFonts w:hint="eastAsia"/>
          <w:color w:val="auto"/>
          <w:sz w:val="24"/>
        </w:rPr>
        <w:t>项目厂址及灰场区域处于人类活动频繁地区，陆生野生动物较少，野生动物主要为与人类活动密切的各种常见爬行类、蛙类、啮齿类等野生动物。哺乳类主要有松鼠；鸟类主要有麻雀、八哥、喜鹊、画眉等；爬行类主要有蜥蜴、蛇、壁虎等；两栖类主要有青蛙、蛤蟆等。</w:t>
      </w:r>
    </w:p>
    <w:p>
      <w:pPr>
        <w:spacing w:line="500" w:lineRule="exact"/>
        <w:ind w:firstLine="480" w:firstLineChars="200"/>
        <w:rPr>
          <w:rFonts w:hint="eastAsia"/>
          <w:color w:val="auto"/>
          <w:sz w:val="24"/>
        </w:rPr>
      </w:pPr>
      <w:r>
        <w:rPr>
          <w:rFonts w:hint="eastAsia"/>
          <w:color w:val="auto"/>
          <w:sz w:val="24"/>
        </w:rPr>
        <w:t>通过实地调查，评价范围内无登记在册的古树名木及珍稀濒危保护物种的分布，也没有国家或自治区级保护动物物种存在。</w:t>
      </w:r>
    </w:p>
    <w:p>
      <w:pPr>
        <w:keepNext/>
        <w:keepLines/>
        <w:snapToGrid w:val="0"/>
        <w:spacing w:line="500" w:lineRule="exact"/>
        <w:outlineLvl w:val="1"/>
        <w:rPr>
          <w:b/>
          <w:bCs/>
          <w:color w:val="auto"/>
          <w:sz w:val="28"/>
        </w:rPr>
      </w:pPr>
      <w:bookmarkStart w:id="737" w:name="_Toc61508602"/>
      <w:bookmarkStart w:id="738" w:name="_Toc11922"/>
      <w:bookmarkStart w:id="739" w:name="_Toc51599998"/>
      <w:r>
        <w:rPr>
          <w:rFonts w:hint="eastAsia"/>
          <w:b/>
          <w:bCs/>
          <w:color w:val="auto"/>
          <w:sz w:val="28"/>
        </w:rPr>
        <w:t>3.</w:t>
      </w:r>
      <w:r>
        <w:rPr>
          <w:b/>
          <w:bCs/>
          <w:color w:val="auto"/>
          <w:sz w:val="28"/>
        </w:rPr>
        <w:t>9</w:t>
      </w:r>
      <w:r>
        <w:rPr>
          <w:rFonts w:hint="eastAsia"/>
          <w:b/>
          <w:bCs/>
          <w:color w:val="auto"/>
          <w:sz w:val="28"/>
        </w:rPr>
        <w:t>特殊和重要生态敏感区域</w:t>
      </w:r>
      <w:bookmarkEnd w:id="737"/>
      <w:bookmarkEnd w:id="738"/>
      <w:bookmarkEnd w:id="739"/>
    </w:p>
    <w:p>
      <w:pPr>
        <w:keepNext/>
        <w:keepLines/>
        <w:spacing w:line="500" w:lineRule="exact"/>
        <w:outlineLvl w:val="2"/>
        <w:rPr>
          <w:b/>
          <w:bCs/>
          <w:snapToGrid w:val="0"/>
          <w:color w:val="auto"/>
          <w:sz w:val="24"/>
          <w:szCs w:val="20"/>
          <w:lang w:val="it-IT"/>
        </w:rPr>
      </w:pPr>
      <w:bookmarkStart w:id="740" w:name="_Toc61508603"/>
      <w:bookmarkStart w:id="741" w:name="_Toc44344203"/>
      <w:bookmarkStart w:id="742" w:name="_Toc51599999"/>
      <w:r>
        <w:rPr>
          <w:b/>
          <w:bCs/>
          <w:color w:val="auto"/>
          <w:sz w:val="28"/>
          <w:szCs w:val="28"/>
        </w:rPr>
        <w:t>3.9.1</w:t>
      </w:r>
      <w:bookmarkEnd w:id="740"/>
      <w:bookmarkEnd w:id="741"/>
      <w:bookmarkEnd w:id="742"/>
      <w:r>
        <w:rPr>
          <w:b/>
          <w:bCs/>
          <w:snapToGrid w:val="0"/>
          <w:color w:val="auto"/>
          <w:sz w:val="24"/>
          <w:szCs w:val="20"/>
          <w:lang w:val="it-IT"/>
        </w:rPr>
        <w:t>广西崇左白头叶猴国家级自然保护区</w:t>
      </w:r>
    </w:p>
    <w:p>
      <w:pPr>
        <w:spacing w:line="500" w:lineRule="exact"/>
        <w:ind w:firstLine="540" w:firstLineChars="225"/>
        <w:rPr>
          <w:color w:val="auto"/>
          <w:kern w:val="0"/>
          <w:sz w:val="24"/>
          <w:szCs w:val="21"/>
        </w:rPr>
      </w:pPr>
      <w:r>
        <w:rPr>
          <w:rFonts w:hint="eastAsia"/>
          <w:color w:val="auto"/>
          <w:kern w:val="0"/>
          <w:sz w:val="24"/>
          <w:szCs w:val="21"/>
        </w:rPr>
        <w:t>广西崇左白头叶猴国家级自然保护区驮逐片位于崇左电厂厂界西北，距驮逐片约3.35km；大陵片位于厂界东北，距厂界约9.12km；岜盆片位于厂界东侧，距厂界25.5km；板利片位于厂界西南，距厂界22.4km</w:t>
      </w:r>
      <w:r>
        <w:rPr>
          <w:color w:val="auto"/>
          <w:kern w:val="0"/>
          <w:sz w:val="24"/>
          <w:szCs w:val="21"/>
        </w:rPr>
        <w:t>。</w:t>
      </w:r>
    </w:p>
    <w:p>
      <w:pPr>
        <w:keepNext/>
        <w:keepLines/>
        <w:spacing w:line="500" w:lineRule="exact"/>
        <w:outlineLvl w:val="2"/>
        <w:rPr>
          <w:b/>
          <w:bCs/>
          <w:snapToGrid w:val="0"/>
          <w:color w:val="auto"/>
          <w:sz w:val="24"/>
          <w:szCs w:val="20"/>
          <w:lang w:val="it-IT"/>
        </w:rPr>
      </w:pPr>
      <w:bookmarkStart w:id="743" w:name="_Toc51600000"/>
      <w:bookmarkStart w:id="744" w:name="_Toc61508604"/>
      <w:bookmarkStart w:id="745" w:name="_Toc44344204"/>
      <w:r>
        <w:rPr>
          <w:rFonts w:hint="eastAsia"/>
          <w:b/>
          <w:bCs/>
          <w:color w:val="auto"/>
          <w:sz w:val="28"/>
          <w:szCs w:val="28"/>
        </w:rPr>
        <w:t>3.9.2</w:t>
      </w:r>
      <w:bookmarkEnd w:id="743"/>
      <w:bookmarkEnd w:id="744"/>
      <w:bookmarkEnd w:id="745"/>
      <w:r>
        <w:rPr>
          <w:b/>
          <w:bCs/>
          <w:snapToGrid w:val="0"/>
          <w:color w:val="auto"/>
          <w:sz w:val="24"/>
          <w:szCs w:val="20"/>
          <w:lang w:val="it-IT"/>
        </w:rPr>
        <w:t>广西西大明山自治区级自然保护区</w:t>
      </w:r>
    </w:p>
    <w:p>
      <w:pPr>
        <w:tabs>
          <w:tab w:val="left" w:pos="5040"/>
        </w:tabs>
        <w:autoSpaceDE w:val="0"/>
        <w:autoSpaceDN w:val="0"/>
        <w:adjustRightInd w:val="0"/>
        <w:spacing w:line="500" w:lineRule="exact"/>
        <w:ind w:firstLine="480" w:firstLineChars="200"/>
        <w:textAlignment w:val="baseline"/>
        <w:rPr>
          <w:color w:val="auto"/>
          <w:kern w:val="0"/>
          <w:sz w:val="24"/>
          <w:szCs w:val="20"/>
        </w:rPr>
      </w:pPr>
      <w:r>
        <w:rPr>
          <w:rFonts w:hint="eastAsia"/>
          <w:color w:val="auto"/>
          <w:sz w:val="24"/>
          <w:szCs w:val="21"/>
        </w:rPr>
        <w:t>项目厂区最近距广西西大明山自治区级自然保护区扶绥-江州石山片区边界19.40km</w:t>
      </w:r>
      <w:r>
        <w:rPr>
          <w:color w:val="auto"/>
          <w:kern w:val="0"/>
          <w:sz w:val="24"/>
          <w:szCs w:val="20"/>
        </w:rPr>
        <w:t>。</w:t>
      </w:r>
    </w:p>
    <w:p>
      <w:pPr>
        <w:keepNext/>
        <w:keepLines/>
        <w:spacing w:line="500" w:lineRule="exact"/>
        <w:outlineLvl w:val="2"/>
        <w:rPr>
          <w:b/>
          <w:bCs/>
          <w:snapToGrid w:val="0"/>
          <w:color w:val="auto"/>
          <w:sz w:val="24"/>
          <w:szCs w:val="20"/>
          <w:lang w:val="it-IT"/>
        </w:rPr>
      </w:pPr>
      <w:bookmarkStart w:id="746" w:name="_Toc61508605"/>
      <w:r>
        <w:rPr>
          <w:rFonts w:hint="eastAsia"/>
          <w:b/>
          <w:bCs/>
          <w:color w:val="auto"/>
          <w:sz w:val="28"/>
          <w:szCs w:val="28"/>
        </w:rPr>
        <w:t>3.9.</w:t>
      </w:r>
      <w:r>
        <w:rPr>
          <w:b/>
          <w:bCs/>
          <w:color w:val="auto"/>
          <w:sz w:val="28"/>
          <w:szCs w:val="28"/>
        </w:rPr>
        <w:t>3</w:t>
      </w:r>
      <w:bookmarkEnd w:id="746"/>
      <w:r>
        <w:rPr>
          <w:b/>
          <w:bCs/>
          <w:snapToGrid w:val="0"/>
          <w:color w:val="auto"/>
          <w:sz w:val="24"/>
          <w:szCs w:val="20"/>
          <w:lang w:val="it-IT"/>
        </w:rPr>
        <w:t>左江花山岩画文化景观保护区</w:t>
      </w:r>
    </w:p>
    <w:p>
      <w:pPr>
        <w:tabs>
          <w:tab w:val="left" w:pos="5040"/>
        </w:tabs>
        <w:autoSpaceDE w:val="0"/>
        <w:autoSpaceDN w:val="0"/>
        <w:adjustRightInd w:val="0"/>
        <w:spacing w:line="500" w:lineRule="exact"/>
        <w:ind w:firstLine="480" w:firstLineChars="200"/>
        <w:textAlignment w:val="baseline"/>
        <w:rPr>
          <w:rFonts w:ascii="宋体"/>
          <w:color w:val="auto"/>
          <w:kern w:val="0"/>
          <w:sz w:val="24"/>
          <w:szCs w:val="20"/>
        </w:rPr>
      </w:pPr>
      <w:r>
        <w:rPr>
          <w:rFonts w:hint="eastAsia"/>
          <w:color w:val="auto"/>
          <w:sz w:val="24"/>
          <w:szCs w:val="21"/>
        </w:rPr>
        <w:t>项目厂区最近距左江花山岩画文化景观保护区缓冲区边界约600m，距遗产区边界约850m。</w:t>
      </w:r>
    </w:p>
    <w:p>
      <w:pPr>
        <w:keepNext/>
        <w:keepLines/>
        <w:spacing w:line="500" w:lineRule="exact"/>
        <w:outlineLvl w:val="2"/>
        <w:rPr>
          <w:b/>
          <w:bCs/>
          <w:snapToGrid w:val="0"/>
          <w:color w:val="auto"/>
          <w:sz w:val="24"/>
          <w:szCs w:val="20"/>
          <w:lang w:val="it-IT"/>
        </w:rPr>
      </w:pPr>
      <w:bookmarkStart w:id="747" w:name="_Toc61508606"/>
      <w:r>
        <w:rPr>
          <w:rFonts w:hint="eastAsia"/>
          <w:b/>
          <w:bCs/>
          <w:color w:val="auto"/>
          <w:sz w:val="28"/>
          <w:szCs w:val="28"/>
        </w:rPr>
        <w:t>3.9.</w:t>
      </w:r>
      <w:r>
        <w:rPr>
          <w:b/>
          <w:bCs/>
          <w:color w:val="auto"/>
          <w:sz w:val="28"/>
          <w:szCs w:val="28"/>
        </w:rPr>
        <w:t>4</w:t>
      </w:r>
      <w:bookmarkEnd w:id="747"/>
      <w:r>
        <w:rPr>
          <w:b/>
          <w:bCs/>
          <w:snapToGrid w:val="0"/>
          <w:color w:val="auto"/>
          <w:sz w:val="24"/>
          <w:szCs w:val="20"/>
          <w:lang w:val="it-IT"/>
        </w:rPr>
        <w:t>广西花山风景名胜区</w:t>
      </w:r>
    </w:p>
    <w:p>
      <w:pPr>
        <w:tabs>
          <w:tab w:val="left" w:pos="5040"/>
        </w:tabs>
        <w:autoSpaceDE w:val="0"/>
        <w:autoSpaceDN w:val="0"/>
        <w:adjustRightInd w:val="0"/>
        <w:spacing w:line="500" w:lineRule="exact"/>
        <w:ind w:firstLine="480" w:firstLineChars="200"/>
        <w:textAlignment w:val="baseline"/>
        <w:rPr>
          <w:color w:val="auto"/>
          <w:kern w:val="0"/>
          <w:sz w:val="24"/>
          <w:szCs w:val="20"/>
        </w:rPr>
      </w:pPr>
      <w:r>
        <w:rPr>
          <w:rFonts w:hint="eastAsia"/>
          <w:color w:val="auto"/>
          <w:sz w:val="24"/>
          <w:szCs w:val="21"/>
        </w:rPr>
        <w:t>花山风景名胜区位于本工程西北面，西北厂界距花山风景名胜区最近处约40m，距核心景区约720m。</w:t>
      </w:r>
    </w:p>
    <w:p>
      <w:pPr>
        <w:keepNext/>
        <w:keepLines/>
        <w:spacing w:line="500" w:lineRule="exact"/>
        <w:outlineLvl w:val="2"/>
        <w:rPr>
          <w:b/>
          <w:bCs/>
          <w:snapToGrid w:val="0"/>
          <w:color w:val="auto"/>
          <w:sz w:val="24"/>
          <w:szCs w:val="20"/>
          <w:lang w:val="it-IT"/>
        </w:rPr>
      </w:pPr>
      <w:bookmarkStart w:id="748" w:name="_Toc61508607"/>
      <w:r>
        <w:rPr>
          <w:rFonts w:hint="eastAsia"/>
          <w:b/>
          <w:bCs/>
          <w:color w:val="auto"/>
          <w:sz w:val="28"/>
          <w:szCs w:val="28"/>
        </w:rPr>
        <w:t>3.9.</w:t>
      </w:r>
      <w:r>
        <w:rPr>
          <w:b/>
          <w:bCs/>
          <w:color w:val="auto"/>
          <w:sz w:val="28"/>
          <w:szCs w:val="28"/>
        </w:rPr>
        <w:t>5</w:t>
      </w:r>
      <w:bookmarkEnd w:id="748"/>
      <w:r>
        <w:rPr>
          <w:b/>
          <w:bCs/>
          <w:snapToGrid w:val="0"/>
          <w:color w:val="auto"/>
          <w:sz w:val="24"/>
          <w:szCs w:val="20"/>
          <w:lang w:val="it-IT"/>
        </w:rPr>
        <w:t>广西龙峡山国家森林公园</w:t>
      </w:r>
    </w:p>
    <w:p>
      <w:pPr>
        <w:tabs>
          <w:tab w:val="left" w:pos="5040"/>
        </w:tabs>
        <w:autoSpaceDE w:val="0"/>
        <w:autoSpaceDN w:val="0"/>
        <w:adjustRightInd w:val="0"/>
        <w:spacing w:line="500" w:lineRule="exact"/>
        <w:ind w:firstLine="480" w:firstLineChars="200"/>
        <w:textAlignment w:val="baseline"/>
        <w:rPr>
          <w:color w:val="auto"/>
          <w:kern w:val="0"/>
          <w:sz w:val="24"/>
          <w:szCs w:val="20"/>
        </w:rPr>
      </w:pPr>
      <w:r>
        <w:rPr>
          <w:color w:val="auto"/>
          <w:sz w:val="24"/>
          <w:szCs w:val="21"/>
        </w:rPr>
        <w:t>项目厂区最近距广西龙峡山国家森林公园银山片区边界约16.35km，距龙峡山片区边界约21.73km，距宜山片区边界约25.01km。</w:t>
      </w:r>
    </w:p>
    <w:p>
      <w:pPr>
        <w:spacing w:line="500" w:lineRule="exact"/>
        <w:ind w:firstLine="480" w:firstLineChars="200"/>
        <w:rPr>
          <w:color w:val="auto"/>
          <w:sz w:val="24"/>
        </w:rPr>
      </w:pPr>
    </w:p>
    <w:p>
      <w:pPr>
        <w:widowControl/>
        <w:spacing w:line="500" w:lineRule="exact"/>
        <w:ind w:firstLine="640" w:firstLineChars="200"/>
        <w:rPr>
          <w:color w:val="auto"/>
          <w:kern w:val="0"/>
          <w:sz w:val="32"/>
          <w:szCs w:val="21"/>
        </w:rPr>
        <w:sectPr>
          <w:headerReference r:id="rId15" w:type="default"/>
          <w:pgSz w:w="11906" w:h="16838"/>
          <w:pgMar w:top="1418" w:right="1418" w:bottom="1418" w:left="1418" w:header="851" w:footer="992" w:gutter="0"/>
          <w:cols w:space="720" w:num="1"/>
          <w:docGrid w:linePitch="312" w:charSpace="0"/>
        </w:sectPr>
      </w:pPr>
    </w:p>
    <w:bookmarkEnd w:id="518"/>
    <w:bookmarkEnd w:id="519"/>
    <w:bookmarkEnd w:id="520"/>
    <w:bookmarkEnd w:id="521"/>
    <w:bookmarkEnd w:id="522"/>
    <w:bookmarkEnd w:id="523"/>
    <w:bookmarkEnd w:id="524"/>
    <w:bookmarkEnd w:id="525"/>
    <w:bookmarkEnd w:id="526"/>
    <w:p>
      <w:pPr>
        <w:keepNext/>
        <w:keepLines/>
        <w:spacing w:before="100" w:after="100" w:line="500" w:lineRule="exact"/>
        <w:jc w:val="center"/>
        <w:outlineLvl w:val="0"/>
        <w:rPr>
          <w:rFonts w:hint="eastAsia" w:eastAsia="楷体_GB2312"/>
          <w:b/>
          <w:bCs/>
          <w:color w:val="auto"/>
          <w:kern w:val="44"/>
          <w:sz w:val="32"/>
          <w:szCs w:val="32"/>
        </w:rPr>
      </w:pPr>
      <w:bookmarkStart w:id="749" w:name="_Toc61509200"/>
      <w:bookmarkStart w:id="750" w:name="_Toc19123"/>
      <w:bookmarkStart w:id="751" w:name="_Toc61508611"/>
      <w:bookmarkStart w:id="752" w:name="_Toc61508655"/>
      <w:bookmarkStart w:id="753" w:name="_Toc271126514"/>
      <w:bookmarkStart w:id="754" w:name="_Toc350415343"/>
      <w:bookmarkStart w:id="755" w:name="_Toc277267497"/>
      <w:bookmarkStart w:id="756" w:name="_Toc311445189"/>
      <w:bookmarkStart w:id="757" w:name="_Toc23042"/>
      <w:bookmarkStart w:id="758" w:name="_Toc51600024"/>
      <w:r>
        <w:rPr>
          <w:rFonts w:hint="eastAsia" w:eastAsia="楷体_GB2312"/>
          <w:b/>
          <w:bCs/>
          <w:color w:val="auto"/>
          <w:kern w:val="44"/>
          <w:sz w:val="32"/>
          <w:szCs w:val="32"/>
        </w:rPr>
        <w:t>4 环境影响预测及评价</w:t>
      </w:r>
      <w:bookmarkEnd w:id="749"/>
      <w:bookmarkEnd w:id="750"/>
      <w:bookmarkEnd w:id="751"/>
    </w:p>
    <w:p>
      <w:pPr>
        <w:keepNext/>
        <w:keepLines/>
        <w:snapToGrid w:val="0"/>
        <w:spacing w:line="500" w:lineRule="exact"/>
        <w:outlineLvl w:val="1"/>
        <w:rPr>
          <w:rFonts w:hint="eastAsia"/>
          <w:b/>
          <w:color w:val="auto"/>
          <w:sz w:val="28"/>
        </w:rPr>
      </w:pPr>
      <w:bookmarkStart w:id="759" w:name="_Toc13258"/>
      <w:bookmarkStart w:id="760" w:name="_Toc61509201"/>
      <w:bookmarkStart w:id="761" w:name="_Toc61508612"/>
      <w:bookmarkStart w:id="762" w:name="_Toc436220499"/>
      <w:bookmarkStart w:id="763" w:name="_Toc122830980"/>
      <w:bookmarkStart w:id="764" w:name="_Toc350415342"/>
      <w:bookmarkStart w:id="765" w:name="_Toc109698097"/>
      <w:bookmarkStart w:id="766" w:name="_Toc57023896"/>
      <w:bookmarkStart w:id="767" w:name="_Toc112073495"/>
      <w:r>
        <w:rPr>
          <w:rFonts w:hint="eastAsia"/>
          <w:b/>
          <w:color w:val="auto"/>
          <w:sz w:val="28"/>
        </w:rPr>
        <w:t>4.1环境空气影响预测与评价</w:t>
      </w:r>
      <w:bookmarkEnd w:id="759"/>
      <w:bookmarkEnd w:id="760"/>
      <w:bookmarkEnd w:id="761"/>
    </w:p>
    <w:p>
      <w:pPr>
        <w:spacing w:line="500" w:lineRule="exact"/>
        <w:ind w:firstLine="480" w:firstLineChars="200"/>
        <w:rPr>
          <w:color w:val="auto"/>
          <w:sz w:val="24"/>
        </w:rPr>
      </w:pPr>
      <w:r>
        <w:rPr>
          <w:rFonts w:hint="eastAsia"/>
          <w:color w:val="auto"/>
          <w:sz w:val="24"/>
          <w:lang w:val="en-US" w:eastAsia="zh-CN"/>
        </w:rPr>
        <w:t>崇左</w:t>
      </w:r>
      <w:r>
        <w:rPr>
          <w:color w:val="auto"/>
          <w:sz w:val="24"/>
        </w:rPr>
        <w:t>市为环境空气质量达标区。</w:t>
      </w:r>
    </w:p>
    <w:p>
      <w:pPr>
        <w:spacing w:line="500" w:lineRule="exact"/>
        <w:ind w:firstLine="480" w:firstLineChars="200"/>
        <w:rPr>
          <w:color w:val="auto"/>
          <w:sz w:val="24"/>
        </w:rPr>
      </w:pPr>
      <w:r>
        <w:rPr>
          <w:color w:val="auto"/>
          <w:sz w:val="24"/>
        </w:rPr>
        <w:t>（1）新增污染源正常排放下污染物短期浓度贡献值的最大浓度占标率＜100%。</w:t>
      </w:r>
    </w:p>
    <w:p>
      <w:pPr>
        <w:spacing w:line="500" w:lineRule="exact"/>
        <w:ind w:firstLine="480" w:firstLineChars="200"/>
        <w:rPr>
          <w:color w:val="auto"/>
          <w:sz w:val="24"/>
        </w:rPr>
      </w:pPr>
      <w:r>
        <w:rPr>
          <w:color w:val="auto"/>
          <w:sz w:val="24"/>
        </w:rPr>
        <w:t>（2）新增污染源正常排放下污染物年均浓度贡献值的最大浓度占标率＜30%（</w:t>
      </w:r>
      <w:r>
        <w:rPr>
          <w:rFonts w:hint="eastAsia" w:ascii="宋体" w:hAnsi="宋体" w:cs="宋体"/>
          <w:color w:val="auto"/>
          <w:kern w:val="0"/>
          <w:sz w:val="24"/>
          <w:lang w:val="en-US" w:eastAsia="zh-CN" w:bidi="ar"/>
        </w:rPr>
        <w:t>一类区</w:t>
      </w:r>
      <w:r>
        <w:rPr>
          <w:color w:val="auto"/>
          <w:sz w:val="24"/>
        </w:rPr>
        <w:t>＜10%））。</w:t>
      </w:r>
    </w:p>
    <w:p>
      <w:pPr>
        <w:spacing w:line="500" w:lineRule="exact"/>
        <w:ind w:firstLine="480" w:firstLineChars="200"/>
        <w:rPr>
          <w:color w:val="auto"/>
          <w:sz w:val="24"/>
        </w:rPr>
      </w:pPr>
      <w:r>
        <w:rPr>
          <w:color w:val="auto"/>
          <w:sz w:val="24"/>
        </w:rPr>
        <w:t>（3）项目环境影响符合环境功能区划。</w:t>
      </w:r>
    </w:p>
    <w:p>
      <w:pPr>
        <w:autoSpaceDE w:val="0"/>
        <w:autoSpaceDN w:val="0"/>
        <w:adjustRightInd w:val="0"/>
        <w:spacing w:line="500" w:lineRule="exact"/>
        <w:ind w:firstLine="480" w:firstLineChars="200"/>
        <w:jc w:val="left"/>
        <w:rPr>
          <w:color w:val="auto"/>
          <w:kern w:val="0"/>
          <w:sz w:val="24"/>
        </w:rPr>
      </w:pPr>
      <w:r>
        <w:rPr>
          <w:color w:val="auto"/>
          <w:sz w:val="24"/>
        </w:rPr>
        <w:t>（4）</w:t>
      </w:r>
      <w:r>
        <w:rPr>
          <w:color w:val="auto"/>
          <w:spacing w:val="-2"/>
          <w:sz w:val="24"/>
        </w:rPr>
        <w:t>在非正常工况下，SO</w:t>
      </w:r>
      <w:r>
        <w:rPr>
          <w:color w:val="auto"/>
          <w:spacing w:val="-2"/>
          <w:sz w:val="24"/>
          <w:vertAlign w:val="subscript"/>
        </w:rPr>
        <w:t>2</w:t>
      </w:r>
      <w:r>
        <w:rPr>
          <w:color w:val="auto"/>
          <w:spacing w:val="-2"/>
          <w:sz w:val="24"/>
        </w:rPr>
        <w:t>、NO</w:t>
      </w:r>
      <w:r>
        <w:rPr>
          <w:color w:val="auto"/>
          <w:spacing w:val="-2"/>
          <w:sz w:val="24"/>
          <w:vertAlign w:val="subscript"/>
        </w:rPr>
        <w:t>2</w:t>
      </w:r>
      <w:r>
        <w:rPr>
          <w:color w:val="auto"/>
          <w:spacing w:val="-2"/>
          <w:sz w:val="24"/>
        </w:rPr>
        <w:t>、PM</w:t>
      </w:r>
      <w:r>
        <w:rPr>
          <w:color w:val="auto"/>
          <w:spacing w:val="-2"/>
          <w:sz w:val="24"/>
          <w:vertAlign w:val="subscript"/>
        </w:rPr>
        <w:t>10</w:t>
      </w:r>
      <w:r>
        <w:rPr>
          <w:rFonts w:hint="eastAsia"/>
          <w:color w:val="auto"/>
          <w:spacing w:val="-2"/>
          <w:sz w:val="24"/>
          <w:vertAlign w:val="subscript"/>
        </w:rPr>
        <w:t xml:space="preserve"> </w:t>
      </w:r>
      <w:r>
        <w:rPr>
          <w:color w:val="auto"/>
          <w:spacing w:val="-2"/>
          <w:sz w:val="24"/>
        </w:rPr>
        <w:t>1小时最大落地浓度值在各敏感点、最大网格点均达到《环境空气质量标准》（GB3096-2012）相应标准要求</w:t>
      </w:r>
      <w:r>
        <w:rPr>
          <w:color w:val="auto"/>
          <w:sz w:val="24"/>
        </w:rPr>
        <w:t>。</w:t>
      </w:r>
    </w:p>
    <w:p>
      <w:pPr>
        <w:spacing w:line="500" w:lineRule="exact"/>
        <w:ind w:firstLine="480" w:firstLineChars="200"/>
        <w:rPr>
          <w:color w:val="auto"/>
          <w:sz w:val="24"/>
        </w:rPr>
      </w:pPr>
      <w:r>
        <w:rPr>
          <w:color w:val="auto"/>
          <w:sz w:val="24"/>
        </w:rPr>
        <w:t>（5）考虑本项目所有污染源的影响，项目厂界浓度满足大气污染物厂界浓度限值，厂界外大气污染物短期浓度贡献浓度达到环境质量浓度限值的要求，无需设置大气环境防护距离。</w:t>
      </w:r>
    </w:p>
    <w:p>
      <w:pPr>
        <w:spacing w:line="480" w:lineRule="exact"/>
        <w:ind w:firstLine="480" w:firstLineChars="200"/>
        <w:rPr>
          <w:rFonts w:hint="eastAsia"/>
          <w:color w:val="auto"/>
          <w:sz w:val="24"/>
          <w:highlight w:val="yellow"/>
        </w:rPr>
      </w:pPr>
      <w:r>
        <w:rPr>
          <w:color w:val="auto"/>
          <w:sz w:val="24"/>
        </w:rPr>
        <w:t>（6）项目环境影响可接受，</w:t>
      </w:r>
      <w:r>
        <w:rPr>
          <w:rFonts w:hint="eastAsia"/>
          <w:color w:val="auto"/>
          <w:sz w:val="24"/>
        </w:rPr>
        <w:t>总量指标能满足环境管理要求。</w:t>
      </w:r>
    </w:p>
    <w:bookmarkEnd w:id="762"/>
    <w:bookmarkEnd w:id="763"/>
    <w:bookmarkEnd w:id="764"/>
    <w:bookmarkEnd w:id="765"/>
    <w:bookmarkEnd w:id="766"/>
    <w:bookmarkEnd w:id="767"/>
    <w:p>
      <w:pPr>
        <w:keepNext/>
        <w:keepLines/>
        <w:snapToGrid w:val="0"/>
        <w:spacing w:line="500" w:lineRule="exact"/>
        <w:outlineLvl w:val="1"/>
        <w:rPr>
          <w:b/>
          <w:color w:val="auto"/>
          <w:sz w:val="32"/>
          <w:szCs w:val="32"/>
        </w:rPr>
      </w:pPr>
      <w:bookmarkStart w:id="768" w:name="_Toc19072"/>
      <w:r>
        <w:rPr>
          <w:rFonts w:hint="eastAsia"/>
          <w:b/>
          <w:color w:val="auto"/>
          <w:sz w:val="32"/>
          <w:szCs w:val="32"/>
        </w:rPr>
        <w:t>4</w:t>
      </w:r>
      <w:r>
        <w:rPr>
          <w:b/>
          <w:color w:val="auto"/>
          <w:sz w:val="32"/>
          <w:szCs w:val="32"/>
        </w:rPr>
        <w:t>.</w:t>
      </w:r>
      <w:r>
        <w:rPr>
          <w:rFonts w:hint="eastAsia"/>
          <w:b/>
          <w:color w:val="auto"/>
          <w:sz w:val="32"/>
          <w:szCs w:val="32"/>
        </w:rPr>
        <w:t>2</w:t>
      </w:r>
      <w:r>
        <w:rPr>
          <w:b/>
          <w:color w:val="auto"/>
          <w:sz w:val="32"/>
          <w:szCs w:val="32"/>
        </w:rPr>
        <w:t>水环境影响分析</w:t>
      </w:r>
      <w:bookmarkEnd w:id="752"/>
      <w:bookmarkEnd w:id="768"/>
    </w:p>
    <w:p>
      <w:pPr>
        <w:spacing w:line="500" w:lineRule="exact"/>
        <w:ind w:firstLine="480" w:firstLineChars="200"/>
        <w:rPr>
          <w:rFonts w:hint="eastAsia"/>
          <w:color w:val="auto"/>
          <w:sz w:val="24"/>
        </w:rPr>
      </w:pPr>
      <w:r>
        <w:rPr>
          <w:color w:val="auto"/>
          <w:sz w:val="24"/>
        </w:rPr>
        <w:t>根据</w:t>
      </w:r>
      <w:r>
        <w:rPr>
          <w:rFonts w:hint="eastAsia"/>
          <w:color w:val="auto"/>
          <w:sz w:val="24"/>
        </w:rPr>
        <w:t>预测结果</w:t>
      </w:r>
      <w:r>
        <w:rPr>
          <w:color w:val="auto"/>
          <w:sz w:val="24"/>
        </w:rPr>
        <w:t>可知，</w:t>
      </w:r>
      <w:r>
        <w:rPr>
          <w:rFonts w:hint="eastAsia"/>
          <w:color w:val="auto"/>
          <w:sz w:val="24"/>
        </w:rPr>
        <w:t>本项目排污后，</w:t>
      </w:r>
      <w:r>
        <w:rPr>
          <w:color w:val="auto"/>
          <w:sz w:val="24"/>
        </w:rPr>
        <w:t>排污口下游</w:t>
      </w:r>
      <w:r>
        <w:rPr>
          <w:rFonts w:hint="eastAsia"/>
          <w:color w:val="auto"/>
          <w:sz w:val="24"/>
        </w:rPr>
        <w:t>响水河河段</w:t>
      </w:r>
      <w:r>
        <w:rPr>
          <w:color w:val="auto"/>
          <w:sz w:val="24"/>
        </w:rPr>
        <w:t>COD</w:t>
      </w:r>
      <w:r>
        <w:rPr>
          <w:color w:val="auto"/>
          <w:sz w:val="24"/>
          <w:vertAlign w:val="subscript"/>
        </w:rPr>
        <w:t>Cr</w:t>
      </w:r>
      <w:r>
        <w:rPr>
          <w:rFonts w:hint="eastAsia"/>
          <w:color w:val="auto"/>
          <w:sz w:val="24"/>
        </w:rPr>
        <w:t>、氨氮、总磷、氯化物、悬浮物和全盐量浓度增量均很小，左江下游河段</w:t>
      </w:r>
      <w:r>
        <w:rPr>
          <w:color w:val="auto"/>
          <w:sz w:val="24"/>
        </w:rPr>
        <w:t>COD</w:t>
      </w:r>
      <w:r>
        <w:rPr>
          <w:color w:val="auto"/>
          <w:sz w:val="24"/>
          <w:vertAlign w:val="subscript"/>
        </w:rPr>
        <w:t>Cr</w:t>
      </w:r>
      <w:r>
        <w:rPr>
          <w:rFonts w:hint="eastAsia"/>
          <w:color w:val="auto"/>
          <w:sz w:val="24"/>
        </w:rPr>
        <w:t>、氨氮、总磷、氯化物浓度，由于响水河现状优于左江，浓度还略有下降，总磷、悬浮物和全盐量增加量均较小，响水河和左江河段各项水质因子均</w:t>
      </w:r>
      <w:r>
        <w:rPr>
          <w:color w:val="auto"/>
          <w:kern w:val="0"/>
          <w:sz w:val="24"/>
        </w:rPr>
        <w:t>满足</w:t>
      </w:r>
      <w:r>
        <w:rPr>
          <w:color w:val="auto"/>
          <w:sz w:val="24"/>
        </w:rPr>
        <w:t>《地表水环境质量标准》（GB 3838-2002）</w:t>
      </w:r>
      <w:r>
        <w:rPr>
          <w:rFonts w:hint="eastAsia"/>
          <w:color w:val="auto"/>
          <w:sz w:val="24"/>
        </w:rPr>
        <w:t>Ⅲ</w:t>
      </w:r>
      <w:r>
        <w:rPr>
          <w:color w:val="auto"/>
          <w:sz w:val="24"/>
        </w:rPr>
        <w:t>类标准要求</w:t>
      </w:r>
      <w:r>
        <w:rPr>
          <w:rFonts w:hint="eastAsia"/>
          <w:color w:val="auto"/>
          <w:kern w:val="0"/>
          <w:sz w:val="24"/>
        </w:rPr>
        <w:t>，项目循环冷却水排放对响水河和左江影响很小</w:t>
      </w:r>
      <w:r>
        <w:rPr>
          <w:color w:val="auto"/>
          <w:sz w:val="24"/>
        </w:rPr>
        <w:t>。</w:t>
      </w:r>
    </w:p>
    <w:p>
      <w:pPr>
        <w:spacing w:line="500" w:lineRule="exact"/>
        <w:ind w:firstLine="480"/>
        <w:rPr>
          <w:rFonts w:hint="eastAsia"/>
          <w:color w:val="auto"/>
          <w:kern w:val="0"/>
          <w:sz w:val="24"/>
        </w:rPr>
      </w:pPr>
      <w:r>
        <w:rPr>
          <w:rFonts w:hint="eastAsia"/>
          <w:color w:val="auto"/>
          <w:kern w:val="0"/>
          <w:sz w:val="24"/>
        </w:rPr>
        <w:t>本工程在上述情况下产生的最大废物水量为43</w:t>
      </w:r>
      <w:r>
        <w:rPr>
          <w:color w:val="auto"/>
          <w:kern w:val="0"/>
          <w:sz w:val="24"/>
        </w:rPr>
        <w:t>m</w:t>
      </w:r>
      <w:r>
        <w:rPr>
          <w:color w:val="auto"/>
          <w:kern w:val="0"/>
          <w:sz w:val="24"/>
          <w:vertAlign w:val="superscript"/>
        </w:rPr>
        <w:t>3</w:t>
      </w:r>
      <w:r>
        <w:rPr>
          <w:color w:val="auto"/>
          <w:kern w:val="0"/>
          <w:sz w:val="24"/>
        </w:rPr>
        <w:t>/</w:t>
      </w:r>
      <w:r>
        <w:rPr>
          <w:rFonts w:hint="eastAsia"/>
          <w:color w:val="auto"/>
          <w:kern w:val="0"/>
          <w:sz w:val="24"/>
        </w:rPr>
        <w:t>h，事故检修排水时间按24小时，排水量为1032</w:t>
      </w:r>
      <w:r>
        <w:rPr>
          <w:color w:val="auto"/>
          <w:kern w:val="0"/>
          <w:sz w:val="24"/>
        </w:rPr>
        <w:t>m</w:t>
      </w:r>
      <w:r>
        <w:rPr>
          <w:color w:val="auto"/>
          <w:kern w:val="0"/>
          <w:sz w:val="24"/>
          <w:vertAlign w:val="superscript"/>
        </w:rPr>
        <w:t>3</w:t>
      </w:r>
      <w:r>
        <w:rPr>
          <w:rFonts w:hint="eastAsia"/>
          <w:color w:val="auto"/>
          <w:kern w:val="0"/>
          <w:sz w:val="24"/>
        </w:rPr>
        <w:t>。为避免对环境造成影响，本工程新建工业废水池，容积按照8000</w:t>
      </w:r>
      <w:r>
        <w:rPr>
          <w:color w:val="auto"/>
          <w:kern w:val="0"/>
          <w:sz w:val="24"/>
        </w:rPr>
        <w:t>m</w:t>
      </w:r>
      <w:r>
        <w:rPr>
          <w:color w:val="auto"/>
          <w:kern w:val="0"/>
          <w:sz w:val="24"/>
          <w:vertAlign w:val="superscript"/>
        </w:rPr>
        <w:t>3</w:t>
      </w:r>
      <w:r>
        <w:rPr>
          <w:rFonts w:hint="eastAsia"/>
          <w:color w:val="auto"/>
          <w:kern w:val="0"/>
          <w:sz w:val="24"/>
        </w:rPr>
        <w:t>设计，在非正常工况下，电厂将事故排水排入工业废水池暂存，待系统恢复正常运行后污水经处理站处理达标后在厂区内回用，不会对外环境排放废污水。</w:t>
      </w:r>
    </w:p>
    <w:bookmarkEnd w:id="753"/>
    <w:bookmarkEnd w:id="754"/>
    <w:bookmarkEnd w:id="755"/>
    <w:bookmarkEnd w:id="756"/>
    <w:bookmarkEnd w:id="757"/>
    <w:bookmarkEnd w:id="758"/>
    <w:p>
      <w:pPr>
        <w:keepNext/>
        <w:keepLines/>
        <w:snapToGrid w:val="0"/>
        <w:spacing w:line="500" w:lineRule="exact"/>
        <w:outlineLvl w:val="1"/>
        <w:rPr>
          <w:b/>
          <w:color w:val="auto"/>
          <w:sz w:val="28"/>
        </w:rPr>
      </w:pPr>
      <w:bookmarkStart w:id="769" w:name="_Toc28831"/>
      <w:bookmarkStart w:id="770" w:name="_Toc61508658"/>
      <w:r>
        <w:rPr>
          <w:b/>
          <w:color w:val="auto"/>
          <w:sz w:val="28"/>
        </w:rPr>
        <w:t>4.3声环境影响预测与评价</w:t>
      </w:r>
      <w:bookmarkEnd w:id="769"/>
      <w:bookmarkEnd w:id="770"/>
    </w:p>
    <w:p>
      <w:pPr>
        <w:keepNext/>
        <w:keepLines/>
        <w:spacing w:line="500" w:lineRule="exact"/>
        <w:outlineLvl w:val="2"/>
        <w:rPr>
          <w:b/>
          <w:bCs/>
          <w:snapToGrid w:val="0"/>
          <w:color w:val="auto"/>
          <w:sz w:val="24"/>
          <w:lang w:val="it-IT"/>
        </w:rPr>
      </w:pPr>
      <w:bookmarkStart w:id="771" w:name="_Toc350415344"/>
      <w:bookmarkStart w:id="772" w:name="_Toc9551"/>
      <w:bookmarkStart w:id="773" w:name="_Toc44344230"/>
      <w:bookmarkStart w:id="774" w:name="_Toc51600025"/>
      <w:bookmarkStart w:id="775" w:name="_Toc61508659"/>
      <w:bookmarkStart w:id="776" w:name="_Toc277267498"/>
      <w:bookmarkStart w:id="777" w:name="_Toc271126515"/>
      <w:bookmarkStart w:id="778" w:name="_Toc311445190"/>
      <w:r>
        <w:rPr>
          <w:b/>
          <w:bCs/>
          <w:snapToGrid w:val="0"/>
          <w:color w:val="auto"/>
          <w:sz w:val="24"/>
          <w:lang w:val="it-IT"/>
        </w:rPr>
        <w:t>4.</w:t>
      </w:r>
      <w:r>
        <w:rPr>
          <w:b/>
          <w:bCs/>
          <w:snapToGrid w:val="0"/>
          <w:color w:val="auto"/>
          <w:sz w:val="24"/>
        </w:rPr>
        <w:t>3</w:t>
      </w:r>
      <w:r>
        <w:rPr>
          <w:b/>
          <w:bCs/>
          <w:snapToGrid w:val="0"/>
          <w:color w:val="auto"/>
          <w:sz w:val="24"/>
          <w:lang w:val="it-IT"/>
        </w:rPr>
        <w:t>.1</w:t>
      </w:r>
      <w:r>
        <w:rPr>
          <w:rFonts w:hint="eastAsia"/>
          <w:b/>
          <w:bCs/>
          <w:snapToGrid w:val="0"/>
          <w:color w:val="auto"/>
          <w:sz w:val="24"/>
        </w:rPr>
        <w:t>电厂</w:t>
      </w:r>
      <w:bookmarkEnd w:id="771"/>
      <w:bookmarkEnd w:id="772"/>
      <w:bookmarkEnd w:id="773"/>
      <w:bookmarkEnd w:id="774"/>
      <w:bookmarkEnd w:id="775"/>
      <w:bookmarkEnd w:id="776"/>
      <w:bookmarkEnd w:id="777"/>
      <w:bookmarkEnd w:id="778"/>
      <w:r>
        <w:rPr>
          <w:rFonts w:hint="eastAsia"/>
          <w:b/>
          <w:bCs/>
          <w:snapToGrid w:val="0"/>
          <w:color w:val="auto"/>
          <w:sz w:val="24"/>
        </w:rPr>
        <w:t>声环境影响</w:t>
      </w:r>
    </w:p>
    <w:p>
      <w:pPr>
        <w:spacing w:line="500" w:lineRule="exact"/>
        <w:ind w:firstLine="480" w:firstLineChars="200"/>
        <w:rPr>
          <w:color w:val="auto"/>
          <w:sz w:val="24"/>
        </w:rPr>
      </w:pPr>
      <w:r>
        <w:rPr>
          <w:color w:val="auto"/>
          <w:sz w:val="24"/>
        </w:rPr>
        <w:t>从预测结果可见，</w:t>
      </w:r>
      <w:r>
        <w:rPr>
          <w:color w:val="auto"/>
          <w:kern w:val="0"/>
          <w:sz w:val="24"/>
        </w:rPr>
        <w:t>本工程除东侧厂界外，</w:t>
      </w:r>
      <w:r>
        <w:rPr>
          <w:rFonts w:hint="eastAsia"/>
          <w:color w:val="auto"/>
          <w:kern w:val="0"/>
          <w:sz w:val="24"/>
        </w:rPr>
        <w:t>西侧、南侧、北侧</w:t>
      </w:r>
      <w:r>
        <w:rPr>
          <w:color w:val="auto"/>
          <w:kern w:val="0"/>
          <w:sz w:val="24"/>
        </w:rPr>
        <w:t>厂界噪声值满足《工业企业厂界环境噪声排放标准》（GB12348-2008）3类标准的要求。</w:t>
      </w:r>
      <w:r>
        <w:rPr>
          <w:color w:val="auto"/>
          <w:sz w:val="24"/>
        </w:rPr>
        <w:t>建设单位应加强各生产设备的减振、消声等降噪措施，对生产设备进行定期的维护和保养，同时在项目各边界增设吸声绿化植物，使声环境影响减少到最低程度。</w:t>
      </w:r>
    </w:p>
    <w:p>
      <w:pPr>
        <w:spacing w:line="480" w:lineRule="exact"/>
        <w:ind w:firstLine="480" w:firstLineChars="200"/>
        <w:rPr>
          <w:color w:val="auto"/>
          <w:sz w:val="24"/>
        </w:rPr>
      </w:pPr>
      <w:r>
        <w:rPr>
          <w:color w:val="auto"/>
          <w:sz w:val="24"/>
        </w:rPr>
        <w:t>锅炉排汽口安装消声器后噪声按照100dB（A）计，本工程排汽口距厂界最近围墙水平投影距离</w:t>
      </w:r>
      <w:r>
        <w:rPr>
          <w:rFonts w:hint="eastAsia"/>
          <w:color w:val="auto"/>
          <w:sz w:val="24"/>
        </w:rPr>
        <w:t>约85</w:t>
      </w:r>
      <w:r>
        <w:rPr>
          <w:color w:val="auto"/>
          <w:sz w:val="24"/>
        </w:rPr>
        <w:t>m，竖直高差约</w:t>
      </w:r>
      <w:r>
        <w:rPr>
          <w:rFonts w:hint="eastAsia"/>
          <w:color w:val="auto"/>
          <w:sz w:val="24"/>
        </w:rPr>
        <w:t>85</w:t>
      </w:r>
      <w:r>
        <w:rPr>
          <w:color w:val="auto"/>
          <w:sz w:val="24"/>
        </w:rPr>
        <w:t>m，排汽口噪声衰减到</w:t>
      </w:r>
      <w:r>
        <w:rPr>
          <w:rFonts w:hint="eastAsia"/>
          <w:color w:val="auto"/>
          <w:sz w:val="24"/>
        </w:rPr>
        <w:t>厂界</w:t>
      </w:r>
      <w:r>
        <w:rPr>
          <w:color w:val="auto"/>
          <w:sz w:val="24"/>
        </w:rPr>
        <w:t>围墙时</w:t>
      </w:r>
      <w:r>
        <w:rPr>
          <w:snapToGrid w:val="0"/>
          <w:color w:val="auto"/>
          <w:spacing w:val="-4"/>
          <w:kern w:val="0"/>
          <w:sz w:val="24"/>
          <w:szCs w:val="21"/>
        </w:rPr>
        <w:t>昼、夜间的噪声最大贡献值为</w:t>
      </w:r>
      <w:r>
        <w:rPr>
          <w:rFonts w:hint="eastAsia"/>
          <w:color w:val="auto"/>
          <w:sz w:val="24"/>
        </w:rPr>
        <w:t>61.7</w:t>
      </w:r>
      <w:r>
        <w:rPr>
          <w:color w:val="auto"/>
          <w:sz w:val="24"/>
        </w:rPr>
        <w:t>dB（A），出现在</w:t>
      </w:r>
      <w:r>
        <w:rPr>
          <w:rFonts w:hint="eastAsia"/>
          <w:color w:val="auto"/>
          <w:sz w:val="24"/>
        </w:rPr>
        <w:t>东</w:t>
      </w:r>
      <w:r>
        <w:rPr>
          <w:color w:val="auto"/>
          <w:sz w:val="24"/>
        </w:rPr>
        <w:t>侧厂界</w:t>
      </w:r>
      <w:r>
        <w:rPr>
          <w:rFonts w:hint="eastAsia"/>
          <w:color w:val="auto"/>
          <w:sz w:val="24"/>
        </w:rPr>
        <w:t>；此外其他方向厂界</w:t>
      </w:r>
      <w:r>
        <w:rPr>
          <w:color w:val="auto"/>
          <w:sz w:val="24"/>
        </w:rPr>
        <w:t>围墙</w:t>
      </w:r>
      <w:r>
        <w:rPr>
          <w:rFonts w:hint="eastAsia"/>
          <w:color w:val="auto"/>
          <w:sz w:val="24"/>
        </w:rPr>
        <w:t>处</w:t>
      </w:r>
      <w:r>
        <w:rPr>
          <w:snapToGrid w:val="0"/>
          <w:color w:val="auto"/>
          <w:spacing w:val="-4"/>
          <w:kern w:val="0"/>
          <w:sz w:val="24"/>
          <w:szCs w:val="21"/>
        </w:rPr>
        <w:t>昼、夜间的噪声最大贡献值</w:t>
      </w:r>
      <w:r>
        <w:rPr>
          <w:rFonts w:hint="eastAsia"/>
          <w:snapToGrid w:val="0"/>
          <w:color w:val="auto"/>
          <w:spacing w:val="-4"/>
          <w:kern w:val="0"/>
          <w:sz w:val="24"/>
          <w:szCs w:val="21"/>
        </w:rPr>
        <w:t>分别</w:t>
      </w:r>
      <w:r>
        <w:rPr>
          <w:snapToGrid w:val="0"/>
          <w:color w:val="auto"/>
          <w:spacing w:val="-4"/>
          <w:kern w:val="0"/>
          <w:sz w:val="24"/>
          <w:szCs w:val="21"/>
        </w:rPr>
        <w:t>为</w:t>
      </w:r>
      <w:r>
        <w:rPr>
          <w:rFonts w:hint="eastAsia"/>
          <w:snapToGrid w:val="0"/>
          <w:color w:val="auto"/>
          <w:spacing w:val="-4"/>
          <w:kern w:val="0"/>
          <w:sz w:val="24"/>
          <w:szCs w:val="21"/>
        </w:rPr>
        <w:t>：北侧41.2dB（A）、南侧44.4dB（A）、西侧44.1dB（A），较锅炉正常运行情况下有所上升</w:t>
      </w:r>
      <w:r>
        <w:rPr>
          <w:color w:val="auto"/>
          <w:sz w:val="24"/>
        </w:rPr>
        <w:t>。根据《工业企业厂界环境噪声排放标准》（GB12348-2008）要求，夜间偶发噪声不准超过标准值15dB（A）。本工程各厂界夜间标准值为55dB（A），其产生的排汽噪声在厂界处小于70dB（A），均满足《工业企业厂界环境噪声排放标准》（GB12348-2008）关于“夜间偶发噪声不超过标准值15dB（A）”要求。</w:t>
      </w:r>
    </w:p>
    <w:p>
      <w:pPr>
        <w:keepNext/>
        <w:keepLines/>
        <w:spacing w:line="500" w:lineRule="exact"/>
        <w:outlineLvl w:val="2"/>
        <w:rPr>
          <w:b/>
          <w:bCs/>
          <w:snapToGrid w:val="0"/>
          <w:color w:val="auto"/>
          <w:sz w:val="24"/>
          <w:lang w:val="it-IT"/>
        </w:rPr>
      </w:pPr>
      <w:r>
        <w:rPr>
          <w:b/>
          <w:bCs/>
          <w:snapToGrid w:val="0"/>
          <w:color w:val="auto"/>
          <w:sz w:val="24"/>
          <w:lang w:val="it-IT"/>
        </w:rPr>
        <w:t>4.</w:t>
      </w:r>
      <w:r>
        <w:rPr>
          <w:b/>
          <w:bCs/>
          <w:snapToGrid w:val="0"/>
          <w:color w:val="auto"/>
          <w:sz w:val="24"/>
        </w:rPr>
        <w:t>3</w:t>
      </w:r>
      <w:r>
        <w:rPr>
          <w:b/>
          <w:bCs/>
          <w:snapToGrid w:val="0"/>
          <w:color w:val="auto"/>
          <w:sz w:val="24"/>
          <w:lang w:val="it-IT"/>
        </w:rPr>
        <w:t>.</w:t>
      </w:r>
      <w:r>
        <w:rPr>
          <w:rFonts w:hint="eastAsia"/>
          <w:b/>
          <w:bCs/>
          <w:snapToGrid w:val="0"/>
          <w:color w:val="auto"/>
          <w:sz w:val="24"/>
        </w:rPr>
        <w:t>2</w:t>
      </w:r>
      <w:r>
        <w:rPr>
          <w:b/>
          <w:bCs/>
          <w:snapToGrid w:val="0"/>
          <w:color w:val="auto"/>
          <w:sz w:val="24"/>
          <w:lang w:val="it-IT"/>
        </w:rPr>
        <w:t xml:space="preserve"> </w:t>
      </w:r>
      <w:r>
        <w:rPr>
          <w:rFonts w:hint="eastAsia"/>
          <w:b/>
          <w:bCs/>
          <w:snapToGrid w:val="0"/>
          <w:color w:val="auto"/>
          <w:sz w:val="24"/>
        </w:rPr>
        <w:t>铁路专用线影响预测</w:t>
      </w:r>
    </w:p>
    <w:p>
      <w:pPr>
        <w:spacing w:line="480" w:lineRule="exact"/>
        <w:ind w:firstLine="720" w:firstLineChars="300"/>
        <w:rPr>
          <w:rFonts w:hint="eastAsia"/>
          <w:bCs/>
          <w:snapToGrid w:val="0"/>
          <w:color w:val="auto"/>
          <w:sz w:val="24"/>
        </w:rPr>
      </w:pPr>
      <w:r>
        <w:rPr>
          <w:rFonts w:hint="eastAsia"/>
          <w:bCs/>
          <w:snapToGrid w:val="0"/>
          <w:color w:val="auto"/>
          <w:sz w:val="24"/>
        </w:rPr>
        <w:t>经计算，距铁路专用线中心线25m处等效噪声为：昼间48.4dB(A)，夜间47.4dB(A)。铁路专用线边界（外轨中心线30m处）等效噪声预测结果为昼间48.7dB(A)，夜间47.7dB(A)。</w:t>
      </w:r>
    </w:p>
    <w:p>
      <w:pPr>
        <w:keepNext/>
        <w:keepLines/>
        <w:snapToGrid w:val="0"/>
        <w:spacing w:line="500" w:lineRule="exact"/>
        <w:outlineLvl w:val="1"/>
        <w:rPr>
          <w:b/>
          <w:color w:val="auto"/>
          <w:sz w:val="28"/>
        </w:rPr>
      </w:pPr>
      <w:bookmarkStart w:id="779" w:name="_Toc61508662"/>
      <w:bookmarkStart w:id="780" w:name="_Toc24302"/>
      <w:bookmarkStart w:id="781" w:name="_Toc350415353"/>
      <w:bookmarkStart w:id="782" w:name="_Toc51600028"/>
      <w:r>
        <w:rPr>
          <w:rFonts w:hint="eastAsia"/>
          <w:b/>
          <w:color w:val="auto"/>
          <w:sz w:val="28"/>
        </w:rPr>
        <w:t>4.4</w:t>
      </w:r>
      <w:r>
        <w:rPr>
          <w:b/>
          <w:color w:val="auto"/>
          <w:sz w:val="28"/>
        </w:rPr>
        <w:t xml:space="preserve"> 地下水环境影响预测及评价</w:t>
      </w:r>
      <w:bookmarkEnd w:id="779"/>
      <w:bookmarkEnd w:id="780"/>
      <w:bookmarkEnd w:id="781"/>
      <w:bookmarkEnd w:id="782"/>
    </w:p>
    <w:p>
      <w:pPr>
        <w:spacing w:line="500" w:lineRule="exact"/>
        <w:ind w:firstLine="480" w:firstLineChars="200"/>
        <w:rPr>
          <w:color w:val="auto"/>
          <w:sz w:val="24"/>
        </w:rPr>
      </w:pPr>
      <w:r>
        <w:rPr>
          <w:rFonts w:hint="eastAsia"/>
          <w:color w:val="auto"/>
          <w:sz w:val="24"/>
        </w:rPr>
        <w:t>本项目厂区所在区域内无地下水饮用水源保护地和工业用水要求，地下水不作为饮用功能和工业用水，地下水评价范围内村屯均采用自来水供水，现有民井仅作为灌溉或生活杂用补充水源。根据《环境影响评价技术导则 地下水环境》（</w:t>
      </w:r>
      <w:r>
        <w:rPr>
          <w:color w:val="auto"/>
          <w:sz w:val="24"/>
        </w:rPr>
        <w:t>HJ610-2016</w:t>
      </w:r>
      <w:r>
        <w:rPr>
          <w:rFonts w:hint="eastAsia"/>
          <w:color w:val="auto"/>
          <w:sz w:val="24"/>
        </w:rPr>
        <w:t>）中关于地下水环境影响评价工作分级的依据，灰场为I</w:t>
      </w:r>
      <w:r>
        <w:rPr>
          <w:color w:val="auto"/>
          <w:sz w:val="24"/>
        </w:rPr>
        <w:t>I</w:t>
      </w:r>
      <w:r>
        <w:rPr>
          <w:rFonts w:hint="eastAsia"/>
          <w:color w:val="auto"/>
          <w:sz w:val="24"/>
        </w:rPr>
        <w:t>类项目，其余为</w:t>
      </w:r>
      <w:r>
        <w:rPr>
          <w:color w:val="auto"/>
          <w:sz w:val="24"/>
        </w:rPr>
        <w:t>III</w:t>
      </w:r>
      <w:r>
        <w:rPr>
          <w:rFonts w:hint="eastAsia"/>
          <w:color w:val="auto"/>
          <w:sz w:val="24"/>
        </w:rPr>
        <w:t>类项目，厂区地下水环境敏感程度为“不敏感”，因此本项目厂区地下水环境影响评价为三级评价。</w:t>
      </w:r>
    </w:p>
    <w:p>
      <w:pPr>
        <w:widowControl/>
        <w:overflowPunct w:val="0"/>
        <w:autoSpaceDE w:val="0"/>
        <w:autoSpaceDN w:val="0"/>
        <w:adjustRightInd w:val="0"/>
        <w:snapToGrid w:val="0"/>
        <w:spacing w:line="500" w:lineRule="exact"/>
        <w:ind w:firstLine="482"/>
        <w:jc w:val="left"/>
        <w:textAlignment w:val="bottom"/>
        <w:rPr>
          <w:color w:val="auto"/>
          <w:kern w:val="0"/>
          <w:sz w:val="24"/>
          <w:szCs w:val="21"/>
          <w:lang w:bidi="ar"/>
        </w:rPr>
      </w:pPr>
      <w:r>
        <w:rPr>
          <w:rFonts w:hint="eastAsia"/>
          <w:color w:val="auto"/>
          <w:kern w:val="0"/>
          <w:sz w:val="24"/>
          <w:szCs w:val="21"/>
          <w:lang w:bidi="ar"/>
        </w:rPr>
        <w:t>项目正常运营条件下，除含污染物较少的循环冷却水排水，本项目产生的生产及生活废水经污水处理达标后厂内消纳，不外排</w:t>
      </w:r>
      <w:r>
        <w:rPr>
          <w:rFonts w:hint="eastAsia"/>
          <w:bCs/>
          <w:color w:val="auto"/>
          <w:kern w:val="0"/>
          <w:sz w:val="24"/>
          <w:szCs w:val="21"/>
          <w:lang w:bidi="ar"/>
        </w:rPr>
        <w:t>。加之</w:t>
      </w:r>
      <w:r>
        <w:rPr>
          <w:rFonts w:hint="eastAsia"/>
          <w:color w:val="auto"/>
          <w:kern w:val="0"/>
          <w:sz w:val="24"/>
          <w:szCs w:val="21"/>
          <w:lang w:bidi="ar"/>
        </w:rPr>
        <w:t>本项目厂区各场地设置了防渗措施及事故应急措施，正常工况条件下不会对地下水环境造成明显不利影响。</w:t>
      </w:r>
    </w:p>
    <w:p>
      <w:pPr>
        <w:autoSpaceDE w:val="0"/>
        <w:autoSpaceDN w:val="0"/>
        <w:adjustRightInd w:val="0"/>
        <w:snapToGrid w:val="0"/>
        <w:spacing w:line="500" w:lineRule="exact"/>
        <w:ind w:firstLine="480" w:firstLineChars="200"/>
        <w:rPr>
          <w:color w:val="auto"/>
        </w:rPr>
      </w:pPr>
      <w:r>
        <w:rPr>
          <w:rFonts w:hint="eastAsia" w:hAnsi="宋体"/>
          <w:color w:val="auto"/>
          <w:kern w:val="0"/>
          <w:sz w:val="24"/>
          <w:szCs w:val="21"/>
          <w:lang w:bidi="ar"/>
        </w:rPr>
        <w:t>项目非正常工况下，</w:t>
      </w:r>
      <w:r>
        <w:rPr>
          <w:rFonts w:hint="eastAsia" w:ascii="宋体" w:hAnsi="宋体"/>
          <w:color w:val="auto"/>
          <w:kern w:val="0"/>
          <w:sz w:val="24"/>
          <w:szCs w:val="21"/>
          <w:lang w:bidi="ar"/>
        </w:rPr>
        <w:t>油罐区柴油泄漏</w:t>
      </w:r>
      <w:r>
        <w:rPr>
          <w:rFonts w:hint="eastAsia"/>
          <w:color w:val="auto"/>
          <w:kern w:val="0"/>
          <w:sz w:val="24"/>
          <w:szCs w:val="21"/>
          <w:lang w:bidi="ar"/>
        </w:rPr>
        <w:t>以及灰场底部防渗膜破裂，</w:t>
      </w:r>
      <w:r>
        <w:rPr>
          <w:rFonts w:hint="eastAsia" w:hAnsi="宋体"/>
          <w:color w:val="auto"/>
          <w:kern w:val="0"/>
          <w:sz w:val="24"/>
          <w:szCs w:val="21"/>
          <w:lang w:bidi="ar"/>
        </w:rPr>
        <w:t>地下水污染的范围主要是沿项目厂区至左江一带地下水水质。</w:t>
      </w:r>
      <w:r>
        <w:rPr>
          <w:rFonts w:hint="eastAsia"/>
          <w:color w:val="auto"/>
          <w:kern w:val="0"/>
          <w:sz w:val="24"/>
          <w:szCs w:val="21"/>
          <w:lang w:bidi="ar"/>
        </w:rPr>
        <w:t>由于泄漏的污染物初始浓度较大，对地下水产下一定的影响，随着时间的推移，污染物浓度不断降低。</w:t>
      </w:r>
      <w:r>
        <w:rPr>
          <w:rFonts w:hint="eastAsia" w:ascii="宋体" w:hAnsi="宋体"/>
          <w:color w:val="auto"/>
          <w:kern w:val="0"/>
          <w:sz w:val="24"/>
          <w:szCs w:val="21"/>
          <w:lang w:bidi="ar"/>
        </w:rPr>
        <w:t>居于保守性考虑本次地下水水质污染影响预测分析过程未考虑污染物质在含水层中的吸附、挥发、沉淀、生物和化学降解反应，而这些降解过程实际是会发生的，实际情况下各类泄漏污染物的浓度贡献值将比预测值更低、影响范围更小、影响时间更短。</w:t>
      </w:r>
    </w:p>
    <w:p>
      <w:pPr>
        <w:snapToGrid w:val="0"/>
        <w:spacing w:line="500" w:lineRule="exact"/>
        <w:ind w:firstLine="480"/>
        <w:rPr>
          <w:color w:val="auto"/>
        </w:rPr>
      </w:pPr>
      <w:r>
        <w:rPr>
          <w:rFonts w:hint="eastAsia"/>
          <w:color w:val="auto"/>
          <w:kern w:val="0"/>
          <w:sz w:val="24"/>
          <w:szCs w:val="21"/>
          <w:lang w:bidi="ar"/>
        </w:rPr>
        <w:t>预测分析可知，各项污染物下渗运移一定时间后，石油类</w:t>
      </w:r>
      <w:r>
        <w:rPr>
          <w:rFonts w:hint="eastAsia"/>
          <w:color w:val="auto"/>
          <w:kern w:val="0"/>
          <w:sz w:val="24"/>
          <w:lang w:bidi="ar"/>
        </w:rPr>
        <w:t>在泄漏</w:t>
      </w:r>
      <w:r>
        <w:rPr>
          <w:color w:val="auto"/>
          <w:kern w:val="0"/>
          <w:sz w:val="24"/>
          <w:lang w:bidi="ar"/>
        </w:rPr>
        <w:t>2650</w:t>
      </w:r>
      <w:r>
        <w:rPr>
          <w:rFonts w:hint="eastAsia"/>
          <w:color w:val="auto"/>
          <w:kern w:val="0"/>
          <w:sz w:val="24"/>
          <w:lang w:bidi="ar"/>
        </w:rPr>
        <w:t xml:space="preserve"> 天后下游已满足标准要求</w:t>
      </w:r>
      <w:r>
        <w:rPr>
          <w:rFonts w:hint="eastAsia"/>
          <w:color w:val="auto"/>
          <w:kern w:val="0"/>
          <w:sz w:val="24"/>
          <w:szCs w:val="21"/>
          <w:lang w:bidi="ar"/>
        </w:rPr>
        <w:t>；其余各项污染物在</w:t>
      </w:r>
      <w:r>
        <w:rPr>
          <w:rFonts w:hint="eastAsia"/>
          <w:color w:val="auto"/>
          <w:kern w:val="0"/>
          <w:sz w:val="24"/>
          <w:lang w:bidi="ar"/>
        </w:rPr>
        <w:t>泄漏1</w:t>
      </w:r>
      <w:r>
        <w:rPr>
          <w:color w:val="auto"/>
          <w:kern w:val="0"/>
          <w:sz w:val="24"/>
          <w:lang w:bidi="ar"/>
        </w:rPr>
        <w:t>000</w:t>
      </w:r>
      <w:r>
        <w:rPr>
          <w:rFonts w:hint="eastAsia"/>
          <w:color w:val="auto"/>
          <w:kern w:val="0"/>
          <w:sz w:val="24"/>
          <w:lang w:bidi="ar"/>
        </w:rPr>
        <w:t>天后均可满足标准要求；</w:t>
      </w:r>
      <w:r>
        <w:rPr>
          <w:rFonts w:hint="eastAsia"/>
          <w:color w:val="auto"/>
          <w:kern w:val="0"/>
          <w:sz w:val="24"/>
          <w:szCs w:val="21"/>
          <w:lang w:bidi="ar"/>
        </w:rPr>
        <w:t>地下迁移均不会对距离较远的敏感目标左江产生影响。考虑到污染物虽然较长时间才迁移到下游地表水体，但仍对周围及下游地下水环境有一定的影响。因此，</w:t>
      </w:r>
      <w:r>
        <w:rPr>
          <w:rFonts w:hint="eastAsia" w:ascii="宋体" w:hAnsi="宋体"/>
          <w:color w:val="auto"/>
          <w:kern w:val="0"/>
          <w:sz w:val="24"/>
          <w:szCs w:val="21"/>
          <w:lang w:bidi="ar"/>
        </w:rPr>
        <w:t>为了避免或降低油罐区柴油泄漏</w:t>
      </w:r>
      <w:r>
        <w:rPr>
          <w:rFonts w:hint="eastAsia"/>
          <w:color w:val="auto"/>
          <w:kern w:val="0"/>
          <w:sz w:val="24"/>
          <w:szCs w:val="21"/>
          <w:lang w:bidi="ar"/>
        </w:rPr>
        <w:t>以及灰场底部防渗膜破裂</w:t>
      </w:r>
      <w:r>
        <w:rPr>
          <w:rFonts w:hint="eastAsia" w:ascii="宋体" w:hAnsi="宋体"/>
          <w:color w:val="auto"/>
          <w:kern w:val="0"/>
          <w:sz w:val="24"/>
          <w:szCs w:val="21"/>
          <w:lang w:bidi="ar"/>
        </w:rPr>
        <w:t>等产生的环境影响，必须要做好区域防渗措施，</w:t>
      </w:r>
      <w:r>
        <w:rPr>
          <w:rFonts w:hint="eastAsia"/>
          <w:color w:val="auto"/>
          <w:kern w:val="0"/>
          <w:sz w:val="24"/>
          <w:szCs w:val="21"/>
          <w:lang w:bidi="ar"/>
        </w:rPr>
        <w:t>建设单位需加强</w:t>
      </w:r>
      <w:r>
        <w:rPr>
          <w:rFonts w:hint="eastAsia" w:ascii="宋体" w:hAnsi="宋体"/>
          <w:color w:val="auto"/>
          <w:kern w:val="0"/>
          <w:sz w:val="24"/>
          <w:szCs w:val="21"/>
          <w:lang w:bidi="ar"/>
        </w:rPr>
        <w:t>日常管理及检查，并制定针对性的应急预案，一旦发生事故泄漏时，应及时启动应急预案，采取必要措施切断设施泄漏，污染物向地下水渗透的途径，预防地下水污染事件的发生，消除安全和环境隐患。</w:t>
      </w:r>
      <w:r>
        <w:rPr>
          <w:rFonts w:hint="eastAsia"/>
          <w:color w:val="auto"/>
          <w:kern w:val="0"/>
          <w:sz w:val="24"/>
          <w:szCs w:val="21"/>
          <w:lang w:bidi="ar"/>
        </w:rPr>
        <w:t>并在厂区下游设置地下水跟踪监测井，确保相关设施的防渗系统完好无损。</w:t>
      </w:r>
    </w:p>
    <w:p>
      <w:pPr>
        <w:snapToGrid w:val="0"/>
        <w:spacing w:line="500" w:lineRule="exact"/>
        <w:ind w:firstLine="480" w:firstLineChars="200"/>
        <w:rPr>
          <w:color w:val="auto"/>
        </w:rPr>
      </w:pPr>
      <w:r>
        <w:rPr>
          <w:rFonts w:hint="eastAsia"/>
          <w:color w:val="auto"/>
          <w:kern w:val="0"/>
          <w:sz w:val="24"/>
          <w:szCs w:val="21"/>
          <w:lang w:bidi="ar"/>
        </w:rPr>
        <w:t>综上所述，在考虑防渗的情况下，防渗层能有效的阻隔污染物下渗污染地下水环境，在严格执行可研设计的工程防渗以及各类环保措施的前提下，建设项目对区域地下水环境影响有限。在非正常工况下工程若发生泄漏，污染物迁移会对项目厂址区域有一定影响，但影响范围有限，不会对厂外敏感目标有影响，对周边地下水水质的影响在可接受范围内。</w:t>
      </w:r>
    </w:p>
    <w:p>
      <w:pPr>
        <w:pStyle w:val="5"/>
        <w:adjustRightInd/>
        <w:spacing w:line="500" w:lineRule="exact"/>
        <w:rPr>
          <w:rStyle w:val="3097"/>
          <w:rFonts w:ascii="Times New Roman" w:hAnsi="Times New Roman"/>
          <w:bCs w:val="0"/>
          <w:color w:val="auto"/>
        </w:rPr>
      </w:pPr>
      <w:bookmarkStart w:id="783" w:name="_Toc61508668"/>
      <w:bookmarkStart w:id="784" w:name="_Toc21418"/>
      <w:r>
        <w:rPr>
          <w:rStyle w:val="3097"/>
          <w:rFonts w:hint="eastAsia" w:ascii="Times New Roman" w:hAnsi="Times New Roman"/>
          <w:bCs w:val="0"/>
          <w:color w:val="auto"/>
        </w:rPr>
        <w:t>4.5</w:t>
      </w:r>
      <w:r>
        <w:rPr>
          <w:rStyle w:val="3097"/>
          <w:rFonts w:ascii="Times New Roman" w:hAnsi="Times New Roman"/>
          <w:bCs w:val="0"/>
          <w:color w:val="auto"/>
        </w:rPr>
        <w:t xml:space="preserve"> </w:t>
      </w:r>
      <w:r>
        <w:rPr>
          <w:rStyle w:val="3097"/>
          <w:rFonts w:hint="eastAsia" w:ascii="Times New Roman" w:hAnsi="Times New Roman"/>
          <w:bCs w:val="0"/>
          <w:color w:val="auto"/>
        </w:rPr>
        <w:t>固体废弃物环境影响分析</w:t>
      </w:r>
      <w:bookmarkEnd w:id="783"/>
      <w:bookmarkEnd w:id="784"/>
    </w:p>
    <w:p>
      <w:pPr>
        <w:keepNext/>
        <w:keepLines/>
        <w:snapToGrid w:val="0"/>
        <w:spacing w:line="500" w:lineRule="exact"/>
        <w:outlineLvl w:val="2"/>
        <w:rPr>
          <w:b/>
          <w:bCs/>
          <w:color w:val="auto"/>
          <w:sz w:val="24"/>
        </w:rPr>
      </w:pPr>
      <w:bookmarkStart w:id="785" w:name="_Toc44344240"/>
      <w:bookmarkStart w:id="786" w:name="_Toc61508669"/>
      <w:bookmarkStart w:id="787" w:name="_Toc51600035"/>
      <w:r>
        <w:rPr>
          <w:rFonts w:hint="eastAsia"/>
          <w:b/>
          <w:bCs/>
          <w:color w:val="auto"/>
          <w:sz w:val="24"/>
        </w:rPr>
        <w:t>4.5.</w:t>
      </w:r>
      <w:r>
        <w:rPr>
          <w:b/>
          <w:bCs/>
          <w:color w:val="auto"/>
          <w:sz w:val="24"/>
        </w:rPr>
        <w:t xml:space="preserve">1 </w:t>
      </w:r>
      <w:r>
        <w:rPr>
          <w:rFonts w:hint="eastAsia"/>
          <w:b/>
          <w:bCs/>
          <w:color w:val="auto"/>
          <w:sz w:val="24"/>
        </w:rPr>
        <w:t>贮存场所分析</w:t>
      </w:r>
      <w:bookmarkEnd w:id="785"/>
      <w:bookmarkEnd w:id="786"/>
      <w:bookmarkEnd w:id="787"/>
    </w:p>
    <w:p>
      <w:pPr>
        <w:spacing w:line="480" w:lineRule="exact"/>
        <w:ind w:firstLine="480" w:firstLineChars="200"/>
        <w:rPr>
          <w:color w:val="auto"/>
          <w:sz w:val="24"/>
        </w:rPr>
      </w:pPr>
      <w:r>
        <w:rPr>
          <w:rFonts w:hint="eastAsia"/>
          <w:color w:val="auto"/>
          <w:sz w:val="24"/>
        </w:rPr>
        <w:t>本工程产生的固体废物主要包括三部分：第一部分为一般工业固体废弃物，主要为灰渣和脱硫石膏、废弃反渗透膜和污泥；第二部分为危险废物，主要有脱硫废水处理污泥、废弃离子交换树脂、废润滑油、废变压器油、废脱硝催化剂和废旧铅蓄电池；第三部分为生活垃圾。</w:t>
      </w:r>
    </w:p>
    <w:p>
      <w:pPr>
        <w:keepNext/>
        <w:spacing w:line="500" w:lineRule="exact"/>
        <w:outlineLvl w:val="3"/>
        <w:rPr>
          <w:b/>
          <w:bCs/>
          <w:color w:val="auto"/>
          <w:kern w:val="32"/>
          <w:sz w:val="24"/>
        </w:rPr>
      </w:pPr>
      <w:r>
        <w:rPr>
          <w:rFonts w:hint="eastAsia"/>
          <w:b/>
          <w:bCs/>
          <w:color w:val="auto"/>
          <w:kern w:val="32"/>
          <w:sz w:val="24"/>
        </w:rPr>
        <w:t>4.5.</w:t>
      </w:r>
      <w:r>
        <w:rPr>
          <w:b/>
          <w:bCs/>
          <w:color w:val="auto"/>
          <w:kern w:val="32"/>
          <w:sz w:val="24"/>
        </w:rPr>
        <w:t xml:space="preserve">1.1 </w:t>
      </w:r>
      <w:r>
        <w:rPr>
          <w:rFonts w:hint="eastAsia"/>
          <w:b/>
          <w:bCs/>
          <w:color w:val="auto"/>
          <w:kern w:val="32"/>
          <w:sz w:val="24"/>
        </w:rPr>
        <w:t>一般工业固体废物</w:t>
      </w:r>
    </w:p>
    <w:p>
      <w:pPr>
        <w:spacing w:line="480" w:lineRule="exact"/>
        <w:ind w:firstLine="480" w:firstLineChars="200"/>
        <w:rPr>
          <w:rFonts w:hint="eastAsia"/>
          <w:color w:val="auto"/>
          <w:sz w:val="24"/>
        </w:rPr>
      </w:pPr>
      <w:r>
        <w:rPr>
          <w:rFonts w:hint="eastAsia"/>
          <w:color w:val="auto"/>
          <w:sz w:val="24"/>
        </w:rPr>
        <w:t>本工程2台炉共设3座灰库，其中2座粗灰库、1座细灰库。灰库采用钢筋混凝土结构，灰库直径15m，高27m，灰库下采用双车道，每座灰库有效容积2500m</w:t>
      </w:r>
      <w:r>
        <w:rPr>
          <w:rFonts w:hint="eastAsia"/>
          <w:color w:val="auto"/>
          <w:sz w:val="24"/>
          <w:vertAlign w:val="superscript"/>
        </w:rPr>
        <w:t>3</w:t>
      </w:r>
      <w:r>
        <w:rPr>
          <w:rFonts w:hint="eastAsia"/>
          <w:color w:val="auto"/>
          <w:sz w:val="24"/>
        </w:rPr>
        <w:t>。3座灰库共可满足锅炉BMCR工况下燃用设计煤种约48h的灰储存时间。灰库顶部均设有1台布袋除尘器，处理风量240m³/min。</w:t>
      </w:r>
    </w:p>
    <w:p>
      <w:pPr>
        <w:spacing w:line="480" w:lineRule="exact"/>
        <w:ind w:firstLine="480" w:firstLineChars="200"/>
        <w:rPr>
          <w:rFonts w:hint="eastAsia"/>
          <w:color w:val="auto"/>
          <w:sz w:val="24"/>
        </w:rPr>
      </w:pPr>
      <w:r>
        <w:rPr>
          <w:rFonts w:hint="eastAsia" w:hAnsi="宋体"/>
          <w:color w:val="auto"/>
          <w:kern w:val="28"/>
          <w:sz w:val="24"/>
          <w:szCs w:val="28"/>
        </w:rPr>
        <w:t>本工程除渣系统采用自平衡湿除渣刮板捞渣机直接上渣仓方案</w:t>
      </w:r>
      <w:r>
        <w:rPr>
          <w:rFonts w:hint="eastAsia"/>
          <w:color w:val="auto"/>
          <w:sz w:val="24"/>
        </w:rPr>
        <w:t>，渣仓有效容积130m</w:t>
      </w:r>
      <w:r>
        <w:rPr>
          <w:rFonts w:hint="eastAsia"/>
          <w:color w:val="auto"/>
          <w:sz w:val="24"/>
          <w:vertAlign w:val="superscript"/>
        </w:rPr>
        <w:t>3</w:t>
      </w:r>
      <w:r>
        <w:rPr>
          <w:rFonts w:hint="eastAsia"/>
          <w:color w:val="auto"/>
          <w:sz w:val="24"/>
        </w:rPr>
        <w:t>，直径8m，可以储存1台锅炉设计煤种在BMCR工况下20h的渣量。</w:t>
      </w:r>
    </w:p>
    <w:p>
      <w:pPr>
        <w:spacing w:line="480" w:lineRule="exact"/>
        <w:ind w:firstLine="480" w:firstLineChars="200"/>
        <w:rPr>
          <w:rFonts w:hint="eastAsia"/>
          <w:color w:val="auto"/>
          <w:sz w:val="24"/>
        </w:rPr>
      </w:pPr>
      <w:r>
        <w:rPr>
          <w:rFonts w:hint="eastAsia"/>
          <w:color w:val="auto"/>
          <w:sz w:val="24"/>
        </w:rPr>
        <w:t>当地灰渣综合利用前景良好，本工程电厂运行后所产生的灰渣考虑全部综合利用。当暂不能综合利用时，拟将灰渣存放于事故贮灰场中，事故贮灰场紧邻厂址东南侧，选用地势较低洼处作为贮灰场，占地面积6.0hm</w:t>
      </w:r>
      <w:r>
        <w:rPr>
          <w:rFonts w:hint="eastAsia"/>
          <w:color w:val="auto"/>
          <w:sz w:val="24"/>
          <w:vertAlign w:val="superscript"/>
        </w:rPr>
        <w:t>2</w:t>
      </w:r>
      <w:r>
        <w:rPr>
          <w:rFonts w:hint="eastAsia"/>
          <w:color w:val="auto"/>
          <w:sz w:val="24"/>
        </w:rPr>
        <w:t>，当堆灰高度为10m时，设计库容48.36×10</w:t>
      </w:r>
      <w:r>
        <w:rPr>
          <w:rFonts w:hint="eastAsia"/>
          <w:color w:val="auto"/>
          <w:sz w:val="24"/>
          <w:vertAlign w:val="superscript"/>
        </w:rPr>
        <w:t>4</w:t>
      </w:r>
      <w:r>
        <w:rPr>
          <w:rFonts w:hint="eastAsia"/>
          <w:color w:val="auto"/>
          <w:sz w:val="24"/>
        </w:rPr>
        <w:t>m</w:t>
      </w:r>
      <w:r>
        <w:rPr>
          <w:rFonts w:hint="eastAsia"/>
          <w:color w:val="auto"/>
          <w:sz w:val="24"/>
          <w:vertAlign w:val="superscript"/>
        </w:rPr>
        <w:t>3</w:t>
      </w:r>
      <w:r>
        <w:rPr>
          <w:rFonts w:hint="eastAsia"/>
          <w:color w:val="auto"/>
          <w:sz w:val="24"/>
        </w:rPr>
        <w:t>，可满足2×1000MW机组约六个月使用要求。</w:t>
      </w:r>
    </w:p>
    <w:p>
      <w:pPr>
        <w:spacing w:line="480" w:lineRule="exact"/>
        <w:ind w:firstLine="480" w:firstLineChars="200"/>
        <w:rPr>
          <w:color w:val="auto"/>
          <w:sz w:val="24"/>
        </w:rPr>
      </w:pPr>
      <w:r>
        <w:rPr>
          <w:rFonts w:hint="eastAsia"/>
          <w:color w:val="auto"/>
          <w:sz w:val="24"/>
        </w:rPr>
        <w:t>本工程两套脱硫装置设置1个石膏仓库，脱硫石膏通过装载车外运综合利用。</w:t>
      </w:r>
    </w:p>
    <w:p>
      <w:pPr>
        <w:keepNext/>
        <w:spacing w:line="500" w:lineRule="exact"/>
        <w:outlineLvl w:val="3"/>
        <w:rPr>
          <w:b/>
          <w:bCs/>
          <w:color w:val="auto"/>
          <w:kern w:val="32"/>
          <w:sz w:val="24"/>
        </w:rPr>
      </w:pPr>
      <w:r>
        <w:rPr>
          <w:rFonts w:hint="eastAsia"/>
          <w:b/>
          <w:bCs/>
          <w:color w:val="auto"/>
          <w:kern w:val="32"/>
          <w:sz w:val="24"/>
        </w:rPr>
        <w:t>4.5.</w:t>
      </w:r>
      <w:r>
        <w:rPr>
          <w:b/>
          <w:bCs/>
          <w:color w:val="auto"/>
          <w:kern w:val="32"/>
          <w:sz w:val="24"/>
        </w:rPr>
        <w:t xml:space="preserve">1.2 </w:t>
      </w:r>
      <w:r>
        <w:rPr>
          <w:rFonts w:hint="eastAsia"/>
          <w:b/>
          <w:bCs/>
          <w:color w:val="auto"/>
          <w:kern w:val="32"/>
          <w:sz w:val="24"/>
        </w:rPr>
        <w:t>危险废物</w:t>
      </w:r>
    </w:p>
    <w:p>
      <w:pPr>
        <w:spacing w:line="480" w:lineRule="exact"/>
        <w:ind w:firstLine="480" w:firstLineChars="200"/>
        <w:rPr>
          <w:rFonts w:hint="eastAsia"/>
          <w:color w:val="auto"/>
          <w:sz w:val="24"/>
        </w:rPr>
      </w:pPr>
      <w:r>
        <w:rPr>
          <w:rFonts w:hint="eastAsia"/>
          <w:color w:val="auto"/>
          <w:sz w:val="24"/>
        </w:rPr>
        <w:t>本工程产生的废弃离子交换树脂、废脱硝催化剂、废旧铅蓄电池、废润滑油产生周期长，一旦产生后即由危废资质单位外运处置；汽轮机和变压器发生事故概率很低，一旦发生后废油进入事故油池（厂内设有1个占地约39.6</w:t>
      </w:r>
      <w:r>
        <w:rPr>
          <w:color w:val="auto"/>
          <w:sz w:val="24"/>
        </w:rPr>
        <w:t>m</w:t>
      </w:r>
      <w:r>
        <w:rPr>
          <w:rFonts w:hint="eastAsia"/>
          <w:color w:val="auto"/>
          <w:sz w:val="24"/>
          <w:vertAlign w:val="superscript"/>
        </w:rPr>
        <w:t>2</w:t>
      </w:r>
      <w:r>
        <w:rPr>
          <w:rFonts w:hint="eastAsia"/>
          <w:color w:val="auto"/>
          <w:sz w:val="24"/>
        </w:rPr>
        <w:t>事故油池），然后由危废资质单位及时外运处理。</w:t>
      </w:r>
    </w:p>
    <w:p>
      <w:pPr>
        <w:keepNext/>
        <w:spacing w:line="500" w:lineRule="exact"/>
        <w:outlineLvl w:val="3"/>
        <w:rPr>
          <w:b/>
          <w:bCs/>
          <w:color w:val="auto"/>
          <w:kern w:val="32"/>
          <w:sz w:val="24"/>
        </w:rPr>
      </w:pPr>
      <w:r>
        <w:rPr>
          <w:rFonts w:hint="eastAsia"/>
          <w:b/>
          <w:bCs/>
          <w:color w:val="auto"/>
          <w:kern w:val="32"/>
          <w:sz w:val="24"/>
        </w:rPr>
        <w:t>4.5.</w:t>
      </w:r>
      <w:r>
        <w:rPr>
          <w:b/>
          <w:bCs/>
          <w:color w:val="auto"/>
          <w:kern w:val="32"/>
          <w:sz w:val="24"/>
        </w:rPr>
        <w:t xml:space="preserve">1.3 </w:t>
      </w:r>
      <w:r>
        <w:rPr>
          <w:rFonts w:hint="eastAsia"/>
          <w:b/>
          <w:bCs/>
          <w:color w:val="auto"/>
          <w:kern w:val="32"/>
          <w:sz w:val="24"/>
        </w:rPr>
        <w:t>生活垃圾</w:t>
      </w:r>
    </w:p>
    <w:p>
      <w:pPr>
        <w:spacing w:line="480" w:lineRule="exact"/>
        <w:ind w:firstLine="480" w:firstLineChars="200"/>
        <w:rPr>
          <w:color w:val="auto"/>
          <w:sz w:val="24"/>
        </w:rPr>
      </w:pPr>
      <w:r>
        <w:rPr>
          <w:rFonts w:hint="eastAsia"/>
          <w:color w:val="auto"/>
          <w:sz w:val="24"/>
        </w:rPr>
        <w:t>生活垃圾经厂内垃圾桶收集后由环卫部门及时清运。</w:t>
      </w:r>
    </w:p>
    <w:p>
      <w:pPr>
        <w:pStyle w:val="5"/>
        <w:adjustRightInd/>
        <w:spacing w:line="500" w:lineRule="exact"/>
        <w:rPr>
          <w:rStyle w:val="3097"/>
          <w:rFonts w:hint="eastAsia" w:ascii="Times New Roman" w:hAnsi="Times New Roman"/>
          <w:bCs w:val="0"/>
          <w:color w:val="auto"/>
        </w:rPr>
      </w:pPr>
      <w:bookmarkStart w:id="788" w:name="_Toc311445198"/>
      <w:bookmarkStart w:id="789" w:name="_Toc20842"/>
      <w:bookmarkStart w:id="790" w:name="_Toc350415372"/>
      <w:bookmarkStart w:id="791" w:name="_Toc61508671"/>
      <w:r>
        <w:rPr>
          <w:rStyle w:val="3097"/>
          <w:rFonts w:hint="eastAsia" w:ascii="Times New Roman" w:hAnsi="Times New Roman"/>
          <w:bCs w:val="0"/>
          <w:color w:val="auto"/>
        </w:rPr>
        <w:t>4</w:t>
      </w:r>
      <w:r>
        <w:rPr>
          <w:rStyle w:val="3097"/>
          <w:rFonts w:ascii="Times New Roman" w:hAnsi="Times New Roman"/>
          <w:bCs w:val="0"/>
          <w:color w:val="auto"/>
        </w:rPr>
        <w:t>.</w:t>
      </w:r>
      <w:r>
        <w:rPr>
          <w:rStyle w:val="3097"/>
          <w:rFonts w:hint="eastAsia" w:ascii="Times New Roman" w:hAnsi="Times New Roman"/>
          <w:bCs w:val="0"/>
          <w:color w:val="auto"/>
        </w:rPr>
        <w:t>6</w:t>
      </w:r>
      <w:r>
        <w:rPr>
          <w:rStyle w:val="3097"/>
          <w:rFonts w:ascii="Times New Roman" w:hAnsi="Times New Roman"/>
          <w:bCs w:val="0"/>
          <w:color w:val="auto"/>
        </w:rPr>
        <w:t>输煤系统环境影响分析</w:t>
      </w:r>
      <w:bookmarkEnd w:id="788"/>
      <w:bookmarkEnd w:id="789"/>
      <w:bookmarkEnd w:id="790"/>
      <w:bookmarkEnd w:id="791"/>
    </w:p>
    <w:p>
      <w:pPr>
        <w:pStyle w:val="7"/>
        <w:rPr>
          <w:snapToGrid w:val="0"/>
          <w:color w:val="auto"/>
        </w:rPr>
      </w:pPr>
      <w:bookmarkStart w:id="792" w:name="_Toc350415373"/>
      <w:bookmarkStart w:id="793" w:name="_Toc44344243"/>
      <w:bookmarkStart w:id="794" w:name="_Toc61508672"/>
      <w:bookmarkStart w:id="795" w:name="_Toc51600038"/>
      <w:r>
        <w:rPr>
          <w:rFonts w:hint="eastAsia"/>
          <w:snapToGrid w:val="0"/>
          <w:color w:val="auto"/>
        </w:rPr>
        <w:t>4</w:t>
      </w:r>
      <w:r>
        <w:rPr>
          <w:snapToGrid w:val="0"/>
          <w:color w:val="auto"/>
        </w:rPr>
        <w:t>.</w:t>
      </w:r>
      <w:r>
        <w:rPr>
          <w:rFonts w:hint="eastAsia"/>
          <w:snapToGrid w:val="0"/>
          <w:color w:val="auto"/>
        </w:rPr>
        <w:t>6</w:t>
      </w:r>
      <w:r>
        <w:rPr>
          <w:snapToGrid w:val="0"/>
          <w:color w:val="auto"/>
        </w:rPr>
        <w:t>.</w:t>
      </w:r>
      <w:r>
        <w:rPr>
          <w:rFonts w:hint="eastAsia"/>
          <w:snapToGrid w:val="0"/>
          <w:color w:val="auto"/>
        </w:rPr>
        <w:t>1</w:t>
      </w:r>
      <w:r>
        <w:rPr>
          <w:snapToGrid w:val="0"/>
          <w:color w:val="auto"/>
        </w:rPr>
        <w:t xml:space="preserve"> </w:t>
      </w:r>
      <w:r>
        <w:rPr>
          <w:rFonts w:hint="eastAsia"/>
          <w:snapToGrid w:val="0"/>
          <w:color w:val="auto"/>
        </w:rPr>
        <w:t>输煤系统扬尘</w:t>
      </w:r>
      <w:r>
        <w:rPr>
          <w:snapToGrid w:val="0"/>
          <w:color w:val="auto"/>
        </w:rPr>
        <w:t>环境影响分析</w:t>
      </w:r>
      <w:bookmarkEnd w:id="792"/>
      <w:bookmarkEnd w:id="793"/>
      <w:bookmarkEnd w:id="794"/>
      <w:bookmarkEnd w:id="795"/>
    </w:p>
    <w:p>
      <w:pPr>
        <w:spacing w:line="500" w:lineRule="exact"/>
        <w:ind w:firstLine="480" w:firstLineChars="200"/>
        <w:rPr>
          <w:rFonts w:hint="eastAsia"/>
          <w:color w:val="auto"/>
          <w:sz w:val="24"/>
        </w:rPr>
      </w:pPr>
      <w:r>
        <w:rPr>
          <w:rFonts w:hint="eastAsia"/>
          <w:color w:val="auto"/>
          <w:sz w:val="24"/>
        </w:rPr>
        <w:t>厂内输煤系统采用全封闭设计，输煤过程不会产生逸尘影响。经预测，厂界TSP浓度能满足</w:t>
      </w:r>
      <w:r>
        <w:rPr>
          <w:color w:val="auto"/>
          <w:sz w:val="24"/>
        </w:rPr>
        <w:t>《大气污染物综合排放标准》（GB16297-1996）</w:t>
      </w:r>
      <w:r>
        <w:rPr>
          <w:rFonts w:hint="eastAsia"/>
          <w:color w:val="auto"/>
          <w:sz w:val="24"/>
        </w:rPr>
        <w:t>周界外浓度限值1mg/m</w:t>
      </w:r>
      <w:r>
        <w:rPr>
          <w:rFonts w:hint="eastAsia"/>
          <w:color w:val="auto"/>
          <w:sz w:val="24"/>
          <w:vertAlign w:val="superscript"/>
        </w:rPr>
        <w:t>3</w:t>
      </w:r>
      <w:r>
        <w:rPr>
          <w:rFonts w:hint="eastAsia"/>
          <w:color w:val="auto"/>
          <w:sz w:val="24"/>
        </w:rPr>
        <w:t>的要求。基本不会对周边环境造成影响</w:t>
      </w:r>
      <w:r>
        <w:rPr>
          <w:color w:val="auto"/>
          <w:sz w:val="24"/>
        </w:rPr>
        <w:t>。</w:t>
      </w:r>
    </w:p>
    <w:p>
      <w:pPr>
        <w:pStyle w:val="7"/>
        <w:rPr>
          <w:snapToGrid w:val="0"/>
          <w:color w:val="auto"/>
        </w:rPr>
      </w:pPr>
      <w:bookmarkStart w:id="796" w:name="_Toc350415374"/>
      <w:bookmarkStart w:id="797" w:name="_Toc336172046"/>
      <w:bookmarkStart w:id="798" w:name="_Toc277267503"/>
      <w:bookmarkStart w:id="799" w:name="_Toc61508673"/>
      <w:bookmarkStart w:id="800" w:name="_Toc51600039"/>
      <w:bookmarkStart w:id="801" w:name="_Toc311445201"/>
      <w:bookmarkStart w:id="802" w:name="_Toc271126520"/>
      <w:bookmarkStart w:id="803" w:name="_Toc26951"/>
      <w:bookmarkStart w:id="804" w:name="_Toc44344244"/>
      <w:r>
        <w:rPr>
          <w:rFonts w:hint="eastAsia"/>
          <w:snapToGrid w:val="0"/>
          <w:color w:val="auto"/>
        </w:rPr>
        <w:t>4</w:t>
      </w:r>
      <w:r>
        <w:rPr>
          <w:snapToGrid w:val="0"/>
          <w:color w:val="auto"/>
        </w:rPr>
        <w:t>.</w:t>
      </w:r>
      <w:r>
        <w:rPr>
          <w:rFonts w:hint="eastAsia"/>
          <w:snapToGrid w:val="0"/>
          <w:color w:val="auto"/>
        </w:rPr>
        <w:t>6</w:t>
      </w:r>
      <w:r>
        <w:rPr>
          <w:snapToGrid w:val="0"/>
          <w:color w:val="auto"/>
        </w:rPr>
        <w:t>.</w:t>
      </w:r>
      <w:r>
        <w:rPr>
          <w:rFonts w:hint="eastAsia"/>
          <w:snapToGrid w:val="0"/>
          <w:color w:val="auto"/>
        </w:rPr>
        <w:t>2</w:t>
      </w:r>
      <w:r>
        <w:rPr>
          <w:snapToGrid w:val="0"/>
          <w:color w:val="auto"/>
        </w:rPr>
        <w:t xml:space="preserve"> 含煤废水环境影响分析</w:t>
      </w:r>
      <w:bookmarkEnd w:id="796"/>
      <w:bookmarkEnd w:id="797"/>
      <w:bookmarkEnd w:id="798"/>
      <w:bookmarkEnd w:id="799"/>
      <w:bookmarkEnd w:id="800"/>
      <w:bookmarkEnd w:id="801"/>
      <w:bookmarkEnd w:id="802"/>
      <w:bookmarkEnd w:id="803"/>
      <w:bookmarkEnd w:id="804"/>
    </w:p>
    <w:p>
      <w:pPr>
        <w:spacing w:line="500" w:lineRule="exact"/>
        <w:ind w:firstLine="600" w:firstLineChars="250"/>
        <w:rPr>
          <w:rFonts w:hint="eastAsia"/>
          <w:snapToGrid w:val="0"/>
          <w:color w:val="auto"/>
          <w:kern w:val="0"/>
          <w:sz w:val="24"/>
          <w:szCs w:val="21"/>
        </w:rPr>
      </w:pPr>
      <w:r>
        <w:rPr>
          <w:rFonts w:hint="eastAsia"/>
          <w:snapToGrid w:val="0"/>
          <w:color w:val="auto"/>
          <w:kern w:val="0"/>
          <w:sz w:val="24"/>
          <w:szCs w:val="21"/>
        </w:rPr>
        <w:t>本工程</w:t>
      </w:r>
      <w:r>
        <w:rPr>
          <w:snapToGrid w:val="0"/>
          <w:color w:val="auto"/>
          <w:kern w:val="0"/>
          <w:sz w:val="24"/>
          <w:szCs w:val="21"/>
        </w:rPr>
        <w:t>新建煤场四周设置有截水沟，以收集煤场地面冲洗水和含煤雨水，最后排入煤水沉淀池进行沉淀处理。含煤废水经统一处理达标后回用于</w:t>
      </w:r>
      <w:r>
        <w:rPr>
          <w:bCs/>
          <w:color w:val="auto"/>
          <w:sz w:val="24"/>
          <w:szCs w:val="28"/>
        </w:rPr>
        <w:t>输煤系统煤场喷淋水、转运站及输煤栈桥冲洗</w:t>
      </w:r>
      <w:r>
        <w:rPr>
          <w:snapToGrid w:val="0"/>
          <w:color w:val="auto"/>
          <w:kern w:val="0"/>
          <w:sz w:val="24"/>
          <w:szCs w:val="21"/>
        </w:rPr>
        <w:t>，不外排，不对周边水环境造成影响。</w:t>
      </w:r>
    </w:p>
    <w:p>
      <w:pPr>
        <w:spacing w:line="500" w:lineRule="exact"/>
        <w:ind w:firstLine="600" w:firstLineChars="250"/>
        <w:rPr>
          <w:snapToGrid w:val="0"/>
          <w:color w:val="auto"/>
          <w:kern w:val="0"/>
          <w:sz w:val="24"/>
          <w:szCs w:val="21"/>
        </w:rPr>
      </w:pPr>
      <w:r>
        <w:rPr>
          <w:snapToGrid w:val="0"/>
          <w:color w:val="auto"/>
          <w:kern w:val="0"/>
          <w:sz w:val="24"/>
          <w:szCs w:val="21"/>
        </w:rPr>
        <w:t>综上分析，本工程煤场及厂内输煤系统对环境的影响很小。</w:t>
      </w:r>
    </w:p>
    <w:p>
      <w:pPr>
        <w:pStyle w:val="5"/>
        <w:adjustRightInd/>
        <w:spacing w:line="500" w:lineRule="exact"/>
        <w:rPr>
          <w:rStyle w:val="3097"/>
          <w:rFonts w:ascii="Times New Roman" w:hAnsi="Times New Roman"/>
          <w:bCs w:val="0"/>
          <w:color w:val="auto"/>
        </w:rPr>
      </w:pPr>
      <w:bookmarkStart w:id="805" w:name="_Toc13188"/>
      <w:bookmarkStart w:id="806" w:name="_Toc350415375"/>
      <w:bookmarkStart w:id="807" w:name="_Toc61508674"/>
      <w:bookmarkStart w:id="808" w:name="_Toc122755599"/>
      <w:r>
        <w:rPr>
          <w:rStyle w:val="3097"/>
          <w:rFonts w:hint="eastAsia" w:ascii="Times New Roman" w:hAnsi="Times New Roman"/>
          <w:bCs w:val="0"/>
          <w:color w:val="auto"/>
        </w:rPr>
        <w:t>4</w:t>
      </w:r>
      <w:r>
        <w:rPr>
          <w:rStyle w:val="3097"/>
          <w:rFonts w:ascii="Times New Roman" w:hAnsi="Times New Roman"/>
          <w:bCs w:val="0"/>
          <w:color w:val="auto"/>
        </w:rPr>
        <w:t>.</w:t>
      </w:r>
      <w:r>
        <w:rPr>
          <w:rStyle w:val="3097"/>
          <w:rFonts w:hint="eastAsia" w:ascii="Times New Roman" w:hAnsi="Times New Roman"/>
          <w:bCs w:val="0"/>
          <w:color w:val="auto"/>
        </w:rPr>
        <w:t>7</w:t>
      </w:r>
      <w:r>
        <w:rPr>
          <w:rStyle w:val="3097"/>
          <w:rFonts w:ascii="Times New Roman" w:hAnsi="Times New Roman"/>
          <w:bCs w:val="0"/>
          <w:color w:val="auto"/>
        </w:rPr>
        <w:t xml:space="preserve"> 电厂配电装置电磁场环境影响分析</w:t>
      </w:r>
      <w:bookmarkEnd w:id="805"/>
      <w:bookmarkEnd w:id="806"/>
      <w:bookmarkEnd w:id="807"/>
    </w:p>
    <w:p>
      <w:pPr>
        <w:spacing w:line="500" w:lineRule="exact"/>
        <w:ind w:firstLine="480" w:firstLineChars="200"/>
        <w:rPr>
          <w:color w:val="auto"/>
          <w:sz w:val="24"/>
        </w:rPr>
      </w:pPr>
      <w:bookmarkStart w:id="809" w:name="_Toc183956582"/>
      <w:bookmarkStart w:id="810" w:name="_Toc271126530"/>
      <w:bookmarkStart w:id="811" w:name="_Toc140598865"/>
      <w:bookmarkStart w:id="812" w:name="_Toc191734573"/>
      <w:bookmarkStart w:id="813" w:name="_Toc184327498"/>
      <w:bookmarkStart w:id="814" w:name="_Toc153027033"/>
      <w:bookmarkStart w:id="815" w:name="_Toc184488364"/>
      <w:bookmarkStart w:id="816" w:name="_Toc14646"/>
      <w:bookmarkStart w:id="817" w:name="_Toc311445209"/>
      <w:bookmarkStart w:id="818" w:name="_Toc263167102"/>
      <w:bookmarkStart w:id="819" w:name="_Toc277267513"/>
      <w:r>
        <w:rPr>
          <w:snapToGrid w:val="0"/>
          <w:color w:val="auto"/>
          <w:kern w:val="0"/>
          <w:sz w:val="24"/>
          <w:szCs w:val="21"/>
        </w:rPr>
        <w:t>根据广西区内已建成投产的</w:t>
      </w:r>
      <w:r>
        <w:rPr>
          <w:rFonts w:hint="eastAsia"/>
          <w:snapToGrid w:val="0"/>
          <w:color w:val="auto"/>
          <w:kern w:val="0"/>
          <w:sz w:val="24"/>
          <w:szCs w:val="21"/>
        </w:rPr>
        <w:t>500kV 沙塘变电站</w:t>
      </w:r>
      <w:r>
        <w:rPr>
          <w:snapToGrid w:val="0"/>
          <w:color w:val="auto"/>
          <w:kern w:val="0"/>
          <w:sz w:val="24"/>
          <w:szCs w:val="21"/>
        </w:rPr>
        <w:t>电磁环境监测结果，</w:t>
      </w:r>
      <w:r>
        <w:rPr>
          <w:rFonts w:hint="eastAsia"/>
          <w:snapToGrid w:val="0"/>
          <w:color w:val="auto"/>
          <w:kern w:val="0"/>
          <w:sz w:val="24"/>
          <w:szCs w:val="21"/>
        </w:rPr>
        <w:t>500kV 沙塘变电站站界周围的工频电场强度测量值在 0.043kV/m～0.957kV/m，工频磁感应强度在 0.393µT～1.814µT；</w:t>
      </w:r>
      <w:r>
        <w:rPr>
          <w:snapToGrid w:val="0"/>
          <w:color w:val="auto"/>
          <w:kern w:val="0"/>
          <w:sz w:val="24"/>
          <w:szCs w:val="21"/>
        </w:rPr>
        <w:t>，均低于《电磁环境控制限值》（GB8702-2014）中4000V/m和100μT的控制限值。</w:t>
      </w:r>
    </w:p>
    <w:p>
      <w:pPr>
        <w:spacing w:line="500" w:lineRule="exact"/>
        <w:ind w:firstLine="480" w:firstLineChars="200"/>
        <w:rPr>
          <w:rFonts w:hint="eastAsia"/>
          <w:color w:val="auto"/>
          <w:sz w:val="24"/>
        </w:rPr>
      </w:pPr>
      <w:r>
        <w:rPr>
          <w:rFonts w:hint="eastAsia"/>
          <w:color w:val="auto"/>
          <w:sz w:val="24"/>
        </w:rPr>
        <w:t>根据类比监测结果，本工程50</w:t>
      </w:r>
      <w:r>
        <w:rPr>
          <w:color w:val="auto"/>
          <w:sz w:val="24"/>
        </w:rPr>
        <w:t xml:space="preserve">0kV </w:t>
      </w:r>
      <w:r>
        <w:rPr>
          <w:rFonts w:hint="eastAsia"/>
          <w:color w:val="auto"/>
          <w:sz w:val="24"/>
        </w:rPr>
        <w:t>升压站建成运行后，升压站</w:t>
      </w:r>
      <w:r>
        <w:rPr>
          <w:color w:val="auto"/>
          <w:sz w:val="24"/>
        </w:rPr>
        <w:t>工频电、磁场强度值均满足《电磁环境控制限值》（GB8702-2014）规定的4000V/m、100μT的控制限值要求</w:t>
      </w:r>
      <w:r>
        <w:rPr>
          <w:rFonts w:hint="eastAsia"/>
          <w:color w:val="auto"/>
          <w:sz w:val="24"/>
        </w:rPr>
        <w:t>，</w:t>
      </w:r>
      <w:r>
        <w:rPr>
          <w:color w:val="auto"/>
          <w:sz w:val="24"/>
        </w:rPr>
        <w:t>对周围电磁环境影响</w:t>
      </w:r>
      <w:r>
        <w:rPr>
          <w:rFonts w:hint="eastAsia"/>
          <w:color w:val="auto"/>
          <w:sz w:val="24"/>
        </w:rPr>
        <w:t>较小</w:t>
      </w:r>
      <w:r>
        <w:rPr>
          <w:color w:val="auto"/>
          <w:sz w:val="24"/>
        </w:rPr>
        <w:t>。</w:t>
      </w:r>
    </w:p>
    <w:p>
      <w:pPr>
        <w:pStyle w:val="5"/>
        <w:adjustRightInd/>
        <w:spacing w:line="500" w:lineRule="exact"/>
        <w:rPr>
          <w:rStyle w:val="3097"/>
          <w:rFonts w:ascii="Times New Roman" w:hAnsi="Times New Roman"/>
          <w:bCs w:val="0"/>
          <w:color w:val="auto"/>
        </w:rPr>
      </w:pPr>
      <w:bookmarkStart w:id="820" w:name="_Toc61508677"/>
      <w:bookmarkStart w:id="821" w:name="_Toc28056"/>
      <w:bookmarkStart w:id="822" w:name="_Toc16178825"/>
      <w:bookmarkStart w:id="823" w:name="_Toc16178826"/>
      <w:bookmarkStart w:id="824" w:name="_Toc336172087"/>
      <w:bookmarkStart w:id="825" w:name="_Toc350415398"/>
      <w:r>
        <w:rPr>
          <w:rStyle w:val="3097"/>
          <w:rFonts w:ascii="Times New Roman" w:hAnsi="Times New Roman"/>
          <w:bCs w:val="0"/>
          <w:color w:val="auto"/>
        </w:rPr>
        <w:t>4.</w:t>
      </w:r>
      <w:r>
        <w:rPr>
          <w:rStyle w:val="3097"/>
          <w:rFonts w:hint="eastAsia" w:ascii="Times New Roman" w:hAnsi="Times New Roman"/>
          <w:bCs w:val="0"/>
          <w:color w:val="auto"/>
        </w:rPr>
        <w:t>8</w:t>
      </w:r>
      <w:r>
        <w:rPr>
          <w:rStyle w:val="3097"/>
          <w:rFonts w:ascii="Times New Roman" w:hAnsi="Times New Roman"/>
          <w:bCs w:val="0"/>
          <w:color w:val="auto"/>
        </w:rPr>
        <w:t xml:space="preserve"> </w:t>
      </w:r>
      <w:r>
        <w:rPr>
          <w:rStyle w:val="3097"/>
          <w:rFonts w:hint="eastAsia" w:ascii="Times New Roman" w:hAnsi="Times New Roman"/>
          <w:bCs w:val="0"/>
          <w:color w:val="auto"/>
        </w:rPr>
        <w:t>土壤环境影响分析</w:t>
      </w:r>
      <w:bookmarkEnd w:id="820"/>
      <w:bookmarkEnd w:id="821"/>
      <w:bookmarkEnd w:id="822"/>
    </w:p>
    <w:p>
      <w:pPr>
        <w:spacing w:line="500" w:lineRule="exact"/>
        <w:ind w:firstLine="480"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lang w:val="en-US" w:eastAsia="zh-CN"/>
        </w:rPr>
        <w:t>大气沉降影响分析</w:t>
      </w:r>
    </w:p>
    <w:p>
      <w:pPr>
        <w:spacing w:line="500" w:lineRule="exact"/>
        <w:ind w:firstLine="480" w:firstLineChars="200"/>
        <w:rPr>
          <w:color w:val="auto"/>
          <w:sz w:val="24"/>
        </w:rPr>
      </w:pPr>
      <w:r>
        <w:rPr>
          <w:color w:val="auto"/>
          <w:sz w:val="24"/>
        </w:rPr>
        <w:t>通过大气影响预测可知，新增的污染物排放各敏感点处的贡献浓度很低。由</w:t>
      </w:r>
      <w:r>
        <w:rPr>
          <w:rFonts w:hint="eastAsia"/>
          <w:color w:val="auto"/>
          <w:sz w:val="24"/>
        </w:rPr>
        <w:t>土壤环境</w:t>
      </w:r>
      <w:r>
        <w:rPr>
          <w:color w:val="auto"/>
          <w:sz w:val="24"/>
        </w:rPr>
        <w:t>预测结果可以看出：项目投产后的50年内，本项目排放的废气污染物</w:t>
      </w:r>
      <w:r>
        <w:rPr>
          <w:rFonts w:hint="eastAsia"/>
          <w:color w:val="auto"/>
          <w:sz w:val="24"/>
        </w:rPr>
        <w:t>汞及其化合物</w:t>
      </w:r>
      <w:r>
        <w:rPr>
          <w:color w:val="auto"/>
          <w:sz w:val="24"/>
        </w:rPr>
        <w:t>累在总沉降最大值网格内土壤中的累积贡献值基本维持土壤</w:t>
      </w:r>
      <w:r>
        <w:rPr>
          <w:rFonts w:hint="eastAsia"/>
          <w:color w:val="auto"/>
          <w:sz w:val="24"/>
        </w:rPr>
        <w:t>污染物</w:t>
      </w:r>
      <w:r>
        <w:rPr>
          <w:color w:val="auto"/>
          <w:sz w:val="24"/>
        </w:rPr>
        <w:t>浓度本底值，对农产品安全、农作物生长或土壤生态环境的风险低，可忽略不计</w:t>
      </w:r>
      <w:r>
        <w:rPr>
          <w:rFonts w:hint="eastAsia"/>
          <w:color w:val="auto"/>
          <w:sz w:val="24"/>
        </w:rPr>
        <w:t>。</w:t>
      </w:r>
    </w:p>
    <w:p>
      <w:pPr>
        <w:spacing w:line="500" w:lineRule="exact"/>
        <w:ind w:firstLine="480" w:firstLineChars="200"/>
        <w:rPr>
          <w:rFonts w:cs="華康細圓體"/>
          <w:color w:val="auto"/>
          <w:sz w:val="24"/>
        </w:rPr>
      </w:pPr>
      <w:r>
        <w:rPr>
          <w:rFonts w:hint="eastAsia"/>
          <w:color w:val="auto"/>
          <w:sz w:val="24"/>
        </w:rPr>
        <w:t>因此，建设项目土壤环境的影响是可接受的</w:t>
      </w:r>
      <w:r>
        <w:rPr>
          <w:color w:val="auto"/>
          <w:sz w:val="24"/>
        </w:rPr>
        <w:t>。</w:t>
      </w:r>
    </w:p>
    <w:p>
      <w:pPr>
        <w:spacing w:line="500" w:lineRule="exact"/>
        <w:ind w:firstLine="480" w:firstLineChars="200"/>
        <w:rPr>
          <w:color w:val="auto"/>
          <w:sz w:val="24"/>
        </w:rPr>
      </w:pPr>
      <w:r>
        <w:rPr>
          <w:rFonts w:hint="eastAsia"/>
          <w:color w:val="auto"/>
          <w:sz w:val="24"/>
        </w:rPr>
        <w:t>（</w:t>
      </w:r>
      <w:r>
        <w:rPr>
          <w:color w:val="auto"/>
          <w:sz w:val="24"/>
        </w:rPr>
        <w:t>2</w:t>
      </w:r>
      <w:r>
        <w:rPr>
          <w:rFonts w:hint="eastAsia"/>
          <w:color w:val="auto"/>
          <w:sz w:val="24"/>
        </w:rPr>
        <w:t>）垂直入渗影响分析</w:t>
      </w:r>
    </w:p>
    <w:p>
      <w:pPr>
        <w:spacing w:line="500" w:lineRule="exact"/>
        <w:ind w:firstLine="480" w:firstLineChars="200"/>
        <w:rPr>
          <w:color w:val="auto"/>
          <w:sz w:val="24"/>
        </w:rPr>
      </w:pPr>
      <w:r>
        <w:rPr>
          <w:rFonts w:hint="eastAsia"/>
          <w:color w:val="auto"/>
          <w:sz w:val="24"/>
        </w:rPr>
        <w:t>本工程盐酸储罐事故状态下发生液体蒸发，蒸发产生的有毒物质进入大气，间而进入土壤环境。根据浙江大学毛芳博士的研究成果（《基于数值模型研究污染源类型、土壌质地和毛细管作用对石油烃蒸气入侵风险评估的影响》），不同类型土壤对污染物的吸附能力存在差异，但总体在 0～30cm深度范围内，其中对蒸气污染物的吸附截留可达 90%以上。总体来看，主要影响土壤表层环境，不会对土壤造成污染。本工程盐酸储存于罐区内，罐区设有单独围堰并进行防渗处理，在正常情况下盐酸在盐酸罐内对土壤环境不会造成影响；当发生盐酸泄漏时，泄漏的盐酸截留在围堰内，对土壤环境影响较小；次氯酸钠和</w:t>
      </w:r>
      <w:r>
        <w:rPr>
          <w:color w:val="auto"/>
          <w:sz w:val="24"/>
        </w:rPr>
        <w:t>氢氧化钠</w:t>
      </w:r>
      <w:r>
        <w:rPr>
          <w:rFonts w:hint="eastAsia"/>
          <w:color w:val="auto"/>
          <w:sz w:val="24"/>
        </w:rPr>
        <w:t>溶液、氨水和柴油也均存储于专用罐中，四周设有围堰，泄漏的液体截留在围堰内，对土壤环境影响也较小；此外，脱硫废水池、工业废水池、含煤废水收集池等大部分位于地面以上，一旦发生物料、废水泄漏，均可及时发现并进行处理。厂区全面进行硬化防渗处理，可有效隔绝土壤污染的途径，总体来看，垂直入渗对土壤环境的影响不大。</w:t>
      </w:r>
    </w:p>
    <w:p>
      <w:pPr>
        <w:spacing w:line="500" w:lineRule="exact"/>
        <w:ind w:firstLine="480" w:firstLineChars="200"/>
        <w:rPr>
          <w:rFonts w:hint="eastAsia" w:cs="華康細圓體"/>
          <w:color w:val="auto"/>
          <w:sz w:val="24"/>
        </w:rPr>
      </w:pPr>
      <w:r>
        <w:rPr>
          <w:rFonts w:hint="eastAsia"/>
          <w:color w:val="auto"/>
          <w:sz w:val="24"/>
        </w:rPr>
        <w:t>因此，建设项目土壤环境的影响是可接受的</w:t>
      </w:r>
      <w:r>
        <w:rPr>
          <w:color w:val="auto"/>
          <w:sz w:val="24"/>
        </w:rPr>
        <w:t>。</w:t>
      </w:r>
    </w:p>
    <w:bookmarkEnd w:id="823"/>
    <w:p>
      <w:pPr>
        <w:keepNext/>
        <w:keepLines/>
        <w:snapToGrid w:val="0"/>
        <w:spacing w:line="500" w:lineRule="exact"/>
        <w:outlineLvl w:val="1"/>
        <w:rPr>
          <w:b/>
          <w:bCs/>
          <w:color w:val="auto"/>
          <w:sz w:val="28"/>
        </w:rPr>
      </w:pPr>
      <w:bookmarkStart w:id="826" w:name="_Toc1764"/>
      <w:bookmarkStart w:id="827" w:name="_Toc61508686"/>
      <w:r>
        <w:rPr>
          <w:b/>
          <w:bCs/>
          <w:color w:val="auto"/>
          <w:sz w:val="28"/>
        </w:rPr>
        <w:t>4.</w:t>
      </w:r>
      <w:r>
        <w:rPr>
          <w:rFonts w:hint="eastAsia"/>
          <w:b/>
          <w:bCs/>
          <w:color w:val="auto"/>
          <w:sz w:val="28"/>
        </w:rPr>
        <w:t>9</w:t>
      </w:r>
      <w:r>
        <w:rPr>
          <w:b/>
          <w:bCs/>
          <w:color w:val="auto"/>
          <w:sz w:val="28"/>
        </w:rPr>
        <w:t xml:space="preserve"> 环境风险评价</w:t>
      </w:r>
      <w:bookmarkEnd w:id="826"/>
      <w:bookmarkEnd w:id="827"/>
    </w:p>
    <w:p>
      <w:pPr>
        <w:spacing w:line="500" w:lineRule="exact"/>
        <w:ind w:firstLine="480" w:firstLineChars="200"/>
        <w:rPr>
          <w:rFonts w:hAnsi="宋体"/>
          <w:snapToGrid w:val="0"/>
          <w:color w:val="auto"/>
          <w:kern w:val="0"/>
          <w:sz w:val="24"/>
          <w:szCs w:val="21"/>
        </w:rPr>
      </w:pPr>
      <w:r>
        <w:rPr>
          <w:rFonts w:hint="eastAsia" w:hAnsi="宋体"/>
          <w:snapToGrid w:val="0"/>
          <w:color w:val="auto"/>
          <w:kern w:val="0"/>
          <w:sz w:val="24"/>
          <w:szCs w:val="21"/>
        </w:rPr>
        <w:t>本项目在落实生产车间及贮存车间的防漏防渗措施，可有效防止事故发生及减轻其危害，项目的风险影响处于可接受范围内。</w:t>
      </w:r>
    </w:p>
    <w:p>
      <w:pPr>
        <w:spacing w:line="500" w:lineRule="exact"/>
        <w:ind w:firstLine="480" w:firstLineChars="200"/>
        <w:rPr>
          <w:rFonts w:hAnsi="宋体"/>
          <w:snapToGrid w:val="0"/>
          <w:color w:val="auto"/>
          <w:kern w:val="0"/>
          <w:sz w:val="24"/>
          <w:szCs w:val="21"/>
        </w:rPr>
      </w:pPr>
      <w:r>
        <w:rPr>
          <w:rFonts w:hint="eastAsia" w:hAnsi="宋体"/>
          <w:snapToGrid w:val="0"/>
          <w:color w:val="auto"/>
          <w:kern w:val="0"/>
          <w:sz w:val="24"/>
          <w:szCs w:val="21"/>
        </w:rPr>
        <w:t>（</w:t>
      </w:r>
      <w:r>
        <w:rPr>
          <w:rFonts w:hAnsi="宋体"/>
          <w:snapToGrid w:val="0"/>
          <w:color w:val="auto"/>
          <w:kern w:val="0"/>
          <w:sz w:val="24"/>
          <w:szCs w:val="21"/>
        </w:rPr>
        <w:t>1</w:t>
      </w:r>
      <w:r>
        <w:rPr>
          <w:rFonts w:hint="eastAsia" w:hAnsi="宋体"/>
          <w:snapToGrid w:val="0"/>
          <w:color w:val="auto"/>
          <w:kern w:val="0"/>
          <w:sz w:val="24"/>
          <w:szCs w:val="21"/>
        </w:rPr>
        <w:t>）本项目使用的风险物质等贮存数量不大、物质的毒性不高，不属于重大危险源。</w:t>
      </w:r>
    </w:p>
    <w:p>
      <w:pPr>
        <w:spacing w:line="500" w:lineRule="exact"/>
        <w:ind w:firstLine="480" w:firstLineChars="200"/>
        <w:rPr>
          <w:rFonts w:hAnsi="宋体"/>
          <w:snapToGrid w:val="0"/>
          <w:color w:val="auto"/>
          <w:kern w:val="0"/>
          <w:sz w:val="24"/>
          <w:szCs w:val="21"/>
        </w:rPr>
      </w:pPr>
      <w:r>
        <w:rPr>
          <w:rFonts w:hint="eastAsia" w:hAnsi="宋体"/>
          <w:snapToGrid w:val="0"/>
          <w:color w:val="auto"/>
          <w:kern w:val="0"/>
          <w:sz w:val="24"/>
          <w:szCs w:val="21"/>
        </w:rPr>
        <w:t>（</w:t>
      </w:r>
      <w:r>
        <w:rPr>
          <w:rFonts w:hAnsi="宋体"/>
          <w:snapToGrid w:val="0"/>
          <w:color w:val="auto"/>
          <w:kern w:val="0"/>
          <w:sz w:val="24"/>
          <w:szCs w:val="21"/>
        </w:rPr>
        <w:t>2</w:t>
      </w:r>
      <w:r>
        <w:rPr>
          <w:rFonts w:hint="eastAsia" w:hAnsi="宋体"/>
          <w:snapToGrid w:val="0"/>
          <w:color w:val="auto"/>
          <w:kern w:val="0"/>
          <w:sz w:val="24"/>
          <w:szCs w:val="21"/>
        </w:rPr>
        <w:t>）在不考虑自然灾害如地震、洪水、台风等引起的风险的情况下，本项目的风险来自于废物及产品运输、暂存、处理处置、废水、废气处理和回用等生产设施和生产过程发生泄漏、火灾爆炸引起环境污染的风险。</w:t>
      </w:r>
    </w:p>
    <w:p>
      <w:pPr>
        <w:spacing w:line="500" w:lineRule="exact"/>
        <w:ind w:firstLine="480" w:firstLineChars="200"/>
        <w:rPr>
          <w:rFonts w:hAnsi="宋体"/>
          <w:snapToGrid w:val="0"/>
          <w:color w:val="auto"/>
          <w:kern w:val="0"/>
          <w:sz w:val="24"/>
          <w:szCs w:val="21"/>
        </w:rPr>
      </w:pPr>
      <w:r>
        <w:rPr>
          <w:rFonts w:hint="eastAsia" w:hAnsi="宋体"/>
          <w:snapToGrid w:val="0"/>
          <w:color w:val="auto"/>
          <w:kern w:val="0"/>
          <w:sz w:val="24"/>
          <w:szCs w:val="21"/>
        </w:rPr>
        <w:t>（</w:t>
      </w:r>
      <w:r>
        <w:rPr>
          <w:rFonts w:hAnsi="宋体"/>
          <w:snapToGrid w:val="0"/>
          <w:color w:val="auto"/>
          <w:kern w:val="0"/>
          <w:sz w:val="24"/>
          <w:szCs w:val="21"/>
        </w:rPr>
        <w:t>3</w:t>
      </w:r>
      <w:r>
        <w:rPr>
          <w:rFonts w:hint="eastAsia" w:hAnsi="宋体"/>
          <w:snapToGrid w:val="0"/>
          <w:color w:val="auto"/>
          <w:kern w:val="0"/>
          <w:sz w:val="24"/>
          <w:szCs w:val="21"/>
        </w:rPr>
        <w:t>）本项目运行过程中存在着泄漏、火灾和爆炸、废水事故排放、废气事故排放等风险，必须严格按照有关规范标准的要求进行监控和管理，并提出风险防范措施及应急预案。</w:t>
      </w:r>
    </w:p>
    <w:p>
      <w:pPr>
        <w:spacing w:line="480" w:lineRule="exact"/>
        <w:ind w:firstLine="482"/>
        <w:rPr>
          <w:color w:val="auto"/>
          <w:sz w:val="24"/>
        </w:rPr>
      </w:pPr>
      <w:r>
        <w:rPr>
          <w:rFonts w:hint="eastAsia" w:hAnsi="宋体"/>
          <w:snapToGrid w:val="0"/>
          <w:color w:val="auto"/>
          <w:kern w:val="0"/>
          <w:sz w:val="24"/>
          <w:szCs w:val="21"/>
        </w:rPr>
        <w:t>（</w:t>
      </w:r>
      <w:r>
        <w:rPr>
          <w:rFonts w:hAnsi="宋体"/>
          <w:snapToGrid w:val="0"/>
          <w:color w:val="auto"/>
          <w:kern w:val="0"/>
          <w:sz w:val="24"/>
          <w:szCs w:val="21"/>
        </w:rPr>
        <w:t>4</w:t>
      </w:r>
      <w:r>
        <w:rPr>
          <w:rFonts w:hint="eastAsia" w:hAnsi="宋体"/>
          <w:snapToGrid w:val="0"/>
          <w:color w:val="auto"/>
          <w:kern w:val="0"/>
          <w:sz w:val="24"/>
          <w:szCs w:val="21"/>
        </w:rPr>
        <w:t>）虽然本项目不可避免对周围环境产生一定的风险，但通过采取事故防范、应急措施以及落实安全管理对策，落实生产车间及库区的防漏防渗措施，可有效防止事故发生及减轻其危害，本项目的风险影响处于可接受范围内。本项目在风险防范方面所采取的的措施既考虑了项目自身的原料性质、工艺过程，也遵循了国家的相应强制标准，是国内同类型企业所常用的措施，具备有效性和合理性。</w:t>
      </w:r>
    </w:p>
    <w:bookmarkEnd w:id="809"/>
    <w:bookmarkEnd w:id="810"/>
    <w:bookmarkEnd w:id="811"/>
    <w:bookmarkEnd w:id="812"/>
    <w:bookmarkEnd w:id="813"/>
    <w:bookmarkEnd w:id="814"/>
    <w:bookmarkEnd w:id="815"/>
    <w:bookmarkEnd w:id="816"/>
    <w:bookmarkEnd w:id="817"/>
    <w:bookmarkEnd w:id="818"/>
    <w:bookmarkEnd w:id="819"/>
    <w:bookmarkEnd w:id="824"/>
    <w:bookmarkEnd w:id="825"/>
    <w:p>
      <w:pPr>
        <w:keepNext/>
        <w:keepLines/>
        <w:snapToGrid w:val="0"/>
        <w:spacing w:line="500" w:lineRule="exact"/>
        <w:outlineLvl w:val="1"/>
        <w:rPr>
          <w:b/>
          <w:bCs/>
          <w:color w:val="auto"/>
          <w:sz w:val="28"/>
        </w:rPr>
      </w:pPr>
      <w:bookmarkStart w:id="828" w:name="_Toc27223"/>
      <w:bookmarkStart w:id="829" w:name="_Toc61508694"/>
      <w:bookmarkStart w:id="830" w:name="_Toc51600061"/>
      <w:bookmarkStart w:id="831" w:name="_Toc350415378"/>
      <w:r>
        <w:rPr>
          <w:b/>
          <w:bCs/>
          <w:color w:val="auto"/>
          <w:sz w:val="28"/>
        </w:rPr>
        <w:t>4.10生态环境影响分析</w:t>
      </w:r>
      <w:bookmarkEnd w:id="828"/>
      <w:bookmarkEnd w:id="829"/>
    </w:p>
    <w:p>
      <w:pPr>
        <w:spacing w:line="500" w:lineRule="exact"/>
        <w:ind w:firstLine="480" w:firstLineChars="200"/>
        <w:rPr>
          <w:color w:val="auto"/>
          <w:sz w:val="24"/>
        </w:rPr>
      </w:pPr>
      <w:r>
        <w:rPr>
          <w:color w:val="auto"/>
          <w:sz w:val="24"/>
        </w:rPr>
        <w:t>本工程用地均在厂区建设用地红线内，项目运营期生态环境影响主要表现在间接影响方面，影响对象为项目周边植被、土壤和动物，</w:t>
      </w:r>
      <w:r>
        <w:rPr>
          <w:rFonts w:hint="eastAsia"/>
          <w:color w:val="auto"/>
          <w:sz w:val="24"/>
        </w:rPr>
        <w:t>本</w:t>
      </w:r>
      <w:r>
        <w:rPr>
          <w:color w:val="auto"/>
          <w:sz w:val="24"/>
        </w:rPr>
        <w:t>项目外排废气各污染物可以做到达标排放，生产废水全部回用，固废均得到有效处理处置，因此，</w:t>
      </w:r>
      <w:r>
        <w:rPr>
          <w:rFonts w:hint="eastAsia"/>
          <w:color w:val="auto"/>
          <w:sz w:val="24"/>
        </w:rPr>
        <w:t>本</w:t>
      </w:r>
      <w:r>
        <w:rPr>
          <w:color w:val="auto"/>
          <w:sz w:val="24"/>
        </w:rPr>
        <w:t>项目营运期对周围的生态环境影响较小。</w:t>
      </w:r>
    </w:p>
    <w:p>
      <w:pPr>
        <w:keepNext/>
        <w:keepLines/>
        <w:snapToGrid w:val="0"/>
        <w:spacing w:line="500" w:lineRule="exact"/>
        <w:outlineLvl w:val="1"/>
        <w:rPr>
          <w:b/>
          <w:bCs/>
          <w:color w:val="auto"/>
          <w:sz w:val="28"/>
        </w:rPr>
      </w:pPr>
      <w:bookmarkStart w:id="832" w:name="_Toc24619"/>
      <w:r>
        <w:rPr>
          <w:b/>
          <w:bCs/>
          <w:color w:val="auto"/>
          <w:sz w:val="28"/>
        </w:rPr>
        <w:t>4.1</w:t>
      </w:r>
      <w:r>
        <w:rPr>
          <w:rFonts w:hint="eastAsia"/>
          <w:b/>
          <w:bCs/>
          <w:color w:val="auto"/>
          <w:sz w:val="28"/>
          <w:lang w:val="en-US" w:eastAsia="zh-CN"/>
        </w:rPr>
        <w:t>1施工期</w:t>
      </w:r>
      <w:r>
        <w:rPr>
          <w:b/>
          <w:bCs/>
          <w:color w:val="auto"/>
          <w:sz w:val="28"/>
        </w:rPr>
        <w:t>影响分析</w:t>
      </w:r>
      <w:bookmarkEnd w:id="832"/>
    </w:p>
    <w:bookmarkEnd w:id="830"/>
    <w:bookmarkEnd w:id="831"/>
    <w:p>
      <w:pPr>
        <w:keepNext/>
        <w:keepLines/>
        <w:spacing w:line="500" w:lineRule="exact"/>
        <w:outlineLvl w:val="2"/>
        <w:rPr>
          <w:b/>
          <w:bCs/>
          <w:snapToGrid w:val="0"/>
          <w:color w:val="auto"/>
          <w:sz w:val="24"/>
          <w:lang w:val="it-IT"/>
        </w:rPr>
      </w:pPr>
      <w:bookmarkStart w:id="833" w:name="_Toc44344267"/>
      <w:bookmarkStart w:id="834" w:name="_Toc270954340"/>
      <w:bookmarkStart w:id="835" w:name="_Toc277267514"/>
      <w:bookmarkStart w:id="836" w:name="_Toc103564498"/>
      <w:bookmarkStart w:id="837" w:name="_Toc350415379"/>
      <w:bookmarkStart w:id="838" w:name="_Toc263167103"/>
      <w:bookmarkStart w:id="839" w:name="_Toc191734574"/>
      <w:bookmarkStart w:id="840" w:name="_Toc183956583"/>
      <w:bookmarkStart w:id="841" w:name="_Toc271126531"/>
      <w:bookmarkStart w:id="842" w:name="_Toc61508696"/>
      <w:bookmarkStart w:id="843" w:name="_Toc184327499"/>
      <w:bookmarkStart w:id="844" w:name="_Toc8740"/>
      <w:bookmarkStart w:id="845" w:name="_Toc184488365"/>
      <w:bookmarkStart w:id="846" w:name="_Toc140598866"/>
      <w:bookmarkStart w:id="847" w:name="_Toc97800383"/>
      <w:bookmarkStart w:id="848" w:name="_Toc336172051"/>
      <w:bookmarkStart w:id="849" w:name="_Toc311445210"/>
      <w:bookmarkStart w:id="850" w:name="_Toc51600062"/>
      <w:bookmarkStart w:id="851" w:name="_Toc153027034"/>
      <w:r>
        <w:rPr>
          <w:b/>
          <w:bCs/>
          <w:snapToGrid w:val="0"/>
          <w:color w:val="auto"/>
          <w:sz w:val="24"/>
          <w:lang w:val="it-IT"/>
        </w:rPr>
        <w:t>4.11.1 施工期空气环境影响分析</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spacing w:line="500" w:lineRule="exact"/>
        <w:ind w:firstLine="480" w:firstLineChars="200"/>
        <w:rPr>
          <w:color w:val="auto"/>
          <w:kern w:val="28"/>
          <w:sz w:val="24"/>
          <w:szCs w:val="20"/>
        </w:rPr>
      </w:pPr>
      <w:bookmarkStart w:id="852" w:name="_Toc184488366"/>
      <w:bookmarkStart w:id="853" w:name="_Toc184327500"/>
      <w:bookmarkStart w:id="854" w:name="_Toc24988"/>
      <w:bookmarkStart w:id="855" w:name="_Toc271126532"/>
      <w:bookmarkStart w:id="856" w:name="_Toc97800384"/>
      <w:bookmarkStart w:id="857" w:name="_Toc270954341"/>
      <w:bookmarkStart w:id="858" w:name="_Toc183956584"/>
      <w:bookmarkStart w:id="859" w:name="_Toc263167104"/>
      <w:bookmarkStart w:id="860" w:name="_Toc103564499"/>
      <w:bookmarkStart w:id="861" w:name="_Toc140598867"/>
      <w:bookmarkStart w:id="862" w:name="_Toc153027035"/>
      <w:bookmarkStart w:id="863" w:name="_Toc311445211"/>
      <w:bookmarkStart w:id="864" w:name="_Toc191734575"/>
      <w:bookmarkStart w:id="865" w:name="_Toc277267515"/>
      <w:r>
        <w:rPr>
          <w:rFonts w:hint="eastAsia"/>
          <w:color w:val="auto"/>
          <w:sz w:val="24"/>
        </w:rPr>
        <w:t>本</w:t>
      </w:r>
      <w:r>
        <w:rPr>
          <w:color w:val="auto"/>
          <w:sz w:val="24"/>
        </w:rPr>
        <w:t>项目</w:t>
      </w:r>
      <w:r>
        <w:rPr>
          <w:color w:val="auto"/>
          <w:kern w:val="28"/>
          <w:sz w:val="24"/>
          <w:szCs w:val="20"/>
        </w:rPr>
        <w:t>施工期间所产生的扬尘主要来自土方的开挖、回填、清运和建设材料（如水泥、白灰、砂子等）装卸、堆放产生的扬尘，以及搅拌机和交通运输引起的扬尘。</w:t>
      </w:r>
    </w:p>
    <w:p>
      <w:pPr>
        <w:spacing w:line="500" w:lineRule="exact"/>
        <w:ind w:firstLine="480" w:firstLineChars="200"/>
        <w:rPr>
          <w:b/>
          <w:bCs/>
          <w:color w:val="auto"/>
          <w:sz w:val="24"/>
        </w:rPr>
      </w:pPr>
      <w:r>
        <w:rPr>
          <w:bCs/>
          <w:color w:val="auto"/>
          <w:sz w:val="24"/>
        </w:rPr>
        <w:t>项目在施工过程中应始终贯彻文明施工的原则，采取控制车速、土石方遮盖及围挡等有效的扬尘污染防治措施，使施工扬尘对环境空气及周边居民区的影响降至最低。</w:t>
      </w:r>
    </w:p>
    <w:p>
      <w:pPr>
        <w:keepNext/>
        <w:keepLines/>
        <w:spacing w:line="500" w:lineRule="exact"/>
        <w:outlineLvl w:val="2"/>
        <w:rPr>
          <w:b/>
          <w:bCs/>
          <w:snapToGrid w:val="0"/>
          <w:color w:val="auto"/>
          <w:sz w:val="24"/>
          <w:lang w:val="it-IT"/>
        </w:rPr>
      </w:pPr>
      <w:bookmarkStart w:id="866" w:name="_Toc61508697"/>
      <w:bookmarkStart w:id="867" w:name="_Toc350415380"/>
      <w:bookmarkStart w:id="868" w:name="_Toc51600063"/>
      <w:bookmarkStart w:id="869" w:name="_Toc44344268"/>
      <w:bookmarkStart w:id="870" w:name="_Toc336172052"/>
      <w:r>
        <w:rPr>
          <w:b/>
          <w:bCs/>
          <w:snapToGrid w:val="0"/>
          <w:color w:val="auto"/>
          <w:sz w:val="24"/>
          <w:lang w:val="it-IT"/>
        </w:rPr>
        <w:t>4.11.2 施工期声环境影响</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autoSpaceDE w:val="0"/>
        <w:autoSpaceDN w:val="0"/>
        <w:adjustRightInd w:val="0"/>
        <w:spacing w:line="500" w:lineRule="exact"/>
        <w:ind w:firstLine="480" w:firstLineChars="200"/>
        <w:rPr>
          <w:color w:val="auto"/>
          <w:sz w:val="24"/>
        </w:rPr>
      </w:pPr>
      <w:r>
        <w:rPr>
          <w:color w:val="auto"/>
          <w:sz w:val="24"/>
        </w:rPr>
        <w:t>根据预测结果，昼间施工机械距场界大于260m时，所有施工机械均能满足《建筑施工场界环境噪声排放标准》（GB12523-2011）要求，夜间施工机械距场界大于300m时，所有施工机械均能满足《建筑施工场界环境噪声排放标准》（GB12523-2011）要求。</w:t>
      </w:r>
      <w:r>
        <w:rPr>
          <w:rFonts w:hint="eastAsia"/>
          <w:color w:val="auto"/>
          <w:sz w:val="24"/>
        </w:rPr>
        <w:t>项目厂址300m范围内无敏感点分布，项目对周边敏感点基本无影响。</w:t>
      </w:r>
    </w:p>
    <w:p>
      <w:pPr>
        <w:keepNext/>
        <w:keepLines/>
        <w:spacing w:line="500" w:lineRule="exact"/>
        <w:outlineLvl w:val="2"/>
        <w:rPr>
          <w:b/>
          <w:bCs/>
          <w:snapToGrid w:val="0"/>
          <w:color w:val="auto"/>
          <w:sz w:val="24"/>
          <w:lang w:val="it-IT"/>
        </w:rPr>
      </w:pPr>
      <w:bookmarkStart w:id="871" w:name="_Toc97800385"/>
      <w:bookmarkStart w:id="872" w:name="_Toc271126533"/>
      <w:bookmarkStart w:id="873" w:name="_Toc51600064"/>
      <w:bookmarkStart w:id="874" w:name="_Toc184327501"/>
      <w:bookmarkStart w:id="875" w:name="_Toc350415381"/>
      <w:bookmarkStart w:id="876" w:name="_Toc5465"/>
      <w:bookmarkStart w:id="877" w:name="_Toc277267516"/>
      <w:bookmarkStart w:id="878" w:name="_Toc311445212"/>
      <w:bookmarkStart w:id="879" w:name="_Toc153027036"/>
      <w:bookmarkStart w:id="880" w:name="_Toc140598868"/>
      <w:bookmarkStart w:id="881" w:name="_Toc270954342"/>
      <w:bookmarkStart w:id="882" w:name="_Toc184488367"/>
      <w:bookmarkStart w:id="883" w:name="_Toc336172053"/>
      <w:bookmarkStart w:id="884" w:name="_Toc103564500"/>
      <w:bookmarkStart w:id="885" w:name="_Toc191734576"/>
      <w:bookmarkStart w:id="886" w:name="_Toc263167105"/>
      <w:bookmarkStart w:id="887" w:name="_Toc44344269"/>
      <w:bookmarkStart w:id="888" w:name="_Toc61508698"/>
      <w:bookmarkStart w:id="889" w:name="_Toc183956585"/>
      <w:r>
        <w:rPr>
          <w:b/>
          <w:bCs/>
          <w:snapToGrid w:val="0"/>
          <w:color w:val="auto"/>
          <w:sz w:val="24"/>
          <w:lang w:val="it-IT"/>
        </w:rPr>
        <w:t>4.11.3 施工期水环境影响分析</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pPr>
        <w:spacing w:line="480" w:lineRule="exact"/>
        <w:ind w:firstLine="480" w:firstLineChars="200"/>
        <w:rPr>
          <w:color w:val="auto"/>
          <w:sz w:val="24"/>
        </w:rPr>
      </w:pPr>
      <w:r>
        <w:rPr>
          <w:color w:val="auto"/>
          <w:sz w:val="24"/>
        </w:rPr>
        <w:t>施工期产生的废水主要为施工生产废水和施工队伍的生活污水。</w:t>
      </w:r>
    </w:p>
    <w:p>
      <w:pPr>
        <w:spacing w:line="480" w:lineRule="exact"/>
        <w:ind w:firstLine="480" w:firstLineChars="200"/>
        <w:rPr>
          <w:color w:val="auto"/>
          <w:sz w:val="24"/>
        </w:rPr>
      </w:pPr>
      <w:r>
        <w:rPr>
          <w:color w:val="auto"/>
          <w:sz w:val="24"/>
        </w:rPr>
        <w:t>施工生产废水主要为施工期混凝土搅拌、建筑材料冲洗等产生，废水中主要污染物为悬浮物，施工生产废水经过简易沉淀池澄清处理后回用于场地和道路喷洒降尘，不外排。</w:t>
      </w:r>
    </w:p>
    <w:p>
      <w:pPr>
        <w:spacing w:line="480" w:lineRule="exact"/>
        <w:ind w:firstLine="480" w:firstLineChars="200"/>
        <w:rPr>
          <w:color w:val="auto"/>
          <w:sz w:val="24"/>
        </w:rPr>
      </w:pPr>
      <w:r>
        <w:rPr>
          <w:color w:val="auto"/>
          <w:sz w:val="24"/>
        </w:rPr>
        <w:t>施工生产区内设化粪池等生活污水处理系统，定期清运，施工结束后就地掩埋。</w:t>
      </w:r>
    </w:p>
    <w:p>
      <w:pPr>
        <w:spacing w:line="480" w:lineRule="exact"/>
        <w:ind w:firstLine="480" w:firstLineChars="200"/>
        <w:rPr>
          <w:color w:val="auto"/>
          <w:sz w:val="24"/>
        </w:rPr>
      </w:pPr>
      <w:r>
        <w:rPr>
          <w:color w:val="auto"/>
          <w:sz w:val="24"/>
        </w:rPr>
        <w:t>因此，正常情况下</w:t>
      </w:r>
      <w:r>
        <w:rPr>
          <w:rFonts w:hint="eastAsia"/>
          <w:color w:val="auto"/>
          <w:sz w:val="24"/>
        </w:rPr>
        <w:t>本工程</w:t>
      </w:r>
      <w:r>
        <w:rPr>
          <w:color w:val="auto"/>
          <w:sz w:val="24"/>
        </w:rPr>
        <w:t>的施工废水和生活污水不外排，对</w:t>
      </w:r>
      <w:r>
        <w:rPr>
          <w:color w:val="auto"/>
          <w:kern w:val="28"/>
          <w:sz w:val="24"/>
        </w:rPr>
        <w:t>区域的海水水质及地表水水质</w:t>
      </w:r>
      <w:r>
        <w:rPr>
          <w:color w:val="auto"/>
          <w:sz w:val="24"/>
        </w:rPr>
        <w:t>没有影响。</w:t>
      </w:r>
    </w:p>
    <w:p>
      <w:pPr>
        <w:keepNext/>
        <w:keepLines/>
        <w:spacing w:line="500" w:lineRule="exact"/>
        <w:outlineLvl w:val="2"/>
        <w:rPr>
          <w:b/>
          <w:bCs/>
          <w:snapToGrid w:val="0"/>
          <w:color w:val="auto"/>
          <w:sz w:val="24"/>
          <w:lang w:val="it-IT"/>
        </w:rPr>
      </w:pPr>
      <w:bookmarkStart w:id="890" w:name="_Toc336172054"/>
      <w:bookmarkStart w:id="891" w:name="_Toc16611"/>
      <w:bookmarkStart w:id="892" w:name="_Toc44344270"/>
      <w:bookmarkStart w:id="893" w:name="_Toc51600065"/>
      <w:bookmarkStart w:id="894" w:name="_Toc271126534"/>
      <w:bookmarkStart w:id="895" w:name="_Toc277267517"/>
      <w:bookmarkStart w:id="896" w:name="_Toc311445213"/>
      <w:bookmarkStart w:id="897" w:name="_Toc270954343"/>
      <w:bookmarkStart w:id="898" w:name="_Toc350415382"/>
      <w:bookmarkStart w:id="899" w:name="_Toc61508699"/>
      <w:r>
        <w:rPr>
          <w:b/>
          <w:bCs/>
          <w:snapToGrid w:val="0"/>
          <w:color w:val="auto"/>
          <w:sz w:val="24"/>
          <w:lang w:val="it-IT"/>
        </w:rPr>
        <w:t>4.11.4 施工期固体废弃物影响分析</w:t>
      </w:r>
      <w:bookmarkEnd w:id="890"/>
      <w:bookmarkEnd w:id="891"/>
      <w:bookmarkEnd w:id="892"/>
      <w:bookmarkEnd w:id="893"/>
      <w:bookmarkEnd w:id="894"/>
      <w:bookmarkEnd w:id="895"/>
      <w:bookmarkEnd w:id="896"/>
      <w:bookmarkEnd w:id="897"/>
      <w:bookmarkEnd w:id="898"/>
      <w:bookmarkEnd w:id="899"/>
    </w:p>
    <w:p>
      <w:pPr>
        <w:spacing w:line="480" w:lineRule="exact"/>
        <w:ind w:firstLine="480" w:firstLineChars="200"/>
        <w:rPr>
          <w:color w:val="auto"/>
          <w:sz w:val="24"/>
        </w:rPr>
      </w:pPr>
      <w:r>
        <w:rPr>
          <w:color w:val="auto"/>
          <w:sz w:val="24"/>
        </w:rPr>
        <w:t>表土剥离后集中堆放，施工结束后用于绿化覆土，不产生永久弃渣。</w:t>
      </w:r>
    </w:p>
    <w:p>
      <w:pPr>
        <w:spacing w:line="480" w:lineRule="exact"/>
        <w:ind w:firstLine="480" w:firstLineChars="200"/>
        <w:rPr>
          <w:color w:val="auto"/>
          <w:sz w:val="24"/>
        </w:rPr>
      </w:pPr>
      <w:r>
        <w:rPr>
          <w:color w:val="auto"/>
          <w:sz w:val="24"/>
        </w:rPr>
        <w:t>施工期生活垃圾在施工生活区设置垃圾桶及垃圾中转站，垃圾经收集后由市政环卫系统集中清运。</w:t>
      </w:r>
    </w:p>
    <w:p>
      <w:pPr>
        <w:spacing w:line="480" w:lineRule="exact"/>
        <w:ind w:firstLine="480" w:firstLineChars="200"/>
        <w:rPr>
          <w:color w:val="auto"/>
          <w:sz w:val="24"/>
        </w:rPr>
      </w:pPr>
      <w:r>
        <w:rPr>
          <w:color w:val="auto"/>
          <w:sz w:val="24"/>
        </w:rPr>
        <w:t>施工废弃建材分类回收，集中收集，及时清运。</w:t>
      </w:r>
    </w:p>
    <w:p>
      <w:pPr>
        <w:spacing w:line="480" w:lineRule="exact"/>
        <w:ind w:firstLine="480" w:firstLineChars="200"/>
        <w:rPr>
          <w:color w:val="auto"/>
          <w:sz w:val="24"/>
        </w:rPr>
      </w:pPr>
      <w:r>
        <w:rPr>
          <w:color w:val="auto"/>
          <w:sz w:val="24"/>
        </w:rPr>
        <w:t>采取上述措施后，施工固体废弃物对环境影响小。</w:t>
      </w:r>
    </w:p>
    <w:p>
      <w:pPr>
        <w:keepNext/>
        <w:keepLines/>
        <w:spacing w:line="500" w:lineRule="exact"/>
        <w:outlineLvl w:val="2"/>
        <w:rPr>
          <w:b/>
          <w:bCs/>
          <w:snapToGrid w:val="0"/>
          <w:color w:val="auto"/>
          <w:sz w:val="24"/>
          <w:lang w:val="it-IT"/>
        </w:rPr>
      </w:pPr>
      <w:bookmarkStart w:id="900" w:name="_Toc44344271"/>
      <w:bookmarkStart w:id="901" w:name="_Toc51600066"/>
      <w:bookmarkStart w:id="902" w:name="_Toc61508700"/>
      <w:r>
        <w:rPr>
          <w:b/>
          <w:bCs/>
          <w:snapToGrid w:val="0"/>
          <w:color w:val="auto"/>
          <w:sz w:val="24"/>
          <w:lang w:val="it-IT"/>
        </w:rPr>
        <w:t>4.11.5</w:t>
      </w:r>
      <w:bookmarkEnd w:id="900"/>
      <w:bookmarkEnd w:id="901"/>
      <w:r>
        <w:rPr>
          <w:rFonts w:hint="eastAsia"/>
          <w:b/>
          <w:bCs/>
          <w:snapToGrid w:val="0"/>
          <w:color w:val="auto"/>
          <w:sz w:val="24"/>
          <w:lang w:val="it-IT"/>
        </w:rPr>
        <w:t>厂外</w:t>
      </w:r>
      <w:r>
        <w:rPr>
          <w:b/>
          <w:bCs/>
          <w:snapToGrid w:val="0"/>
          <w:color w:val="auto"/>
          <w:sz w:val="24"/>
          <w:lang w:val="it-IT"/>
        </w:rPr>
        <w:t>管带区环境影响分析</w:t>
      </w:r>
      <w:bookmarkEnd w:id="902"/>
    </w:p>
    <w:p>
      <w:pPr>
        <w:spacing w:line="480" w:lineRule="exact"/>
        <w:ind w:firstLine="480" w:firstLineChars="200"/>
        <w:rPr>
          <w:color w:val="auto"/>
          <w:sz w:val="24"/>
        </w:rPr>
      </w:pPr>
      <w:r>
        <w:rPr>
          <w:color w:val="auto"/>
          <w:sz w:val="24"/>
        </w:rPr>
        <w:t>根据工程</w:t>
      </w:r>
      <w:r>
        <w:rPr>
          <w:rFonts w:hint="eastAsia"/>
          <w:color w:val="auto"/>
          <w:sz w:val="24"/>
        </w:rPr>
        <w:t>总平面布置图</w:t>
      </w:r>
      <w:r>
        <w:rPr>
          <w:color w:val="auto"/>
          <w:sz w:val="24"/>
        </w:rPr>
        <w:t>，</w:t>
      </w:r>
      <w:r>
        <w:rPr>
          <w:rFonts w:hint="eastAsia"/>
          <w:color w:val="auto"/>
          <w:sz w:val="24"/>
        </w:rPr>
        <w:t>项目由园区水厂供水，园区供水水管接管至电厂围墙外1m处，项目不单独建设取水管道；本项目达标废水排放口设在南宁至凭祥铁路跨左江支流客兰河上游约100m处，厂外拟修建3.8km的排水管道，排水管道采用DN300钢管埋深1.2m，同时考虑修建排水口设施。</w:t>
      </w:r>
      <w:r>
        <w:rPr>
          <w:color w:val="auto"/>
          <w:sz w:val="24"/>
        </w:rPr>
        <w:t>本项目管线对环境的影响主要发生在施工期，其主要影响如包括施工扬尘影响、施工噪声影响、施工废水影响、景观影响等。通过洒水、集中施工、采取密闭的装载车辆，可大大减少扬尘对周围环境的影响；通过避免夜间施工、采取相应的噪声控制措施，可减少施工短期噪声影响；通过对施工机械、车辆清洗污水进行隔油、沉淀处理后排放，废水排放对环境的影响很小；而随着施工期的结束，沿线景观将会得到逐步的恢复，植被的破坏可采取覆土绿化等措施来补偿植被的损失。</w:t>
      </w:r>
    </w:p>
    <w:p>
      <w:pPr>
        <w:spacing w:line="480" w:lineRule="exact"/>
        <w:ind w:firstLine="480" w:firstLineChars="200"/>
        <w:rPr>
          <w:color w:val="auto"/>
          <w:sz w:val="24"/>
        </w:rPr>
      </w:pPr>
    </w:p>
    <w:p>
      <w:pPr>
        <w:spacing w:line="480" w:lineRule="exact"/>
        <w:ind w:firstLine="480" w:firstLineChars="200"/>
        <w:rPr>
          <w:color w:val="auto"/>
          <w:sz w:val="24"/>
        </w:rPr>
        <w:sectPr>
          <w:headerReference r:id="rId16" w:type="default"/>
          <w:footerReference r:id="rId17" w:type="default"/>
          <w:pgSz w:w="11906" w:h="16838"/>
          <w:pgMar w:top="1418" w:right="1418" w:bottom="1418" w:left="1418" w:header="851" w:footer="992" w:gutter="0"/>
          <w:cols w:space="720" w:num="1"/>
          <w:docGrid w:linePitch="312" w:charSpace="0"/>
        </w:sectPr>
      </w:pPr>
    </w:p>
    <w:bookmarkEnd w:id="808"/>
    <w:p>
      <w:pPr>
        <w:keepNext/>
        <w:keepLines/>
        <w:spacing w:before="100" w:after="100" w:line="500" w:lineRule="exact"/>
        <w:jc w:val="center"/>
        <w:outlineLvl w:val="0"/>
        <w:rPr>
          <w:rFonts w:eastAsia="楷体_GB2312"/>
          <w:b/>
          <w:bCs/>
          <w:color w:val="auto"/>
          <w:kern w:val="44"/>
          <w:sz w:val="32"/>
          <w:szCs w:val="32"/>
        </w:rPr>
      </w:pPr>
      <w:bookmarkStart w:id="903" w:name="_Toc61508701"/>
      <w:bookmarkStart w:id="904" w:name="_Toc21396"/>
      <w:bookmarkStart w:id="905" w:name="_Toc87620953"/>
      <w:bookmarkStart w:id="906" w:name="_Toc350415492"/>
      <w:r>
        <w:rPr>
          <w:rFonts w:hint="eastAsia" w:eastAsia="楷体_GB2312"/>
          <w:b/>
          <w:bCs/>
          <w:color w:val="auto"/>
          <w:kern w:val="44"/>
          <w:sz w:val="32"/>
          <w:szCs w:val="32"/>
        </w:rPr>
        <w:t>5</w:t>
      </w:r>
      <w:r>
        <w:rPr>
          <w:rFonts w:eastAsia="楷体_GB2312"/>
          <w:b/>
          <w:bCs/>
          <w:color w:val="auto"/>
          <w:kern w:val="44"/>
          <w:sz w:val="32"/>
          <w:szCs w:val="32"/>
        </w:rPr>
        <w:t xml:space="preserve"> </w:t>
      </w:r>
      <w:r>
        <w:rPr>
          <w:rFonts w:hint="eastAsia" w:eastAsia="楷体_GB2312"/>
          <w:b/>
          <w:bCs/>
          <w:color w:val="auto"/>
          <w:kern w:val="44"/>
          <w:sz w:val="32"/>
          <w:szCs w:val="32"/>
        </w:rPr>
        <w:t>环境</w:t>
      </w:r>
      <w:r>
        <w:rPr>
          <w:rFonts w:eastAsia="楷体_GB2312"/>
          <w:b/>
          <w:bCs/>
          <w:color w:val="auto"/>
          <w:kern w:val="44"/>
          <w:sz w:val="32"/>
          <w:szCs w:val="32"/>
        </w:rPr>
        <w:t>保护措施及其可行性论证</w:t>
      </w:r>
      <w:bookmarkEnd w:id="903"/>
      <w:bookmarkEnd w:id="904"/>
    </w:p>
    <w:p>
      <w:pPr>
        <w:keepNext/>
        <w:keepLines/>
        <w:snapToGrid w:val="0"/>
        <w:spacing w:line="500" w:lineRule="exact"/>
        <w:outlineLvl w:val="1"/>
        <w:rPr>
          <w:b/>
          <w:bCs/>
          <w:color w:val="auto"/>
          <w:sz w:val="32"/>
          <w:szCs w:val="32"/>
          <w:lang w:val="it-IT"/>
        </w:rPr>
      </w:pPr>
      <w:bookmarkStart w:id="907" w:name="_Toc57023950"/>
      <w:bookmarkStart w:id="908" w:name="_Toc61508702"/>
      <w:bookmarkStart w:id="909" w:name="_Toc6748"/>
      <w:bookmarkStart w:id="910" w:name="_Toc350415409"/>
      <w:r>
        <w:rPr>
          <w:rFonts w:hint="eastAsia"/>
          <w:b/>
          <w:bCs/>
          <w:color w:val="auto"/>
          <w:sz w:val="32"/>
          <w:szCs w:val="32"/>
          <w:lang w:val="it-IT"/>
        </w:rPr>
        <w:t>5</w:t>
      </w:r>
      <w:r>
        <w:rPr>
          <w:b/>
          <w:bCs/>
          <w:color w:val="auto"/>
          <w:sz w:val="32"/>
          <w:szCs w:val="32"/>
          <w:lang w:val="it-IT"/>
        </w:rPr>
        <w:t>.1电厂运行期污染防治措施</w:t>
      </w:r>
      <w:bookmarkEnd w:id="907"/>
      <w:bookmarkEnd w:id="908"/>
      <w:bookmarkEnd w:id="909"/>
      <w:bookmarkEnd w:id="910"/>
    </w:p>
    <w:p>
      <w:pPr>
        <w:keepNext/>
        <w:keepLines/>
        <w:spacing w:line="500" w:lineRule="exact"/>
        <w:outlineLvl w:val="2"/>
        <w:rPr>
          <w:rFonts w:hint="eastAsia"/>
          <w:b/>
          <w:bCs/>
          <w:snapToGrid w:val="0"/>
          <w:color w:val="auto"/>
          <w:sz w:val="24"/>
          <w:lang w:val="it-IT"/>
        </w:rPr>
      </w:pPr>
      <w:bookmarkStart w:id="911" w:name="_Toc51600069"/>
      <w:bookmarkStart w:id="912" w:name="_Toc350930645"/>
      <w:bookmarkStart w:id="913" w:name="_Toc44344274"/>
      <w:bookmarkStart w:id="914" w:name="_Toc61508703"/>
      <w:bookmarkStart w:id="915" w:name="_Toc350415410"/>
      <w:bookmarkStart w:id="916" w:name="_Toc57023951"/>
      <w:r>
        <w:rPr>
          <w:rFonts w:hint="eastAsia"/>
          <w:b/>
          <w:bCs/>
          <w:snapToGrid w:val="0"/>
          <w:color w:val="auto"/>
          <w:sz w:val="24"/>
          <w:lang w:val="it-IT"/>
        </w:rPr>
        <w:t>5.1.</w:t>
      </w:r>
      <w:r>
        <w:rPr>
          <w:b/>
          <w:bCs/>
          <w:snapToGrid w:val="0"/>
          <w:color w:val="auto"/>
          <w:sz w:val="24"/>
          <w:lang w:val="it-IT"/>
        </w:rPr>
        <w:t>1 空气环境污染防治措施</w:t>
      </w:r>
      <w:bookmarkEnd w:id="911"/>
      <w:bookmarkEnd w:id="912"/>
      <w:bookmarkEnd w:id="913"/>
      <w:bookmarkEnd w:id="914"/>
      <w:bookmarkEnd w:id="915"/>
      <w:bookmarkEnd w:id="916"/>
    </w:p>
    <w:p>
      <w:pPr>
        <w:keepNext/>
        <w:snapToGrid w:val="0"/>
        <w:spacing w:line="500" w:lineRule="exact"/>
        <w:outlineLvl w:val="3"/>
        <w:rPr>
          <w:b/>
          <w:snapToGrid w:val="0"/>
          <w:color w:val="auto"/>
          <w:sz w:val="24"/>
        </w:rPr>
      </w:pPr>
      <w:bookmarkStart w:id="917" w:name="_Toc331876462"/>
      <w:bookmarkStart w:id="918" w:name="_Toc276288505"/>
      <w:bookmarkStart w:id="919" w:name="_Toc334859109"/>
      <w:bookmarkStart w:id="920" w:name="_Toc277843097"/>
      <w:bookmarkStart w:id="921" w:name="_Toc334427955"/>
      <w:r>
        <w:rPr>
          <w:rFonts w:hint="eastAsia"/>
          <w:b/>
          <w:snapToGrid w:val="0"/>
          <w:color w:val="auto"/>
          <w:sz w:val="24"/>
        </w:rPr>
        <w:t>5.1.</w:t>
      </w:r>
      <w:r>
        <w:rPr>
          <w:b/>
          <w:snapToGrid w:val="0"/>
          <w:color w:val="auto"/>
          <w:sz w:val="24"/>
        </w:rPr>
        <w:t>1.1 基本原则</w:t>
      </w:r>
      <w:bookmarkEnd w:id="917"/>
      <w:bookmarkEnd w:id="918"/>
      <w:bookmarkEnd w:id="919"/>
      <w:bookmarkEnd w:id="920"/>
      <w:bookmarkEnd w:id="921"/>
    </w:p>
    <w:p>
      <w:pPr>
        <w:adjustRightInd w:val="0"/>
        <w:snapToGrid w:val="0"/>
        <w:spacing w:line="500" w:lineRule="exact"/>
        <w:ind w:firstLine="480" w:firstLineChars="200"/>
        <w:rPr>
          <w:color w:val="auto"/>
          <w:sz w:val="24"/>
        </w:rPr>
      </w:pPr>
      <w:r>
        <w:rPr>
          <w:color w:val="auto"/>
          <w:sz w:val="24"/>
        </w:rPr>
        <w:t>本工程空气环境污染防治的基本原则是采用先进、成熟、可靠的措施，使电厂向外环境排放的大气污染物满足《火电厂大气污染物排放标准》（GB13223-2011）和《关于印发《全面实施燃煤电厂超低排放和节能改造工作方案》的通知》（环发[2015]164号）的要求，即全国有条件的新建燃煤发电机组达到超低排放水平(即在基准氧含量6%条件下，烟尘、二氧化硫、氮氧化物排放浓度分别不高于10mg/m</w:t>
      </w:r>
      <w:r>
        <w:rPr>
          <w:color w:val="auto"/>
          <w:sz w:val="24"/>
          <w:vertAlign w:val="superscript"/>
        </w:rPr>
        <w:t>3</w:t>
      </w:r>
      <w:r>
        <w:rPr>
          <w:color w:val="auto"/>
          <w:sz w:val="24"/>
        </w:rPr>
        <w:t>、35mg/m</w:t>
      </w:r>
      <w:r>
        <w:rPr>
          <w:color w:val="auto"/>
          <w:sz w:val="24"/>
          <w:vertAlign w:val="superscript"/>
        </w:rPr>
        <w:t>3</w:t>
      </w:r>
      <w:r>
        <w:rPr>
          <w:color w:val="auto"/>
          <w:sz w:val="24"/>
        </w:rPr>
        <w:t>、50mg/m</w:t>
      </w:r>
      <w:r>
        <w:rPr>
          <w:color w:val="auto"/>
          <w:sz w:val="24"/>
          <w:vertAlign w:val="superscript"/>
        </w:rPr>
        <w:t>3</w:t>
      </w:r>
      <w:r>
        <w:rPr>
          <w:color w:val="auto"/>
          <w:sz w:val="24"/>
        </w:rPr>
        <w:t>)。在经济合理的条件下，采用效果最佳的预防和治理措施。</w:t>
      </w:r>
    </w:p>
    <w:p>
      <w:pPr>
        <w:keepNext/>
        <w:snapToGrid w:val="0"/>
        <w:spacing w:line="500" w:lineRule="exact"/>
        <w:outlineLvl w:val="3"/>
        <w:rPr>
          <w:b/>
          <w:snapToGrid w:val="0"/>
          <w:color w:val="auto"/>
          <w:sz w:val="24"/>
        </w:rPr>
      </w:pPr>
      <w:bookmarkStart w:id="922" w:name="_Toc334859110"/>
      <w:bookmarkStart w:id="923" w:name="_Toc277843098"/>
      <w:bookmarkStart w:id="924" w:name="_Toc331876463"/>
      <w:bookmarkStart w:id="925" w:name="_Toc334427956"/>
      <w:bookmarkStart w:id="926" w:name="_Toc276288506"/>
      <w:r>
        <w:rPr>
          <w:rFonts w:hint="eastAsia"/>
          <w:b/>
          <w:snapToGrid w:val="0"/>
          <w:color w:val="auto"/>
          <w:sz w:val="24"/>
        </w:rPr>
        <w:t>5.1.</w:t>
      </w:r>
      <w:r>
        <w:rPr>
          <w:b/>
          <w:snapToGrid w:val="0"/>
          <w:color w:val="auto"/>
          <w:sz w:val="24"/>
        </w:rPr>
        <w:t>1.2 燃料供应及煤质的可靠性</w:t>
      </w:r>
      <w:bookmarkEnd w:id="922"/>
      <w:bookmarkEnd w:id="923"/>
      <w:bookmarkEnd w:id="924"/>
      <w:bookmarkEnd w:id="925"/>
      <w:bookmarkEnd w:id="926"/>
    </w:p>
    <w:p>
      <w:pPr>
        <w:spacing w:line="500" w:lineRule="exact"/>
        <w:ind w:firstLine="480"/>
        <w:rPr>
          <w:color w:val="auto"/>
          <w:sz w:val="24"/>
        </w:rPr>
      </w:pPr>
      <w:r>
        <w:rPr>
          <w:color w:val="auto"/>
          <w:sz w:val="24"/>
        </w:rPr>
        <w:t>（1）煤炭来源可靠</w:t>
      </w:r>
    </w:p>
    <w:p>
      <w:pPr>
        <w:spacing w:line="500" w:lineRule="exact"/>
        <w:ind w:firstLine="480" w:firstLineChars="200"/>
        <w:rPr>
          <w:color w:val="auto"/>
          <w:sz w:val="24"/>
        </w:rPr>
      </w:pPr>
      <w:r>
        <w:rPr>
          <w:color w:val="auto"/>
          <w:sz w:val="24"/>
        </w:rPr>
        <w:t>本工程2×1000MW级超超临界燃煤机组年需燃煤约356.8×10</w:t>
      </w:r>
      <w:r>
        <w:rPr>
          <w:color w:val="auto"/>
          <w:sz w:val="24"/>
          <w:vertAlign w:val="superscript"/>
        </w:rPr>
        <w:t>4</w:t>
      </w:r>
      <w:r>
        <w:rPr>
          <w:color w:val="auto"/>
          <w:sz w:val="24"/>
        </w:rPr>
        <w:t>t/a（设计煤种）/381×10</w:t>
      </w:r>
      <w:r>
        <w:rPr>
          <w:color w:val="auto"/>
          <w:sz w:val="24"/>
          <w:vertAlign w:val="superscript"/>
        </w:rPr>
        <w:t>4</w:t>
      </w:r>
      <w:r>
        <w:rPr>
          <w:color w:val="auto"/>
          <w:sz w:val="24"/>
        </w:rPr>
        <w:t>t（校核煤种1）/327.6×10</w:t>
      </w:r>
      <w:r>
        <w:rPr>
          <w:color w:val="auto"/>
          <w:sz w:val="24"/>
          <w:vertAlign w:val="superscript"/>
        </w:rPr>
        <w:t>4</w:t>
      </w:r>
      <w:r>
        <w:rPr>
          <w:color w:val="auto"/>
          <w:sz w:val="24"/>
        </w:rPr>
        <w:t>t（校核煤种2），其中设计煤种为神华蒙煤混煤，校核煤种1为印尼烟煤，校核煤种2为山西平朔煤。</w:t>
      </w:r>
    </w:p>
    <w:p>
      <w:pPr>
        <w:spacing w:line="500" w:lineRule="exact"/>
        <w:ind w:firstLine="480" w:firstLineChars="200"/>
        <w:rPr>
          <w:color w:val="auto"/>
          <w:sz w:val="24"/>
        </w:rPr>
      </w:pPr>
      <w:r>
        <w:rPr>
          <w:color w:val="auto"/>
          <w:sz w:val="24"/>
        </w:rPr>
        <w:t>本工程涉及煤种中，</w:t>
      </w:r>
      <w:r>
        <w:rPr>
          <w:rFonts w:hint="eastAsia"/>
          <w:color w:val="auto"/>
          <w:sz w:val="24"/>
        </w:rPr>
        <w:t>含硫量设计煤种为0.82%、校核煤种1为0.76%、校核煤种2为0.84%</w:t>
      </w:r>
      <w:r>
        <w:rPr>
          <w:color w:val="auto"/>
          <w:sz w:val="24"/>
        </w:rPr>
        <w:t>；灰份设计煤种15.4%、校核煤种1为7.46%、校核煤种2为22.22%。</w:t>
      </w:r>
    </w:p>
    <w:p>
      <w:pPr>
        <w:spacing w:line="500" w:lineRule="exact"/>
        <w:ind w:firstLine="480" w:firstLineChars="200"/>
        <w:rPr>
          <w:color w:val="auto"/>
          <w:sz w:val="24"/>
        </w:rPr>
      </w:pPr>
      <w:r>
        <w:rPr>
          <w:color w:val="auto"/>
          <w:sz w:val="24"/>
        </w:rPr>
        <w:t>神华神东煤炭集团、印度尼西亚煤矿，山西平朔煤无论煤炭资源储量还是煤炭产能都具备向本工程供应煤炭的能力，因此以神华蒙煤混煤、印度尼西亚煤、山西平朔煤作为本工程的煤炭来源是可行的。建议业主尽快与供煤单位签订煤炭供应意向协议。</w:t>
      </w:r>
    </w:p>
    <w:p>
      <w:pPr>
        <w:keepNext/>
        <w:snapToGrid w:val="0"/>
        <w:spacing w:line="500" w:lineRule="exact"/>
        <w:outlineLvl w:val="3"/>
        <w:rPr>
          <w:b/>
          <w:snapToGrid w:val="0"/>
          <w:color w:val="auto"/>
          <w:sz w:val="24"/>
        </w:rPr>
      </w:pPr>
      <w:r>
        <w:rPr>
          <w:rFonts w:hint="eastAsia"/>
          <w:b/>
          <w:snapToGrid w:val="0"/>
          <w:color w:val="auto"/>
          <w:sz w:val="24"/>
        </w:rPr>
        <w:t xml:space="preserve">5.1.1.3 </w:t>
      </w:r>
      <w:r>
        <w:rPr>
          <w:b/>
          <w:snapToGrid w:val="0"/>
          <w:color w:val="auto"/>
          <w:sz w:val="24"/>
        </w:rPr>
        <w:t>烟尘治理措施</w:t>
      </w:r>
    </w:p>
    <w:p>
      <w:pPr>
        <w:spacing w:line="500" w:lineRule="exact"/>
        <w:ind w:firstLine="482"/>
        <w:rPr>
          <w:color w:val="auto"/>
          <w:sz w:val="24"/>
        </w:rPr>
      </w:pPr>
      <w:r>
        <w:rPr>
          <w:color w:val="auto"/>
          <w:sz w:val="24"/>
        </w:rPr>
        <w:t>本工程每台炉配两台</w:t>
      </w:r>
      <w:r>
        <w:rPr>
          <w:rFonts w:hint="eastAsia"/>
          <w:color w:val="auto"/>
          <w:sz w:val="24"/>
        </w:rPr>
        <w:t>三</w:t>
      </w:r>
      <w:r>
        <w:rPr>
          <w:color w:val="auto"/>
          <w:sz w:val="24"/>
        </w:rPr>
        <w:t>室五电场静电除尘器</w:t>
      </w:r>
      <w:r>
        <w:rPr>
          <w:rFonts w:hint="eastAsia"/>
          <w:color w:val="auto"/>
          <w:sz w:val="24"/>
        </w:rPr>
        <w:t>（低低温电除尘器）+低温省煤器</w:t>
      </w:r>
      <w:r>
        <w:rPr>
          <w:color w:val="auto"/>
          <w:sz w:val="24"/>
        </w:rPr>
        <w:t>，除尘效率按99.</w:t>
      </w:r>
      <w:r>
        <w:rPr>
          <w:rFonts w:hint="eastAsia"/>
          <w:color w:val="auto"/>
          <w:sz w:val="24"/>
        </w:rPr>
        <w:t>93</w:t>
      </w:r>
      <w:r>
        <w:rPr>
          <w:color w:val="auto"/>
          <w:sz w:val="24"/>
        </w:rPr>
        <w:t>％设计</w:t>
      </w:r>
      <w:r>
        <w:rPr>
          <w:rFonts w:hint="eastAsia"/>
          <w:color w:val="auto"/>
          <w:sz w:val="24"/>
        </w:rPr>
        <w:t>；</w:t>
      </w:r>
      <w:r>
        <w:rPr>
          <w:color w:val="auto"/>
          <w:sz w:val="24"/>
        </w:rPr>
        <w:t>脱硫塔采取复合塔技术</w:t>
      </w:r>
      <w:r>
        <w:rPr>
          <w:rFonts w:hint="eastAsia"/>
          <w:color w:val="auto"/>
          <w:sz w:val="24"/>
        </w:rPr>
        <w:t>，</w:t>
      </w:r>
      <w:r>
        <w:rPr>
          <w:color w:val="auto"/>
          <w:sz w:val="24"/>
        </w:rPr>
        <w:t>考虑</w:t>
      </w:r>
      <w:r>
        <w:rPr>
          <w:rFonts w:hint="eastAsia"/>
          <w:color w:val="auto"/>
          <w:sz w:val="24"/>
        </w:rPr>
        <w:t>50%的协同处置除尘效率，本工程综合除尘效率可达99.97%</w:t>
      </w:r>
      <w:r>
        <w:rPr>
          <w:color w:val="auto"/>
          <w:sz w:val="24"/>
        </w:rPr>
        <w:t>。</w:t>
      </w:r>
    </w:p>
    <w:p>
      <w:pPr>
        <w:keepNext/>
        <w:snapToGrid w:val="0"/>
        <w:spacing w:line="500" w:lineRule="exact"/>
        <w:outlineLvl w:val="3"/>
        <w:rPr>
          <w:b/>
          <w:snapToGrid w:val="0"/>
          <w:color w:val="auto"/>
          <w:sz w:val="24"/>
        </w:rPr>
      </w:pPr>
      <w:r>
        <w:rPr>
          <w:rFonts w:hint="eastAsia"/>
          <w:b/>
          <w:snapToGrid w:val="0"/>
          <w:color w:val="auto"/>
          <w:sz w:val="24"/>
        </w:rPr>
        <w:t xml:space="preserve">5.1.1.4 </w:t>
      </w:r>
      <w:r>
        <w:rPr>
          <w:b/>
          <w:snapToGrid w:val="0"/>
          <w:color w:val="auto"/>
          <w:sz w:val="24"/>
        </w:rPr>
        <w:t>SO</w:t>
      </w:r>
      <w:r>
        <w:rPr>
          <w:b/>
          <w:snapToGrid w:val="0"/>
          <w:color w:val="auto"/>
          <w:sz w:val="24"/>
          <w:vertAlign w:val="subscript"/>
        </w:rPr>
        <w:t>2</w:t>
      </w:r>
      <w:r>
        <w:rPr>
          <w:b/>
          <w:snapToGrid w:val="0"/>
          <w:color w:val="auto"/>
          <w:sz w:val="24"/>
        </w:rPr>
        <w:t>治理措施</w:t>
      </w:r>
    </w:p>
    <w:p>
      <w:pPr>
        <w:spacing w:line="500" w:lineRule="exact"/>
        <w:ind w:firstLine="482"/>
        <w:rPr>
          <w:rFonts w:hint="eastAsia"/>
          <w:color w:val="auto"/>
          <w:sz w:val="24"/>
        </w:rPr>
      </w:pPr>
      <w:r>
        <w:rPr>
          <w:rFonts w:hint="eastAsia"/>
          <w:color w:val="auto"/>
          <w:sz w:val="24"/>
        </w:rPr>
        <w:t>1）脱硫方案选择</w:t>
      </w:r>
    </w:p>
    <w:p>
      <w:pPr>
        <w:spacing w:line="500" w:lineRule="exact"/>
        <w:ind w:firstLine="482"/>
        <w:rPr>
          <w:color w:val="auto"/>
          <w:sz w:val="24"/>
        </w:rPr>
      </w:pPr>
      <w:r>
        <w:rPr>
          <w:rFonts w:hint="eastAsia"/>
          <w:color w:val="auto"/>
          <w:sz w:val="24"/>
        </w:rPr>
        <w:t>根据《火电厂污染防治技术政策》：超低排放脱硫技术宜选用增效石灰石</w:t>
      </w:r>
      <w:r>
        <w:rPr>
          <w:color w:val="auto"/>
          <w:sz w:val="24"/>
        </w:rPr>
        <w:t xml:space="preserve">- </w:t>
      </w:r>
      <w:r>
        <w:rPr>
          <w:rFonts w:hint="eastAsia"/>
          <w:color w:val="auto"/>
          <w:sz w:val="24"/>
        </w:rPr>
        <w:t>石膏法、氨法、海水法及烟气循环流化床法，并注重湿法脱硫技术对颗粒物的协同脱除作用；石灰石</w:t>
      </w:r>
      <w:r>
        <w:rPr>
          <w:color w:val="auto"/>
          <w:sz w:val="24"/>
        </w:rPr>
        <w:t>-</w:t>
      </w:r>
      <w:r>
        <w:rPr>
          <w:rFonts w:hint="eastAsia"/>
          <w:color w:val="auto"/>
          <w:sz w:val="24"/>
        </w:rPr>
        <w:t>石膏法应在传统空塔喷淋技术的基础上，根据煤种硫含量等参数，选择能够改善气液分布和提高传质效率的复合塔技术或可形成物理分区和自然分区的pH分区技术。</w:t>
      </w:r>
    </w:p>
    <w:p>
      <w:pPr>
        <w:spacing w:line="500" w:lineRule="exact"/>
        <w:ind w:firstLine="480" w:firstLineChars="200"/>
        <w:rPr>
          <w:color w:val="auto"/>
          <w:sz w:val="24"/>
        </w:rPr>
      </w:pPr>
      <w:r>
        <w:rPr>
          <w:rFonts w:hint="eastAsia"/>
          <w:color w:val="auto"/>
          <w:sz w:val="24"/>
        </w:rPr>
        <w:t>2）烟囱出口浓度达标保证性分析</w:t>
      </w:r>
    </w:p>
    <w:p>
      <w:pPr>
        <w:spacing w:line="500" w:lineRule="exact"/>
        <w:ind w:firstLine="480" w:firstLineChars="200"/>
        <w:rPr>
          <w:color w:val="auto"/>
          <w:sz w:val="24"/>
        </w:rPr>
      </w:pPr>
      <w:r>
        <w:rPr>
          <w:color w:val="auto"/>
          <w:sz w:val="24"/>
        </w:rPr>
        <w:t>本工程采用</w:t>
      </w:r>
      <w:r>
        <w:rPr>
          <w:rFonts w:hint="eastAsia"/>
          <w:color w:val="auto"/>
          <w:sz w:val="24"/>
        </w:rPr>
        <w:t>增效</w:t>
      </w:r>
      <w:r>
        <w:rPr>
          <w:color w:val="auto"/>
          <w:sz w:val="24"/>
        </w:rPr>
        <w:t>石灰石-石膏湿法脱硫工艺</w:t>
      </w:r>
      <w:r>
        <w:rPr>
          <w:rFonts w:hint="eastAsia"/>
          <w:color w:val="auto"/>
          <w:sz w:val="24"/>
        </w:rPr>
        <w:t>（复合塔脱硫技术）</w:t>
      </w:r>
      <w:r>
        <w:rPr>
          <w:color w:val="auto"/>
          <w:sz w:val="24"/>
        </w:rPr>
        <w:t>，设计脱硫效率不小于99.</w:t>
      </w:r>
      <w:r>
        <w:rPr>
          <w:rFonts w:hint="eastAsia"/>
          <w:color w:val="auto"/>
          <w:sz w:val="24"/>
        </w:rPr>
        <w:t>5</w:t>
      </w:r>
      <w:r>
        <w:rPr>
          <w:color w:val="auto"/>
          <w:sz w:val="24"/>
        </w:rPr>
        <w:t>%。</w:t>
      </w:r>
    </w:p>
    <w:p>
      <w:pPr>
        <w:spacing w:line="500" w:lineRule="exact"/>
        <w:ind w:firstLine="480" w:firstLineChars="200"/>
        <w:rPr>
          <w:rFonts w:hint="eastAsia"/>
          <w:color w:val="auto"/>
          <w:sz w:val="24"/>
        </w:rPr>
      </w:pPr>
      <w:r>
        <w:rPr>
          <w:rFonts w:hint="eastAsia"/>
          <w:color w:val="auto"/>
          <w:sz w:val="24"/>
        </w:rPr>
        <w:t>本工程燃煤含硫量设计煤种为</w:t>
      </w:r>
      <w:r>
        <w:rPr>
          <w:color w:val="auto"/>
          <w:sz w:val="24"/>
        </w:rPr>
        <w:t>0.</w:t>
      </w:r>
      <w:r>
        <w:rPr>
          <w:rFonts w:hint="eastAsia"/>
          <w:color w:val="auto"/>
          <w:sz w:val="24"/>
        </w:rPr>
        <w:t>82</w:t>
      </w:r>
      <w:r>
        <w:rPr>
          <w:color w:val="auto"/>
          <w:sz w:val="24"/>
        </w:rPr>
        <w:t>%</w:t>
      </w:r>
      <w:r>
        <w:rPr>
          <w:rFonts w:hint="eastAsia"/>
          <w:color w:val="auto"/>
          <w:sz w:val="24"/>
        </w:rPr>
        <w:t>、校核煤种1为0.76</w:t>
      </w:r>
      <w:r>
        <w:rPr>
          <w:color w:val="auto"/>
          <w:sz w:val="24"/>
        </w:rPr>
        <w:t>%</w:t>
      </w:r>
      <w:r>
        <w:rPr>
          <w:rFonts w:hint="eastAsia"/>
          <w:color w:val="auto"/>
          <w:sz w:val="24"/>
        </w:rPr>
        <w:t>、校核煤种2为0.84</w:t>
      </w:r>
      <w:r>
        <w:rPr>
          <w:color w:val="auto"/>
          <w:sz w:val="24"/>
        </w:rPr>
        <w:t>%</w:t>
      </w:r>
      <w:r>
        <w:rPr>
          <w:rFonts w:hint="eastAsia"/>
          <w:color w:val="auto"/>
          <w:sz w:val="24"/>
        </w:rPr>
        <w:t>，在采取增效石灰石</w:t>
      </w:r>
      <w:r>
        <w:rPr>
          <w:color w:val="auto"/>
          <w:sz w:val="24"/>
        </w:rPr>
        <w:t>-</w:t>
      </w:r>
      <w:r>
        <w:rPr>
          <w:rFonts w:hint="eastAsia"/>
          <w:color w:val="auto"/>
          <w:sz w:val="24"/>
        </w:rPr>
        <w:t>石膏</w:t>
      </w:r>
      <w:r>
        <w:rPr>
          <w:color w:val="auto"/>
          <w:sz w:val="24"/>
        </w:rPr>
        <w:t>湿法脱硫工艺（复合塔技术）后，经计算烟气中SO</w:t>
      </w:r>
      <w:r>
        <w:rPr>
          <w:color w:val="auto"/>
          <w:sz w:val="24"/>
          <w:vertAlign w:val="subscript"/>
        </w:rPr>
        <w:t>2</w:t>
      </w:r>
      <w:r>
        <w:rPr>
          <w:color w:val="auto"/>
          <w:sz w:val="24"/>
        </w:rPr>
        <w:t>的排放浓度设计煤种为</w:t>
      </w:r>
      <w:r>
        <w:rPr>
          <w:rFonts w:hint="eastAsia"/>
          <w:color w:val="auto"/>
          <w:sz w:val="24"/>
        </w:rPr>
        <w:t>9.77</w:t>
      </w:r>
      <w:r>
        <w:rPr>
          <w:color w:val="auto"/>
          <w:sz w:val="24"/>
        </w:rPr>
        <w:t>mg/Nm</w:t>
      </w:r>
      <w:r>
        <w:rPr>
          <w:color w:val="auto"/>
          <w:sz w:val="24"/>
          <w:vertAlign w:val="superscript"/>
        </w:rPr>
        <w:t>3</w:t>
      </w:r>
      <w:r>
        <w:rPr>
          <w:color w:val="auto"/>
          <w:sz w:val="24"/>
        </w:rPr>
        <w:t>、校核煤种1为</w:t>
      </w:r>
      <w:r>
        <w:rPr>
          <w:rFonts w:hint="eastAsia"/>
          <w:color w:val="auto"/>
          <w:sz w:val="24"/>
        </w:rPr>
        <w:t>9.87</w:t>
      </w:r>
      <w:r>
        <w:rPr>
          <w:color w:val="auto"/>
          <w:sz w:val="24"/>
        </w:rPr>
        <w:t>mg/Nm</w:t>
      </w:r>
      <w:r>
        <w:rPr>
          <w:color w:val="auto"/>
          <w:sz w:val="24"/>
          <w:vertAlign w:val="superscript"/>
        </w:rPr>
        <w:t>3</w:t>
      </w:r>
      <w:r>
        <w:rPr>
          <w:color w:val="auto"/>
          <w:sz w:val="24"/>
        </w:rPr>
        <w:t>、校核煤种2为</w:t>
      </w:r>
      <w:r>
        <w:rPr>
          <w:rFonts w:hint="eastAsia"/>
          <w:color w:val="auto"/>
          <w:sz w:val="24"/>
        </w:rPr>
        <w:t>9.87</w:t>
      </w:r>
      <w:r>
        <w:rPr>
          <w:color w:val="auto"/>
          <w:sz w:val="24"/>
        </w:rPr>
        <w:t>mg/Nm</w:t>
      </w:r>
      <w:r>
        <w:rPr>
          <w:color w:val="auto"/>
          <w:sz w:val="24"/>
          <w:vertAlign w:val="superscript"/>
        </w:rPr>
        <w:t>3</w:t>
      </w:r>
      <w:r>
        <w:rPr>
          <w:color w:val="auto"/>
          <w:sz w:val="24"/>
        </w:rPr>
        <w:t>，均</w:t>
      </w:r>
      <w:r>
        <w:rPr>
          <w:color w:val="auto"/>
          <w:kern w:val="0"/>
          <w:sz w:val="24"/>
        </w:rPr>
        <w:t>满足《火电厂大气污染物排放标准》（</w:t>
      </w:r>
      <w:r>
        <w:rPr>
          <w:rFonts w:eastAsia="TimesNewRomanPSMT"/>
          <w:color w:val="auto"/>
          <w:kern w:val="0"/>
          <w:sz w:val="24"/>
        </w:rPr>
        <w:t>GB13223</w:t>
      </w:r>
      <w:r>
        <w:rPr>
          <w:color w:val="auto"/>
          <w:kern w:val="0"/>
          <w:sz w:val="24"/>
        </w:rPr>
        <w:t>－</w:t>
      </w:r>
      <w:r>
        <w:rPr>
          <w:rFonts w:eastAsia="TimesNewRomanPSMT"/>
          <w:color w:val="auto"/>
          <w:kern w:val="0"/>
          <w:sz w:val="24"/>
        </w:rPr>
        <w:t>2011</w:t>
      </w:r>
      <w:r>
        <w:rPr>
          <w:color w:val="auto"/>
          <w:kern w:val="0"/>
          <w:sz w:val="24"/>
        </w:rPr>
        <w:t>）表</w:t>
      </w:r>
      <w:r>
        <w:rPr>
          <w:rFonts w:eastAsia="TimesNewRomanPSMT"/>
          <w:color w:val="auto"/>
          <w:kern w:val="0"/>
          <w:sz w:val="24"/>
        </w:rPr>
        <w:t xml:space="preserve">1 </w:t>
      </w:r>
      <w:r>
        <w:rPr>
          <w:color w:val="auto"/>
          <w:kern w:val="0"/>
          <w:sz w:val="24"/>
        </w:rPr>
        <w:t>规定的限值，也</w:t>
      </w:r>
      <w:r>
        <w:rPr>
          <w:color w:val="auto"/>
          <w:sz w:val="24"/>
        </w:rPr>
        <w:t>满足《关于印发《全面实施燃煤电厂超低排放和节能改造工作方案》的通知》（环发[2015]164 号）的要求（即在基准氧含量6%条件下二氧化硫排放浓度分</w:t>
      </w:r>
      <w:r>
        <w:rPr>
          <w:rFonts w:hint="eastAsia"/>
          <w:color w:val="auto"/>
          <w:sz w:val="24"/>
        </w:rPr>
        <w:t>别不高于</w:t>
      </w:r>
      <w:r>
        <w:rPr>
          <w:color w:val="auto"/>
          <w:sz w:val="24"/>
        </w:rPr>
        <w:t>35</w:t>
      </w:r>
      <w:r>
        <w:rPr>
          <w:rFonts w:hint="eastAsia"/>
          <w:color w:val="auto"/>
          <w:sz w:val="24"/>
        </w:rPr>
        <w:t>mg/m</w:t>
      </w:r>
      <w:r>
        <w:rPr>
          <w:rFonts w:hint="eastAsia"/>
          <w:color w:val="auto"/>
          <w:sz w:val="24"/>
          <w:vertAlign w:val="superscript"/>
        </w:rPr>
        <w:t>3</w:t>
      </w:r>
      <w:r>
        <w:rPr>
          <w:rFonts w:hint="eastAsia"/>
          <w:color w:val="auto"/>
          <w:sz w:val="24"/>
        </w:rPr>
        <w:t>）。</w:t>
      </w:r>
    </w:p>
    <w:p>
      <w:pPr>
        <w:spacing w:line="500" w:lineRule="exact"/>
        <w:ind w:firstLine="480" w:firstLineChars="200"/>
        <w:rPr>
          <w:rFonts w:hint="eastAsia"/>
          <w:color w:val="auto"/>
          <w:sz w:val="24"/>
        </w:rPr>
      </w:pPr>
      <w:r>
        <w:rPr>
          <w:color w:val="auto"/>
          <w:sz w:val="24"/>
        </w:rPr>
        <w:t>综上所述，本工程设计脱硫效率为不低于99.</w:t>
      </w:r>
      <w:r>
        <w:rPr>
          <w:rFonts w:hint="eastAsia"/>
          <w:color w:val="auto"/>
          <w:sz w:val="24"/>
        </w:rPr>
        <w:t>5</w:t>
      </w:r>
      <w:r>
        <w:rPr>
          <w:color w:val="auto"/>
          <w:sz w:val="24"/>
        </w:rPr>
        <w:t>%是有保证的。</w:t>
      </w:r>
    </w:p>
    <w:p>
      <w:pPr>
        <w:keepNext/>
        <w:snapToGrid w:val="0"/>
        <w:spacing w:line="500" w:lineRule="exact"/>
        <w:outlineLvl w:val="3"/>
        <w:rPr>
          <w:b/>
          <w:snapToGrid w:val="0"/>
          <w:color w:val="auto"/>
          <w:sz w:val="24"/>
        </w:rPr>
      </w:pPr>
      <w:r>
        <w:rPr>
          <w:rFonts w:hint="eastAsia"/>
          <w:b/>
          <w:snapToGrid w:val="0"/>
          <w:color w:val="auto"/>
          <w:sz w:val="24"/>
        </w:rPr>
        <w:t xml:space="preserve">5.1.1.5 </w:t>
      </w:r>
      <w:r>
        <w:rPr>
          <w:b/>
          <w:snapToGrid w:val="0"/>
          <w:color w:val="auto"/>
          <w:sz w:val="24"/>
        </w:rPr>
        <w:t>氮氧化物控制</w:t>
      </w:r>
    </w:p>
    <w:p>
      <w:pPr>
        <w:spacing w:line="500" w:lineRule="exact"/>
        <w:ind w:firstLine="480" w:firstLineChars="200"/>
        <w:rPr>
          <w:rFonts w:hint="eastAsia"/>
          <w:color w:val="auto"/>
          <w:sz w:val="24"/>
        </w:rPr>
      </w:pPr>
      <w:r>
        <w:rPr>
          <w:color w:val="auto"/>
          <w:sz w:val="24"/>
        </w:rPr>
        <w:t>本工程氮氧化物控制措施采用炉内低氮燃烧技术和安装SCR脱硝装置相结合的方式</w:t>
      </w:r>
      <w:r>
        <w:rPr>
          <w:rFonts w:hint="eastAsia"/>
          <w:color w:val="auto"/>
          <w:sz w:val="24"/>
        </w:rPr>
        <w:t>，采用尿素为还原剂，</w:t>
      </w:r>
      <w:r>
        <w:rPr>
          <w:color w:val="auto"/>
          <w:sz w:val="24"/>
        </w:rPr>
        <w:t>设计脱硝效率</w:t>
      </w:r>
      <w:r>
        <w:rPr>
          <w:rFonts w:hint="eastAsia"/>
          <w:color w:val="auto"/>
          <w:sz w:val="24"/>
          <w:lang w:eastAsia="zh-CN"/>
        </w:rPr>
        <w:t>90%</w:t>
      </w:r>
      <w:r>
        <w:rPr>
          <w:color w:val="auto"/>
          <w:sz w:val="24"/>
        </w:rPr>
        <w:t>。</w:t>
      </w:r>
    </w:p>
    <w:p>
      <w:pPr>
        <w:spacing w:line="500" w:lineRule="exact"/>
        <w:ind w:firstLine="480" w:firstLineChars="200"/>
        <w:rPr>
          <w:rFonts w:hint="eastAsia"/>
          <w:color w:val="auto"/>
          <w:sz w:val="24"/>
        </w:rPr>
      </w:pPr>
      <w:r>
        <w:rPr>
          <w:rFonts w:hint="eastAsia"/>
          <w:color w:val="auto"/>
          <w:sz w:val="24"/>
        </w:rPr>
        <w:t>1）脱硝方案选择</w:t>
      </w:r>
    </w:p>
    <w:p>
      <w:pPr>
        <w:spacing w:line="500" w:lineRule="exact"/>
        <w:ind w:firstLine="480" w:firstLineChars="200"/>
        <w:rPr>
          <w:color w:val="auto"/>
          <w:sz w:val="24"/>
        </w:rPr>
      </w:pPr>
      <w:r>
        <w:rPr>
          <w:rFonts w:hint="eastAsia"/>
          <w:color w:val="auto"/>
          <w:sz w:val="24"/>
        </w:rPr>
        <w:t>本工程</w:t>
      </w:r>
      <w:r>
        <w:rPr>
          <w:rFonts w:hint="eastAsia"/>
          <w:bCs/>
          <w:color w:val="auto"/>
          <w:sz w:val="24"/>
        </w:rPr>
        <w:t>燃烧器采用前后墙布置对冲燃烧或四角布置切圆燃烧方式，</w:t>
      </w:r>
      <w:r>
        <w:rPr>
          <w:rFonts w:hint="eastAsia"/>
          <w:color w:val="auto"/>
          <w:sz w:val="24"/>
        </w:rPr>
        <w:t>脱硝方案选择低氮燃烧技术+SCR脱硝工艺组合。</w:t>
      </w:r>
    </w:p>
    <w:p>
      <w:pPr>
        <w:spacing w:line="500" w:lineRule="exact"/>
        <w:ind w:firstLine="480" w:firstLineChars="200"/>
        <w:rPr>
          <w:color w:val="auto"/>
          <w:sz w:val="24"/>
        </w:rPr>
      </w:pPr>
      <w:r>
        <w:rPr>
          <w:rFonts w:hint="eastAsia"/>
          <w:color w:val="auto"/>
          <w:sz w:val="24"/>
        </w:rPr>
        <w:t>2</w:t>
      </w:r>
      <w:r>
        <w:rPr>
          <w:color w:val="auto"/>
          <w:sz w:val="24"/>
        </w:rPr>
        <w:t>）NO</w:t>
      </w:r>
      <w:r>
        <w:rPr>
          <w:rFonts w:hint="eastAsia"/>
          <w:color w:val="auto"/>
          <w:sz w:val="24"/>
        </w:rPr>
        <w:t>x</w:t>
      </w:r>
      <w:r>
        <w:rPr>
          <w:color w:val="auto"/>
          <w:sz w:val="24"/>
        </w:rPr>
        <w:t xml:space="preserve"> 排放达标保证性分析</w:t>
      </w:r>
    </w:p>
    <w:p>
      <w:pPr>
        <w:spacing w:line="500" w:lineRule="exact"/>
        <w:ind w:firstLine="480" w:firstLineChars="200"/>
        <w:rPr>
          <w:rFonts w:hint="eastAsia"/>
          <w:color w:val="auto"/>
          <w:sz w:val="24"/>
          <w:vertAlign w:val="baseline"/>
        </w:rPr>
      </w:pPr>
      <w:r>
        <w:rPr>
          <w:rFonts w:hint="eastAsia"/>
          <w:color w:val="auto"/>
          <w:sz w:val="24"/>
        </w:rPr>
        <w:t>根据本工程设备采购协议，供方保证在设计煤种及校核煤种、锅炉最大工况(BMCR)、处理100%烟气量情形下，</w:t>
      </w:r>
      <w:r>
        <w:rPr>
          <w:color w:val="auto"/>
          <w:sz w:val="24"/>
        </w:rPr>
        <w:t>炉膛出口NO</w:t>
      </w:r>
      <w:r>
        <w:rPr>
          <w:color w:val="auto"/>
          <w:sz w:val="24"/>
          <w:vertAlign w:val="subscript"/>
        </w:rPr>
        <w:t>x</w:t>
      </w:r>
      <w:r>
        <w:rPr>
          <w:color w:val="auto"/>
          <w:sz w:val="24"/>
        </w:rPr>
        <w:t>浓度不超过2</w:t>
      </w:r>
      <w:r>
        <w:rPr>
          <w:rFonts w:hint="eastAsia"/>
          <w:color w:val="auto"/>
          <w:sz w:val="24"/>
        </w:rPr>
        <w:t>0</w:t>
      </w:r>
      <w:r>
        <w:rPr>
          <w:color w:val="auto"/>
          <w:sz w:val="24"/>
        </w:rPr>
        <w:t>0mg/Nm</w:t>
      </w:r>
      <w:r>
        <w:rPr>
          <w:color w:val="auto"/>
          <w:sz w:val="24"/>
          <w:vertAlign w:val="superscript"/>
        </w:rPr>
        <w:t>3</w:t>
      </w:r>
      <w:r>
        <w:rPr>
          <w:rFonts w:hint="eastAsia"/>
          <w:color w:val="auto"/>
          <w:sz w:val="24"/>
        </w:rPr>
        <w:t>，</w:t>
      </w:r>
      <w:r>
        <w:rPr>
          <w:color w:val="auto"/>
          <w:sz w:val="24"/>
        </w:rPr>
        <w:t>设计</w:t>
      </w:r>
      <w:r>
        <w:rPr>
          <w:rFonts w:hint="eastAsia"/>
          <w:color w:val="auto"/>
          <w:sz w:val="24"/>
        </w:rPr>
        <w:t>脱硝</w:t>
      </w:r>
      <w:r>
        <w:rPr>
          <w:color w:val="auto"/>
          <w:sz w:val="24"/>
        </w:rPr>
        <w:t>效率不低于</w:t>
      </w:r>
      <w:r>
        <w:rPr>
          <w:rFonts w:hint="eastAsia"/>
          <w:color w:val="auto"/>
          <w:sz w:val="24"/>
        </w:rPr>
        <w:t>90%。</w:t>
      </w:r>
    </w:p>
    <w:p>
      <w:pPr>
        <w:spacing w:line="500" w:lineRule="exact"/>
        <w:ind w:firstLine="480" w:firstLineChars="200"/>
        <w:rPr>
          <w:color w:val="auto"/>
          <w:sz w:val="24"/>
        </w:rPr>
      </w:pPr>
      <w:r>
        <w:rPr>
          <w:color w:val="auto"/>
          <w:sz w:val="24"/>
        </w:rPr>
        <w:t>根据《火电厂污染防治可行技术指南》（HJ2301-2017），低氮燃烧器与空气分级燃烧组合技术可使NO</w:t>
      </w:r>
      <w:r>
        <w:rPr>
          <w:color w:val="auto"/>
          <w:sz w:val="24"/>
          <w:vertAlign w:val="subscript"/>
        </w:rPr>
        <w:t>x</w:t>
      </w:r>
      <w:r>
        <w:rPr>
          <w:color w:val="auto"/>
          <w:sz w:val="24"/>
        </w:rPr>
        <w:t>减排率为40%~60%</w:t>
      </w:r>
      <w:r>
        <w:rPr>
          <w:rFonts w:hint="eastAsia"/>
          <w:color w:val="auto"/>
          <w:sz w:val="24"/>
        </w:rPr>
        <w:t>；</w:t>
      </w:r>
      <w:r>
        <w:rPr>
          <w:color w:val="auto"/>
          <w:sz w:val="24"/>
        </w:rPr>
        <w:t>SCR脱硝效率为50%~90%。</w:t>
      </w:r>
    </w:p>
    <w:p>
      <w:pPr>
        <w:spacing w:line="500" w:lineRule="exact"/>
        <w:ind w:firstLine="480" w:firstLineChars="200"/>
        <w:rPr>
          <w:rFonts w:hint="eastAsia"/>
          <w:color w:val="auto"/>
          <w:sz w:val="24"/>
        </w:rPr>
      </w:pPr>
      <w:r>
        <w:rPr>
          <w:color w:val="auto"/>
          <w:sz w:val="24"/>
        </w:rPr>
        <w:t>综上所述，本工程</w:t>
      </w:r>
      <w:r>
        <w:rPr>
          <w:rFonts w:hint="eastAsia"/>
          <w:color w:val="auto"/>
          <w:sz w:val="24"/>
        </w:rPr>
        <w:t>采用</w:t>
      </w:r>
      <w:r>
        <w:rPr>
          <w:bCs/>
          <w:color w:val="auto"/>
          <w:sz w:val="24"/>
        </w:rPr>
        <w:t>低氮燃烧+SCR脱硝工艺</w:t>
      </w:r>
      <w:r>
        <w:rPr>
          <w:rFonts w:hint="eastAsia"/>
          <w:color w:val="auto"/>
          <w:sz w:val="24"/>
        </w:rPr>
        <w:t>，</w:t>
      </w:r>
      <w:r>
        <w:rPr>
          <w:color w:val="auto"/>
          <w:sz w:val="24"/>
        </w:rPr>
        <w:t>设计脱硝效率为</w:t>
      </w:r>
      <w:r>
        <w:rPr>
          <w:rFonts w:hint="eastAsia"/>
          <w:color w:val="auto"/>
          <w:sz w:val="24"/>
          <w:lang w:eastAsia="zh-CN"/>
        </w:rPr>
        <w:t>90%</w:t>
      </w:r>
      <w:r>
        <w:rPr>
          <w:color w:val="auto"/>
          <w:sz w:val="24"/>
        </w:rPr>
        <w:t>，排放浓度小于50mg/m</w:t>
      </w:r>
      <w:r>
        <w:rPr>
          <w:color w:val="auto"/>
          <w:sz w:val="24"/>
          <w:vertAlign w:val="superscript"/>
        </w:rPr>
        <w:t>3</w:t>
      </w:r>
      <w:r>
        <w:rPr>
          <w:color w:val="auto"/>
          <w:sz w:val="24"/>
        </w:rPr>
        <w:t>是有保证的。</w:t>
      </w:r>
    </w:p>
    <w:p>
      <w:pPr>
        <w:keepNext/>
        <w:snapToGrid w:val="0"/>
        <w:spacing w:line="500" w:lineRule="exact"/>
        <w:outlineLvl w:val="3"/>
        <w:rPr>
          <w:b/>
          <w:snapToGrid w:val="0"/>
          <w:color w:val="auto"/>
          <w:sz w:val="24"/>
        </w:rPr>
      </w:pPr>
      <w:r>
        <w:rPr>
          <w:rFonts w:hint="eastAsia"/>
          <w:b/>
          <w:snapToGrid w:val="0"/>
          <w:color w:val="auto"/>
          <w:sz w:val="24"/>
        </w:rPr>
        <w:t xml:space="preserve">5.1.1.6 </w:t>
      </w:r>
      <w:r>
        <w:rPr>
          <w:b/>
          <w:snapToGrid w:val="0"/>
          <w:color w:val="auto"/>
          <w:sz w:val="24"/>
        </w:rPr>
        <w:t>汞及其化合物排放控制措施</w:t>
      </w:r>
    </w:p>
    <w:p>
      <w:pPr>
        <w:autoSpaceDE w:val="0"/>
        <w:autoSpaceDN w:val="0"/>
        <w:adjustRightInd w:val="0"/>
        <w:spacing w:line="500" w:lineRule="exact"/>
        <w:ind w:firstLine="480" w:firstLineChars="200"/>
        <w:jc w:val="left"/>
        <w:rPr>
          <w:color w:val="auto"/>
          <w:sz w:val="24"/>
        </w:rPr>
      </w:pPr>
      <w:r>
        <w:rPr>
          <w:color w:val="auto"/>
          <w:sz w:val="24"/>
        </w:rPr>
        <w:t>根据计算，本工程汞及其化合物排放浓度约0.00</w:t>
      </w:r>
      <w:r>
        <w:rPr>
          <w:rFonts w:hint="eastAsia"/>
          <w:color w:val="auto"/>
          <w:sz w:val="24"/>
          <w:lang w:val="en-US" w:eastAsia="zh-CN"/>
        </w:rPr>
        <w:t>84</w:t>
      </w:r>
      <w:r>
        <w:rPr>
          <w:color w:val="auto"/>
          <w:sz w:val="24"/>
        </w:rPr>
        <w:t>mg/Nm</w:t>
      </w:r>
      <w:r>
        <w:rPr>
          <w:color w:val="auto"/>
          <w:sz w:val="24"/>
          <w:vertAlign w:val="superscript"/>
        </w:rPr>
        <w:t>3</w:t>
      </w:r>
      <w:r>
        <w:rPr>
          <w:color w:val="auto"/>
          <w:sz w:val="24"/>
        </w:rPr>
        <w:t>（含汞量最大煤种</w:t>
      </w:r>
      <w:r>
        <w:rPr>
          <w:rFonts w:hint="eastAsia"/>
          <w:color w:val="auto"/>
          <w:sz w:val="24"/>
        </w:rPr>
        <w:t>：校核煤种2</w:t>
      </w:r>
      <w:r>
        <w:rPr>
          <w:color w:val="auto"/>
          <w:sz w:val="24"/>
        </w:rPr>
        <w:t>），仅占排放标准的</w:t>
      </w:r>
      <w:r>
        <w:rPr>
          <w:rFonts w:hint="eastAsia"/>
          <w:color w:val="auto"/>
          <w:sz w:val="24"/>
          <w:lang w:val="en-US" w:eastAsia="zh-CN"/>
        </w:rPr>
        <w:t>28</w:t>
      </w:r>
      <w:r>
        <w:rPr>
          <w:color w:val="auto"/>
          <w:sz w:val="24"/>
        </w:rPr>
        <w:t>%，且脱汞效率按照保守取值，因此即使将来本工程燃煤汞含量发生一定波动，也能确保汞及其化合物达标排放。</w:t>
      </w:r>
    </w:p>
    <w:p>
      <w:pPr>
        <w:keepNext/>
        <w:snapToGrid w:val="0"/>
        <w:spacing w:line="500" w:lineRule="exact"/>
        <w:outlineLvl w:val="3"/>
        <w:rPr>
          <w:b/>
          <w:snapToGrid w:val="0"/>
          <w:color w:val="auto"/>
          <w:sz w:val="24"/>
        </w:rPr>
      </w:pPr>
      <w:r>
        <w:rPr>
          <w:rFonts w:hint="eastAsia"/>
          <w:b/>
          <w:snapToGrid w:val="0"/>
          <w:color w:val="auto"/>
          <w:sz w:val="24"/>
        </w:rPr>
        <w:t xml:space="preserve">5.1.1.7 </w:t>
      </w:r>
      <w:r>
        <w:rPr>
          <w:b/>
          <w:snapToGrid w:val="0"/>
          <w:color w:val="auto"/>
          <w:sz w:val="24"/>
        </w:rPr>
        <w:t>烟气系统</w:t>
      </w:r>
    </w:p>
    <w:p>
      <w:pPr>
        <w:spacing w:line="500" w:lineRule="exact"/>
        <w:ind w:firstLine="480"/>
        <w:rPr>
          <w:color w:val="auto"/>
          <w:sz w:val="24"/>
        </w:rPr>
      </w:pPr>
      <w:r>
        <w:rPr>
          <w:color w:val="auto"/>
          <w:sz w:val="24"/>
        </w:rPr>
        <w:t>本工程两炉合用一座新建的直筒型双钢内筒烟囱排放烟气，烟囱高度240m，单筒出口内径为8.5m，安装烟气排放连续监测系统（CEMS）。</w:t>
      </w:r>
    </w:p>
    <w:p>
      <w:pPr>
        <w:spacing w:line="500" w:lineRule="exact"/>
        <w:ind w:firstLine="480"/>
        <w:rPr>
          <w:color w:val="auto"/>
          <w:sz w:val="24"/>
        </w:rPr>
      </w:pPr>
      <w:r>
        <w:rPr>
          <w:color w:val="auto"/>
          <w:sz w:val="24"/>
        </w:rPr>
        <w:t>本工程设置高效脱硫、脱硝和除尘措施后，不设置烟气换热器（GGH）。</w:t>
      </w:r>
    </w:p>
    <w:p>
      <w:pPr>
        <w:keepNext/>
        <w:snapToGrid w:val="0"/>
        <w:spacing w:line="500" w:lineRule="exact"/>
        <w:outlineLvl w:val="3"/>
        <w:rPr>
          <w:b/>
          <w:snapToGrid w:val="0"/>
          <w:color w:val="auto"/>
          <w:sz w:val="24"/>
        </w:rPr>
      </w:pPr>
      <w:r>
        <w:rPr>
          <w:rFonts w:hint="eastAsia"/>
          <w:b/>
          <w:snapToGrid w:val="0"/>
          <w:color w:val="auto"/>
          <w:sz w:val="24"/>
        </w:rPr>
        <w:t>5.1.1.8 在线监测</w:t>
      </w:r>
    </w:p>
    <w:p>
      <w:pPr>
        <w:spacing w:line="500" w:lineRule="exact"/>
        <w:ind w:firstLine="480"/>
        <w:rPr>
          <w:color w:val="auto"/>
          <w:sz w:val="24"/>
        </w:rPr>
      </w:pPr>
      <w:r>
        <w:rPr>
          <w:color w:val="auto"/>
          <w:sz w:val="24"/>
        </w:rPr>
        <w:t>因此，本工程必须按照《固定污染源烟气（SO</w:t>
      </w:r>
      <w:r>
        <w:rPr>
          <w:color w:val="auto"/>
          <w:sz w:val="24"/>
          <w:vertAlign w:val="subscript"/>
        </w:rPr>
        <w:t>2</w:t>
      </w:r>
      <w:r>
        <w:rPr>
          <w:color w:val="auto"/>
          <w:sz w:val="24"/>
        </w:rPr>
        <w:t>、NOx、颗粒物）排放连续监测技术规范》（HJ75-2017）的要求，配套安装烟气排放连续监测系统，以监测烟尘、SO</w:t>
      </w:r>
      <w:r>
        <w:rPr>
          <w:color w:val="auto"/>
          <w:sz w:val="24"/>
          <w:vertAlign w:val="subscript"/>
        </w:rPr>
        <w:t>2</w:t>
      </w:r>
      <w:r>
        <w:rPr>
          <w:color w:val="auto"/>
          <w:sz w:val="24"/>
        </w:rPr>
        <w:t>、NO</w:t>
      </w:r>
      <w:r>
        <w:rPr>
          <w:color w:val="auto"/>
          <w:sz w:val="24"/>
          <w:vertAlign w:val="subscript"/>
        </w:rPr>
        <w:t>x</w:t>
      </w:r>
      <w:r>
        <w:rPr>
          <w:color w:val="auto"/>
          <w:sz w:val="24"/>
        </w:rPr>
        <w:t>和流量等，掌握SO</w:t>
      </w:r>
      <w:r>
        <w:rPr>
          <w:color w:val="auto"/>
          <w:sz w:val="24"/>
          <w:vertAlign w:val="subscript"/>
        </w:rPr>
        <w:t>2</w:t>
      </w:r>
      <w:r>
        <w:rPr>
          <w:color w:val="auto"/>
          <w:sz w:val="24"/>
        </w:rPr>
        <w:t>、NOx和烟尘等其它烟气参数情况，为调节生产和控制污染物的排放提供依据。烟气排放连续监测系统与当地环保管理部门管理系统联网，以便管理部门及时掌握电厂的排污情况。</w:t>
      </w:r>
    </w:p>
    <w:p>
      <w:pPr>
        <w:keepNext/>
        <w:snapToGrid w:val="0"/>
        <w:spacing w:line="500" w:lineRule="exact"/>
        <w:outlineLvl w:val="3"/>
        <w:rPr>
          <w:b/>
          <w:snapToGrid w:val="0"/>
          <w:color w:val="auto"/>
          <w:sz w:val="24"/>
        </w:rPr>
      </w:pPr>
      <w:bookmarkStart w:id="927" w:name="_Toc44344278"/>
      <w:bookmarkStart w:id="928" w:name="_Toc51600073"/>
      <w:r>
        <w:rPr>
          <w:rFonts w:hint="eastAsia"/>
          <w:b/>
          <w:snapToGrid w:val="0"/>
          <w:color w:val="auto"/>
          <w:sz w:val="24"/>
        </w:rPr>
        <w:t>5.1.1.9 厂区</w:t>
      </w:r>
      <w:r>
        <w:rPr>
          <w:b/>
          <w:snapToGrid w:val="0"/>
          <w:color w:val="auto"/>
          <w:sz w:val="24"/>
        </w:rPr>
        <w:t>粉尘污染防治措施</w:t>
      </w:r>
      <w:bookmarkEnd w:id="927"/>
      <w:bookmarkEnd w:id="928"/>
    </w:p>
    <w:p>
      <w:pPr>
        <w:spacing w:line="500" w:lineRule="exact"/>
        <w:ind w:firstLine="482"/>
        <w:rPr>
          <w:color w:val="auto"/>
          <w:sz w:val="24"/>
        </w:rPr>
      </w:pPr>
      <w:r>
        <w:rPr>
          <w:color w:val="auto"/>
          <w:sz w:val="24"/>
        </w:rPr>
        <w:t>（1）对粉尘较严重的转运站、煤仓间的转运点处装设高效除尘器，转运站落煤处设置无动力除尘装置，转运站在每条皮带的头部和尾部设置自动气雾抑尘系统；</w:t>
      </w:r>
    </w:p>
    <w:p>
      <w:pPr>
        <w:spacing w:line="500" w:lineRule="exact"/>
        <w:ind w:firstLine="482"/>
        <w:rPr>
          <w:color w:val="auto"/>
          <w:sz w:val="24"/>
        </w:rPr>
      </w:pPr>
      <w:r>
        <w:rPr>
          <w:color w:val="auto"/>
          <w:sz w:val="24"/>
        </w:rPr>
        <w:t>（2）栈桥、转运站、煤仓间设置地面水冲洗系统；</w:t>
      </w:r>
    </w:p>
    <w:p>
      <w:pPr>
        <w:spacing w:line="500" w:lineRule="exact"/>
        <w:ind w:firstLine="482"/>
        <w:rPr>
          <w:color w:val="auto"/>
          <w:sz w:val="24"/>
        </w:rPr>
      </w:pPr>
      <w:r>
        <w:rPr>
          <w:color w:val="auto"/>
          <w:sz w:val="24"/>
        </w:rPr>
        <w:t>（3）对于落差大的落煤管加装缓冲锁气器，各落煤管连接处均加衬垫密封，并在导料槽出口和尾部设置喷水雾装置，以减少粉尘飞扬；</w:t>
      </w:r>
    </w:p>
    <w:p>
      <w:pPr>
        <w:spacing w:line="500" w:lineRule="exact"/>
        <w:ind w:firstLine="482"/>
        <w:rPr>
          <w:color w:val="auto"/>
          <w:sz w:val="24"/>
        </w:rPr>
      </w:pPr>
      <w:r>
        <w:rPr>
          <w:color w:val="auto"/>
          <w:sz w:val="24"/>
        </w:rPr>
        <w:t>（4）运煤系统带式输送机采用全封闭栈桥，防雨防尘，保证厂区清洁；</w:t>
      </w:r>
    </w:p>
    <w:p>
      <w:pPr>
        <w:spacing w:line="500" w:lineRule="exact"/>
        <w:ind w:firstLine="482"/>
        <w:rPr>
          <w:color w:val="auto"/>
          <w:sz w:val="24"/>
        </w:rPr>
      </w:pPr>
      <w:r>
        <w:rPr>
          <w:color w:val="auto"/>
          <w:sz w:val="24"/>
        </w:rPr>
        <w:t>（5）碎煤机室采用密闭车间，并设置水力清扫装置，对地面积尘及时进行冲洗；</w:t>
      </w:r>
    </w:p>
    <w:p>
      <w:pPr>
        <w:spacing w:line="500" w:lineRule="exact"/>
        <w:ind w:firstLine="482"/>
        <w:rPr>
          <w:color w:val="auto"/>
          <w:sz w:val="24"/>
        </w:rPr>
      </w:pPr>
      <w:r>
        <w:rPr>
          <w:color w:val="auto"/>
          <w:sz w:val="24"/>
        </w:rPr>
        <w:t>（6）石灰石粉采用密封罐车运输，车到厂后通过气力卸料方式将粉卸入石灰石粉贮仓，石灰石粉仓顶部设布袋除尘器；</w:t>
      </w:r>
    </w:p>
    <w:p>
      <w:pPr>
        <w:spacing w:line="500" w:lineRule="exact"/>
        <w:ind w:firstLine="482"/>
        <w:rPr>
          <w:color w:val="auto"/>
          <w:sz w:val="24"/>
        </w:rPr>
      </w:pPr>
      <w:r>
        <w:rPr>
          <w:color w:val="auto"/>
          <w:sz w:val="24"/>
        </w:rPr>
        <w:t>（7）每个灰库顶部均配有布袋除尘器，以防止放灰入车时的飞灰飞扬；</w:t>
      </w:r>
    </w:p>
    <w:p>
      <w:pPr>
        <w:spacing w:line="500" w:lineRule="exact"/>
        <w:ind w:firstLine="482"/>
        <w:rPr>
          <w:color w:val="auto"/>
          <w:sz w:val="24"/>
        </w:rPr>
      </w:pPr>
      <w:r>
        <w:rPr>
          <w:color w:val="auto"/>
          <w:sz w:val="24"/>
        </w:rPr>
        <w:t>（8）装运干灰采用罐式密闭汽车或密闭船只，调湿灰湿度保持在20～25％，以防止运灰期间产生扬尘；</w:t>
      </w:r>
    </w:p>
    <w:p>
      <w:pPr>
        <w:spacing w:line="500" w:lineRule="exact"/>
        <w:ind w:firstLine="482"/>
        <w:rPr>
          <w:color w:val="auto"/>
          <w:sz w:val="24"/>
        </w:rPr>
      </w:pPr>
      <w:r>
        <w:rPr>
          <w:color w:val="auto"/>
          <w:sz w:val="24"/>
        </w:rPr>
        <w:t>（9）对洒落于地面的灰及时用水冲洗，在装灰处设沉灰沟，冲灰水进沉灰沟中并排入工业废水集中处理系统；</w:t>
      </w:r>
    </w:p>
    <w:p>
      <w:pPr>
        <w:spacing w:line="500" w:lineRule="exact"/>
        <w:ind w:firstLine="480" w:firstLineChars="200"/>
        <w:rPr>
          <w:rFonts w:hint="eastAsia"/>
          <w:color w:val="auto"/>
          <w:sz w:val="24"/>
        </w:rPr>
      </w:pPr>
      <w:r>
        <w:rPr>
          <w:color w:val="auto"/>
          <w:sz w:val="24"/>
        </w:rPr>
        <w:t>（10）本工程拟在厂内配备1座封闭条形斗轮机煤场，煤场设置喷水抑尘系统和煤水收集池，定期将煤场周围煤粉冲入煤水收集池，以防止大风天气煤尘的二次污染。</w:t>
      </w:r>
    </w:p>
    <w:p>
      <w:pPr>
        <w:keepNext/>
        <w:snapToGrid w:val="0"/>
        <w:spacing w:line="500" w:lineRule="exact"/>
        <w:outlineLvl w:val="3"/>
        <w:rPr>
          <w:b/>
          <w:snapToGrid w:val="0"/>
          <w:color w:val="auto"/>
          <w:sz w:val="24"/>
        </w:rPr>
      </w:pPr>
      <w:r>
        <w:rPr>
          <w:rFonts w:hint="eastAsia"/>
          <w:b/>
          <w:snapToGrid w:val="0"/>
          <w:color w:val="auto"/>
          <w:sz w:val="24"/>
        </w:rPr>
        <w:t>5.1.1.10 铁路站场带</w:t>
      </w:r>
      <w:r>
        <w:rPr>
          <w:b/>
          <w:snapToGrid w:val="0"/>
          <w:color w:val="auto"/>
          <w:sz w:val="24"/>
        </w:rPr>
        <w:t>粉尘污染防治措施</w:t>
      </w:r>
    </w:p>
    <w:p>
      <w:pPr>
        <w:spacing w:line="500" w:lineRule="exact"/>
        <w:ind w:firstLine="482"/>
        <w:rPr>
          <w:color w:val="auto"/>
          <w:sz w:val="24"/>
        </w:rPr>
      </w:pPr>
      <w:r>
        <w:rPr>
          <w:color w:val="auto"/>
          <w:sz w:val="24"/>
        </w:rPr>
        <w:t>本工程采用燃煤铁路运输进厂，厂内铁路站场配置2条重车线、2条空车线和1条机车走行线，配备2套双车翻车机卸煤装置。</w:t>
      </w:r>
    </w:p>
    <w:p>
      <w:pPr>
        <w:spacing w:line="500" w:lineRule="exact"/>
        <w:ind w:firstLine="482"/>
        <w:rPr>
          <w:rFonts w:hint="eastAsia"/>
          <w:color w:val="auto"/>
          <w:sz w:val="24"/>
        </w:rPr>
      </w:pPr>
      <w:r>
        <w:rPr>
          <w:color w:val="auto"/>
          <w:sz w:val="24"/>
        </w:rPr>
        <w:t>在装卸车装置点、转运站等处均设有除尘装置，同时在输煤系统、转运站等易扬尘处设置水力清扫设施以减少煤尘，防止煤尘的二次污染。</w:t>
      </w:r>
    </w:p>
    <w:p>
      <w:pPr>
        <w:keepNext/>
        <w:keepLines/>
        <w:spacing w:line="500" w:lineRule="exact"/>
        <w:outlineLvl w:val="2"/>
        <w:rPr>
          <w:b/>
          <w:bCs/>
          <w:snapToGrid w:val="0"/>
          <w:color w:val="auto"/>
          <w:sz w:val="24"/>
          <w:lang w:val="it-IT"/>
        </w:rPr>
      </w:pPr>
      <w:bookmarkStart w:id="929" w:name="_Toc57023952"/>
      <w:bookmarkStart w:id="930" w:name="_Toc61508704"/>
      <w:bookmarkStart w:id="931" w:name="_Toc51600070"/>
      <w:bookmarkStart w:id="932" w:name="_Toc350415414"/>
      <w:bookmarkStart w:id="933" w:name="_Toc350930649"/>
      <w:bookmarkStart w:id="934" w:name="_Toc44344275"/>
      <w:r>
        <w:rPr>
          <w:rFonts w:hint="eastAsia"/>
          <w:b/>
          <w:bCs/>
          <w:snapToGrid w:val="0"/>
          <w:color w:val="auto"/>
          <w:sz w:val="24"/>
          <w:lang w:val="it-IT"/>
        </w:rPr>
        <w:t>5.1.</w:t>
      </w:r>
      <w:r>
        <w:rPr>
          <w:b/>
          <w:bCs/>
          <w:snapToGrid w:val="0"/>
          <w:color w:val="auto"/>
          <w:sz w:val="24"/>
          <w:lang w:val="it-IT"/>
        </w:rPr>
        <w:t>2 废水</w:t>
      </w:r>
      <w:r>
        <w:rPr>
          <w:rFonts w:hint="eastAsia"/>
          <w:b/>
          <w:bCs/>
          <w:snapToGrid w:val="0"/>
          <w:color w:val="auto"/>
          <w:sz w:val="24"/>
          <w:lang w:val="it-IT"/>
        </w:rPr>
        <w:t>污染防治措施</w:t>
      </w:r>
      <w:bookmarkEnd w:id="929"/>
      <w:bookmarkEnd w:id="930"/>
      <w:bookmarkEnd w:id="931"/>
      <w:bookmarkEnd w:id="932"/>
      <w:bookmarkEnd w:id="933"/>
      <w:bookmarkEnd w:id="934"/>
    </w:p>
    <w:p>
      <w:pPr>
        <w:spacing w:line="500" w:lineRule="exact"/>
        <w:ind w:firstLine="482"/>
        <w:rPr>
          <w:color w:val="auto"/>
          <w:sz w:val="24"/>
        </w:rPr>
      </w:pPr>
      <w:r>
        <w:rPr>
          <w:color w:val="auto"/>
          <w:sz w:val="24"/>
        </w:rPr>
        <w:t>本工程废污水处理的原则是清污分流，按水质分类处理后，并考虑一水多用，节约用水。</w:t>
      </w:r>
    </w:p>
    <w:p>
      <w:pPr>
        <w:spacing w:line="500" w:lineRule="exact"/>
        <w:ind w:firstLine="482"/>
        <w:rPr>
          <w:rFonts w:hint="eastAsia"/>
          <w:color w:val="auto"/>
          <w:sz w:val="24"/>
        </w:rPr>
      </w:pPr>
      <w:r>
        <w:rPr>
          <w:color w:val="auto"/>
          <w:sz w:val="24"/>
        </w:rPr>
        <w:t>本工程</w:t>
      </w:r>
      <w:r>
        <w:rPr>
          <w:rFonts w:hint="eastAsia"/>
          <w:color w:val="auto"/>
          <w:sz w:val="24"/>
        </w:rPr>
        <w:t>运营</w:t>
      </w:r>
      <w:r>
        <w:rPr>
          <w:color w:val="auto"/>
          <w:sz w:val="24"/>
        </w:rPr>
        <w:t>过程中</w:t>
      </w:r>
      <w:r>
        <w:rPr>
          <w:rFonts w:hint="eastAsia"/>
          <w:color w:val="auto"/>
          <w:sz w:val="24"/>
        </w:rPr>
        <w:t>产生的废水种类</w:t>
      </w:r>
      <w:r>
        <w:rPr>
          <w:color w:val="auto"/>
          <w:sz w:val="24"/>
        </w:rPr>
        <w:t>主要为</w:t>
      </w:r>
      <w:r>
        <w:rPr>
          <w:rFonts w:hint="eastAsia"/>
          <w:color w:val="auto"/>
          <w:sz w:val="24"/>
        </w:rPr>
        <w:t>循环水排水、生产</w:t>
      </w:r>
      <w:r>
        <w:rPr>
          <w:color w:val="auto"/>
          <w:sz w:val="24"/>
        </w:rPr>
        <w:t>废水和生活污水。循环水排水拟通过管道排入</w:t>
      </w:r>
      <w:r>
        <w:rPr>
          <w:rFonts w:hint="eastAsia"/>
          <w:color w:val="auto"/>
          <w:sz w:val="24"/>
        </w:rPr>
        <w:t>客兰河，最终汇入</w:t>
      </w:r>
      <w:r>
        <w:rPr>
          <w:color w:val="auto"/>
          <w:sz w:val="24"/>
        </w:rPr>
        <w:t>左江</w:t>
      </w:r>
      <w:r>
        <w:rPr>
          <w:rFonts w:hint="eastAsia"/>
          <w:color w:val="auto"/>
          <w:sz w:val="24"/>
        </w:rPr>
        <w:t>；</w:t>
      </w:r>
      <w:r>
        <w:rPr>
          <w:color w:val="auto"/>
          <w:sz w:val="24"/>
        </w:rPr>
        <w:t>产废水处理后回用于生产</w:t>
      </w:r>
      <w:r>
        <w:rPr>
          <w:rFonts w:hint="eastAsia"/>
          <w:color w:val="auto"/>
          <w:sz w:val="24"/>
        </w:rPr>
        <w:t>；</w:t>
      </w:r>
      <w:r>
        <w:rPr>
          <w:color w:val="auto"/>
          <w:sz w:val="24"/>
        </w:rPr>
        <w:t>生活污水处理后回用至厂区绿化用水</w:t>
      </w:r>
      <w:r>
        <w:rPr>
          <w:rFonts w:hint="eastAsia"/>
          <w:color w:val="auto"/>
          <w:sz w:val="24"/>
        </w:rPr>
        <w:t>。</w:t>
      </w:r>
    </w:p>
    <w:p>
      <w:pPr>
        <w:keepNext/>
        <w:snapToGrid w:val="0"/>
        <w:spacing w:line="500" w:lineRule="exact"/>
        <w:outlineLvl w:val="3"/>
        <w:rPr>
          <w:b/>
          <w:snapToGrid w:val="0"/>
          <w:color w:val="auto"/>
          <w:sz w:val="24"/>
        </w:rPr>
      </w:pPr>
      <w:r>
        <w:rPr>
          <w:b/>
          <w:snapToGrid w:val="0"/>
          <w:color w:val="auto"/>
          <w:sz w:val="24"/>
        </w:rPr>
        <w:t xml:space="preserve">5.1.2.1 </w:t>
      </w:r>
      <w:r>
        <w:rPr>
          <w:rFonts w:hint="eastAsia"/>
          <w:b/>
          <w:snapToGrid w:val="0"/>
          <w:color w:val="auto"/>
          <w:sz w:val="24"/>
        </w:rPr>
        <w:t>循环水排水</w:t>
      </w:r>
    </w:p>
    <w:p>
      <w:pPr>
        <w:spacing w:line="500" w:lineRule="exact"/>
        <w:ind w:firstLine="480" w:firstLineChars="200"/>
        <w:rPr>
          <w:color w:val="auto"/>
          <w:sz w:val="24"/>
        </w:rPr>
      </w:pPr>
      <w:r>
        <w:rPr>
          <w:color w:val="auto"/>
          <w:sz w:val="24"/>
        </w:rPr>
        <w:t>根据电力行业规范《火力发电厂水工设计规范》（DL/T 5339-2018），为了确保循环水系统的安全运行，在设计浓缩倍</w:t>
      </w:r>
      <w:r>
        <w:rPr>
          <w:color w:val="auto"/>
          <w:sz w:val="24"/>
          <w:szCs w:val="28"/>
        </w:rPr>
        <w:t>率下，循环水系统需排出一定量的高含盐浓缩水。</w:t>
      </w:r>
      <w:r>
        <w:rPr>
          <w:color w:val="auto"/>
          <w:sz w:val="24"/>
        </w:rPr>
        <w:t>机组循环水排水最大排放量为83m</w:t>
      </w:r>
      <w:r>
        <w:rPr>
          <w:color w:val="auto"/>
          <w:sz w:val="24"/>
          <w:vertAlign w:val="superscript"/>
        </w:rPr>
        <w:t>3</w:t>
      </w:r>
      <w:r>
        <w:rPr>
          <w:color w:val="auto"/>
          <w:sz w:val="24"/>
        </w:rPr>
        <w:t>/h</w:t>
      </w:r>
      <w:r>
        <w:rPr>
          <w:rFonts w:hint="eastAsia"/>
          <w:color w:val="auto"/>
          <w:sz w:val="24"/>
        </w:rPr>
        <w:t>，主要污染物有全盐量，还有少量的COD和总磷</w:t>
      </w:r>
      <w:r>
        <w:rPr>
          <w:color w:val="auto"/>
          <w:sz w:val="24"/>
        </w:rPr>
        <w:t>。</w:t>
      </w:r>
    </w:p>
    <w:p>
      <w:pPr>
        <w:spacing w:line="500" w:lineRule="exact"/>
        <w:ind w:firstLine="480" w:firstLineChars="200"/>
        <w:rPr>
          <w:rFonts w:hint="eastAsia"/>
          <w:color w:val="auto"/>
          <w:sz w:val="24"/>
          <w:highlight w:val="yellow"/>
        </w:rPr>
      </w:pPr>
      <w:r>
        <w:rPr>
          <w:rFonts w:hint="eastAsia"/>
          <w:color w:val="auto"/>
          <w:sz w:val="24"/>
        </w:rPr>
        <w:t>根据前面工程分析可知，循环水排水中，COD、氨氮和总磷的浓度分别为20~24mg/L、0.668~0.756mg/L、0.16~0.20mg/L，全盐量816~884mg/L，可以达到《污水综合排放标准》（GB 8978-1996）一级标准（总氮和全盐量无指标要求）。</w:t>
      </w:r>
      <w:r>
        <w:rPr>
          <w:rFonts w:hint="eastAsia"/>
          <w:color w:val="auto"/>
          <w:sz w:val="24"/>
          <w:szCs w:val="28"/>
        </w:rPr>
        <w:t>因此，</w:t>
      </w:r>
      <w:r>
        <w:rPr>
          <w:color w:val="auto"/>
          <w:sz w:val="24"/>
          <w:szCs w:val="28"/>
        </w:rPr>
        <w:t>本工程循环</w:t>
      </w:r>
      <w:r>
        <w:rPr>
          <w:rFonts w:hint="eastAsia"/>
          <w:color w:val="auto"/>
          <w:sz w:val="24"/>
          <w:szCs w:val="28"/>
        </w:rPr>
        <w:t>水排水考虑收集后按规定排入厂区西边的</w:t>
      </w:r>
      <w:r>
        <w:rPr>
          <w:rFonts w:hint="eastAsia"/>
          <w:color w:val="auto"/>
          <w:sz w:val="24"/>
          <w:szCs w:val="28"/>
          <w:lang w:val="en-US" w:eastAsia="zh-CN"/>
        </w:rPr>
        <w:t>响水河</w:t>
      </w:r>
      <w:r>
        <w:rPr>
          <w:rFonts w:hint="eastAsia"/>
          <w:color w:val="auto"/>
          <w:sz w:val="24"/>
          <w:szCs w:val="28"/>
        </w:rPr>
        <w:t>并设置专用排水口及监测设施。</w:t>
      </w:r>
    </w:p>
    <w:p>
      <w:pPr>
        <w:keepNext/>
        <w:snapToGrid w:val="0"/>
        <w:spacing w:line="500" w:lineRule="exact"/>
        <w:outlineLvl w:val="3"/>
        <w:rPr>
          <w:b/>
          <w:snapToGrid w:val="0"/>
          <w:color w:val="auto"/>
          <w:sz w:val="24"/>
        </w:rPr>
      </w:pPr>
      <w:r>
        <w:rPr>
          <w:b/>
          <w:snapToGrid w:val="0"/>
          <w:color w:val="auto"/>
          <w:sz w:val="24"/>
        </w:rPr>
        <w:t>5.1.2.2 工业废水</w:t>
      </w:r>
    </w:p>
    <w:p>
      <w:pPr>
        <w:spacing w:line="500" w:lineRule="exact"/>
        <w:ind w:firstLine="480" w:firstLineChars="200"/>
        <w:rPr>
          <w:color w:val="auto"/>
          <w:sz w:val="24"/>
        </w:rPr>
      </w:pPr>
      <w:r>
        <w:rPr>
          <w:color w:val="auto"/>
          <w:sz w:val="24"/>
        </w:rPr>
        <w:t>工业废水分为经常性废水和非经常性废水。经常性废水包括含油废水、脱硫废水、煤场及输煤系统冲洗水、锅炉补给水处理系统废水、凝结水处理系统废水、锅炉酸洗废水、空气预热器冲洗排水等。非经常性废水主要为锅炉启动用水、锅炉化学清洗水和设备冲洗水。</w:t>
      </w:r>
    </w:p>
    <w:p>
      <w:pPr>
        <w:spacing w:line="500" w:lineRule="exact"/>
        <w:ind w:firstLine="480" w:firstLineChars="200"/>
        <w:rPr>
          <w:color w:val="auto"/>
          <w:sz w:val="24"/>
        </w:rPr>
      </w:pPr>
      <w:r>
        <w:rPr>
          <w:color w:val="auto"/>
          <w:sz w:val="24"/>
        </w:rPr>
        <w:t>在水处理系统设计上，含油废水、脱硫废水和煤场及输煤系统冲洗水分开单独处理，其他经常性废水和非经常性废水集中在工业废水集中处理系统处理达标后综合利用。</w:t>
      </w:r>
    </w:p>
    <w:p>
      <w:pPr>
        <w:keepNext/>
        <w:snapToGrid w:val="0"/>
        <w:spacing w:line="500" w:lineRule="exact"/>
        <w:outlineLvl w:val="3"/>
        <w:rPr>
          <w:b/>
          <w:snapToGrid w:val="0"/>
          <w:color w:val="auto"/>
          <w:sz w:val="24"/>
        </w:rPr>
      </w:pPr>
      <w:r>
        <w:rPr>
          <w:b/>
          <w:snapToGrid w:val="0"/>
          <w:color w:val="auto"/>
          <w:sz w:val="24"/>
        </w:rPr>
        <w:t>5.1.2.</w:t>
      </w:r>
      <w:r>
        <w:rPr>
          <w:rFonts w:hint="eastAsia"/>
          <w:b/>
          <w:snapToGrid w:val="0"/>
          <w:color w:val="auto"/>
          <w:sz w:val="24"/>
        </w:rPr>
        <w:t>3</w:t>
      </w:r>
      <w:r>
        <w:rPr>
          <w:b/>
          <w:snapToGrid w:val="0"/>
          <w:color w:val="auto"/>
          <w:sz w:val="24"/>
        </w:rPr>
        <w:t xml:space="preserve"> 生活污水</w:t>
      </w:r>
    </w:p>
    <w:p>
      <w:pPr>
        <w:spacing w:line="500" w:lineRule="exact"/>
        <w:ind w:firstLine="480" w:firstLineChars="200"/>
        <w:rPr>
          <w:color w:val="auto"/>
          <w:sz w:val="24"/>
        </w:rPr>
      </w:pPr>
      <w:r>
        <w:rPr>
          <w:color w:val="auto"/>
          <w:sz w:val="24"/>
        </w:rPr>
        <w:t>生活污水拟采用生物接触氧化法的二级生化处理工艺，处理后用于厂区绿化。拟设置</w:t>
      </w:r>
      <w:r>
        <w:rPr>
          <w:rFonts w:hint="eastAsia"/>
          <w:color w:val="auto"/>
          <w:sz w:val="24"/>
        </w:rPr>
        <w:t>处理能力为2</w:t>
      </w:r>
      <w:r>
        <w:rPr>
          <w:color w:val="auto"/>
          <w:sz w:val="24"/>
        </w:rPr>
        <w:t>×5m</w:t>
      </w:r>
      <w:r>
        <w:rPr>
          <w:color w:val="auto"/>
          <w:sz w:val="24"/>
          <w:vertAlign w:val="superscript"/>
        </w:rPr>
        <w:t>3</w:t>
      </w:r>
      <w:r>
        <w:rPr>
          <w:color w:val="auto"/>
          <w:sz w:val="24"/>
        </w:rPr>
        <w:t>/h生活污水处理装置，生活污水经生物接触氧化法处理满足</w:t>
      </w:r>
      <w:r>
        <w:rPr>
          <w:color w:val="auto"/>
          <w:sz w:val="24"/>
          <w:szCs w:val="28"/>
        </w:rPr>
        <w:t>《污水综合排放标准》(GB9878-1996)一级标准</w:t>
      </w:r>
      <w:r>
        <w:rPr>
          <w:color w:val="auto"/>
          <w:sz w:val="24"/>
        </w:rPr>
        <w:t>后用于厂区绿化。</w:t>
      </w:r>
    </w:p>
    <w:p>
      <w:pPr>
        <w:keepNext/>
        <w:snapToGrid w:val="0"/>
        <w:spacing w:line="500" w:lineRule="exact"/>
        <w:outlineLvl w:val="3"/>
        <w:rPr>
          <w:b/>
          <w:snapToGrid w:val="0"/>
          <w:color w:val="auto"/>
          <w:sz w:val="24"/>
        </w:rPr>
      </w:pPr>
      <w:r>
        <w:rPr>
          <w:b/>
          <w:snapToGrid w:val="0"/>
          <w:color w:val="auto"/>
          <w:sz w:val="24"/>
        </w:rPr>
        <w:t>5.1.2.4 废水排放</w:t>
      </w:r>
    </w:p>
    <w:p>
      <w:pPr>
        <w:spacing w:line="500" w:lineRule="exact"/>
        <w:ind w:firstLine="480" w:firstLineChars="200"/>
        <w:rPr>
          <w:color w:val="auto"/>
          <w:sz w:val="24"/>
          <w:szCs w:val="28"/>
        </w:rPr>
      </w:pPr>
      <w:r>
        <w:rPr>
          <w:color w:val="auto"/>
          <w:sz w:val="24"/>
          <w:szCs w:val="28"/>
        </w:rPr>
        <w:t>除循环水排水外，本工程废水在采取了各项治理措施后，正常情况下循环重复使用，不外排。</w:t>
      </w:r>
    </w:p>
    <w:p>
      <w:pPr>
        <w:spacing w:line="500" w:lineRule="exact"/>
        <w:ind w:firstLine="480" w:firstLineChars="200"/>
        <w:rPr>
          <w:color w:val="auto"/>
          <w:sz w:val="24"/>
          <w:szCs w:val="28"/>
        </w:rPr>
      </w:pPr>
      <w:r>
        <w:rPr>
          <w:color w:val="auto"/>
          <w:sz w:val="24"/>
          <w:szCs w:val="28"/>
        </w:rPr>
        <w:t>本工程建成后，实现清污分流，全厂厂区共有两个排放口，即厂区雨水排放口及循环水排放口。雨水采用重力自流排水，通过雨水管道收集后排入厂址附近低洼处区域，最终排入的左江；循环水排放口设置水质、水量等在线监测装置，并设规范化排污口标识。</w:t>
      </w:r>
    </w:p>
    <w:p>
      <w:pPr>
        <w:keepNext/>
        <w:snapToGrid w:val="0"/>
        <w:spacing w:line="500" w:lineRule="exact"/>
        <w:outlineLvl w:val="3"/>
        <w:rPr>
          <w:b/>
          <w:snapToGrid w:val="0"/>
          <w:color w:val="auto"/>
          <w:sz w:val="24"/>
        </w:rPr>
      </w:pPr>
      <w:r>
        <w:rPr>
          <w:b/>
          <w:snapToGrid w:val="0"/>
          <w:color w:val="auto"/>
          <w:sz w:val="24"/>
        </w:rPr>
        <w:t>5.1.2.</w:t>
      </w:r>
      <w:r>
        <w:rPr>
          <w:rFonts w:hint="eastAsia"/>
          <w:b/>
          <w:snapToGrid w:val="0"/>
          <w:color w:val="auto"/>
          <w:sz w:val="24"/>
        </w:rPr>
        <w:t>5</w:t>
      </w:r>
      <w:r>
        <w:rPr>
          <w:b/>
          <w:snapToGrid w:val="0"/>
          <w:color w:val="auto"/>
          <w:sz w:val="24"/>
        </w:rPr>
        <w:t xml:space="preserve"> 废污水治理措施的技术经济可行性分析</w:t>
      </w:r>
    </w:p>
    <w:p>
      <w:pPr>
        <w:spacing w:line="500" w:lineRule="exact"/>
        <w:ind w:firstLine="480" w:firstLineChars="200"/>
        <w:rPr>
          <w:color w:val="auto"/>
          <w:sz w:val="24"/>
          <w:szCs w:val="28"/>
        </w:rPr>
      </w:pPr>
      <w:r>
        <w:rPr>
          <w:color w:val="auto"/>
          <w:sz w:val="24"/>
          <w:szCs w:val="28"/>
        </w:rPr>
        <w:t>本工程采用的污水处理工艺都是国内较为成熟、技术上可行、经济上合理、处理效果明显的废污水治理措施，只要在运行中认真管理，工程涉及各废水处理后达到《污水综合排放标准》(GB9878-1996)相关规定的要求是可行的。</w:t>
      </w:r>
    </w:p>
    <w:p>
      <w:pPr>
        <w:keepNext/>
        <w:keepLines/>
        <w:spacing w:line="500" w:lineRule="exact"/>
        <w:outlineLvl w:val="2"/>
        <w:rPr>
          <w:b/>
          <w:bCs/>
          <w:color w:val="auto"/>
          <w:sz w:val="24"/>
          <w:lang w:val="it-IT"/>
        </w:rPr>
      </w:pPr>
      <w:bookmarkStart w:id="935" w:name="_Toc350415415"/>
      <w:bookmarkStart w:id="936" w:name="_Toc44344276"/>
      <w:bookmarkStart w:id="937" w:name="_Toc57023953"/>
      <w:bookmarkStart w:id="938" w:name="_Toc350930650"/>
      <w:bookmarkStart w:id="939" w:name="_Toc51600071"/>
      <w:r>
        <w:rPr>
          <w:b/>
          <w:bCs/>
          <w:color w:val="auto"/>
          <w:sz w:val="24"/>
          <w:lang w:val="it-IT"/>
        </w:rPr>
        <w:t>5.1.3 地下水污染防治措施</w:t>
      </w:r>
      <w:bookmarkEnd w:id="935"/>
      <w:bookmarkEnd w:id="936"/>
      <w:bookmarkEnd w:id="937"/>
      <w:bookmarkEnd w:id="938"/>
      <w:bookmarkEnd w:id="939"/>
    </w:p>
    <w:p>
      <w:pPr>
        <w:autoSpaceDE w:val="0"/>
        <w:autoSpaceDN w:val="0"/>
        <w:adjustRightInd w:val="0"/>
        <w:spacing w:line="500" w:lineRule="exact"/>
        <w:ind w:firstLine="480" w:firstLineChars="200"/>
        <w:jc w:val="left"/>
        <w:rPr>
          <w:color w:val="auto"/>
          <w:sz w:val="24"/>
        </w:rPr>
      </w:pPr>
      <w:r>
        <w:rPr>
          <w:color w:val="auto"/>
          <w:sz w:val="24"/>
        </w:rPr>
        <w:t>本工程正常工况下，除循坏水排水外，项目所产生的工业废水、生活污水、含油废水、脱硫废水及含煤废水等各类废水均经过相应处理后重复利用，不会对地下水造成影响；但在各类废水的储存、输送和污染处理过程中，会不可避免的发生泄漏（含跑、冒、滴、漏），如不采取合理的防治措施，则污染物有可能渗入地下水，从而影响地下水环境。尤其是在非正常工况或者事故状态下，如废水池泄漏、事故灰场发生破裂等情况下，污染物和废水会渗入地下，对地下水造成污染。</w:t>
      </w:r>
    </w:p>
    <w:p>
      <w:pPr>
        <w:keepNext/>
        <w:keepLines/>
        <w:spacing w:line="500" w:lineRule="exact"/>
        <w:outlineLvl w:val="2"/>
        <w:rPr>
          <w:b/>
          <w:bCs/>
          <w:snapToGrid w:val="0"/>
          <w:color w:val="auto"/>
          <w:sz w:val="24"/>
          <w:lang w:val="it-IT"/>
        </w:rPr>
      </w:pPr>
      <w:bookmarkStart w:id="940" w:name="_Toc172021220"/>
      <w:bookmarkStart w:id="941" w:name="_Toc57023954"/>
      <w:bookmarkStart w:id="942" w:name="_Toc350930651"/>
      <w:bookmarkStart w:id="943" w:name="_Toc350415416"/>
      <w:bookmarkStart w:id="944" w:name="_Toc277843105"/>
      <w:bookmarkStart w:id="945" w:name="_Toc140598907"/>
      <w:bookmarkStart w:id="946" w:name="_Toc153027072"/>
      <w:bookmarkStart w:id="947" w:name="_Toc44344277"/>
      <w:bookmarkStart w:id="948" w:name="_Toc51600072"/>
      <w:bookmarkStart w:id="949" w:name="_Toc172021223"/>
      <w:bookmarkStart w:id="950" w:name="_Toc277843116"/>
      <w:bookmarkStart w:id="951" w:name="_Toc140598910"/>
      <w:bookmarkStart w:id="952" w:name="_Toc153027075"/>
      <w:r>
        <w:rPr>
          <w:b/>
          <w:bCs/>
          <w:snapToGrid w:val="0"/>
          <w:color w:val="auto"/>
          <w:sz w:val="24"/>
          <w:lang w:val="it-IT"/>
        </w:rPr>
        <w:t>5.1.4 噪声污染防治措施</w:t>
      </w:r>
      <w:bookmarkEnd w:id="940"/>
      <w:bookmarkEnd w:id="941"/>
      <w:bookmarkEnd w:id="942"/>
      <w:bookmarkEnd w:id="943"/>
      <w:bookmarkEnd w:id="944"/>
      <w:bookmarkEnd w:id="945"/>
      <w:bookmarkEnd w:id="946"/>
      <w:bookmarkEnd w:id="947"/>
      <w:bookmarkEnd w:id="948"/>
    </w:p>
    <w:p>
      <w:pPr>
        <w:keepNext/>
        <w:snapToGrid w:val="0"/>
        <w:spacing w:line="500" w:lineRule="exact"/>
        <w:outlineLvl w:val="3"/>
        <w:rPr>
          <w:b/>
          <w:snapToGrid w:val="0"/>
          <w:color w:val="auto"/>
          <w:sz w:val="24"/>
        </w:rPr>
      </w:pPr>
      <w:bookmarkStart w:id="953" w:name="_Toc277843106"/>
      <w:bookmarkStart w:id="954" w:name="_Toc276288514"/>
      <w:r>
        <w:rPr>
          <w:b/>
          <w:snapToGrid w:val="0"/>
          <w:color w:val="auto"/>
          <w:sz w:val="24"/>
        </w:rPr>
        <w:t>5.1.4.1 噪声源分析及防治原则</w:t>
      </w:r>
      <w:bookmarkEnd w:id="953"/>
      <w:bookmarkEnd w:id="954"/>
    </w:p>
    <w:p>
      <w:pPr>
        <w:spacing w:line="500" w:lineRule="exact"/>
        <w:ind w:firstLine="482"/>
        <w:rPr>
          <w:color w:val="auto"/>
          <w:sz w:val="24"/>
        </w:rPr>
      </w:pPr>
      <w:r>
        <w:rPr>
          <w:color w:val="auto"/>
          <w:sz w:val="24"/>
        </w:rPr>
        <w:t>电厂噪声主要来源于碎煤机、风机、汽轮机、发电机、循环水泵、空压机、变压器、泵类等。从电厂的噪声源强和分布来看，噪声防治的重点区域为锅炉房、汽机房、空压机房、水泵房、碎煤机房等。</w:t>
      </w:r>
    </w:p>
    <w:p>
      <w:pPr>
        <w:keepNext/>
        <w:snapToGrid w:val="0"/>
        <w:spacing w:line="500" w:lineRule="exact"/>
        <w:outlineLvl w:val="3"/>
        <w:rPr>
          <w:b/>
          <w:snapToGrid w:val="0"/>
          <w:color w:val="auto"/>
          <w:sz w:val="24"/>
        </w:rPr>
      </w:pPr>
      <w:bookmarkStart w:id="955" w:name="_Toc277843107"/>
      <w:bookmarkStart w:id="956" w:name="_Toc276288515"/>
      <w:r>
        <w:rPr>
          <w:b/>
          <w:snapToGrid w:val="0"/>
          <w:color w:val="auto"/>
          <w:sz w:val="24"/>
        </w:rPr>
        <w:t>5.1.4.2 锅炉房噪声防治措施</w:t>
      </w:r>
      <w:bookmarkEnd w:id="955"/>
      <w:bookmarkEnd w:id="956"/>
    </w:p>
    <w:p>
      <w:pPr>
        <w:spacing w:line="500" w:lineRule="exact"/>
        <w:ind w:firstLine="482"/>
        <w:rPr>
          <w:color w:val="auto"/>
          <w:sz w:val="24"/>
        </w:rPr>
      </w:pPr>
      <w:r>
        <w:rPr>
          <w:color w:val="auto"/>
          <w:sz w:val="24"/>
        </w:rPr>
        <w:t>房内的噪声源为磨煤机、送风机和引风机。送风机和引风机加阻尼消声器。碎煤机、送风机和引风机在安装时采取防振和减振措施。</w:t>
      </w:r>
    </w:p>
    <w:p>
      <w:pPr>
        <w:keepNext/>
        <w:snapToGrid w:val="0"/>
        <w:spacing w:line="500" w:lineRule="exact"/>
        <w:outlineLvl w:val="3"/>
        <w:rPr>
          <w:b/>
          <w:snapToGrid w:val="0"/>
          <w:color w:val="auto"/>
          <w:sz w:val="24"/>
        </w:rPr>
      </w:pPr>
      <w:bookmarkStart w:id="957" w:name="_Toc277843108"/>
      <w:bookmarkStart w:id="958" w:name="_Toc276288516"/>
      <w:r>
        <w:rPr>
          <w:b/>
          <w:snapToGrid w:val="0"/>
          <w:color w:val="auto"/>
          <w:sz w:val="24"/>
        </w:rPr>
        <w:t>5.1.4.3汽机房噪声防治措施</w:t>
      </w:r>
      <w:bookmarkEnd w:id="957"/>
      <w:bookmarkEnd w:id="958"/>
    </w:p>
    <w:p>
      <w:pPr>
        <w:spacing w:line="500" w:lineRule="exact"/>
        <w:ind w:firstLine="480"/>
        <w:rPr>
          <w:color w:val="auto"/>
          <w:sz w:val="24"/>
        </w:rPr>
      </w:pPr>
      <w:r>
        <w:rPr>
          <w:color w:val="auto"/>
          <w:sz w:val="24"/>
        </w:rPr>
        <w:t>汽机房的噪声源为汽轮机、发电机和一些排汽孔。噪声防治主要通过防振和减振措施，在通风顺畅的情况下，尽可能密闭门窗，阻隔噪声的传播。</w:t>
      </w:r>
    </w:p>
    <w:p>
      <w:pPr>
        <w:spacing w:line="500" w:lineRule="exact"/>
        <w:ind w:firstLine="480"/>
        <w:rPr>
          <w:color w:val="auto"/>
          <w:sz w:val="24"/>
        </w:rPr>
      </w:pPr>
      <w:r>
        <w:rPr>
          <w:color w:val="auto"/>
          <w:sz w:val="24"/>
        </w:rPr>
        <w:t>对汽轮机组，可要求厂家配置隔热隔声罩，内衬吸声板，降低噪声。</w:t>
      </w:r>
    </w:p>
    <w:p>
      <w:pPr>
        <w:keepNext/>
        <w:snapToGrid w:val="0"/>
        <w:spacing w:line="500" w:lineRule="exact"/>
        <w:outlineLvl w:val="3"/>
        <w:rPr>
          <w:b/>
          <w:snapToGrid w:val="0"/>
          <w:color w:val="auto"/>
          <w:sz w:val="24"/>
        </w:rPr>
      </w:pPr>
      <w:r>
        <w:rPr>
          <w:b/>
          <w:snapToGrid w:val="0"/>
          <w:color w:val="auto"/>
          <w:sz w:val="24"/>
        </w:rPr>
        <w:t>5.1.4.4 冷却塔噪声防治措施</w:t>
      </w:r>
    </w:p>
    <w:p>
      <w:pPr>
        <w:spacing w:line="500" w:lineRule="exact"/>
        <w:ind w:firstLine="480"/>
        <w:rPr>
          <w:color w:val="auto"/>
          <w:sz w:val="24"/>
        </w:rPr>
      </w:pPr>
      <w:r>
        <w:rPr>
          <w:color w:val="auto"/>
          <w:sz w:val="24"/>
        </w:rPr>
        <w:t>本工程冷却塔选择高位收水自然通风冷却塔，并设置导流消声片。</w:t>
      </w:r>
    </w:p>
    <w:p>
      <w:pPr>
        <w:keepNext/>
        <w:snapToGrid w:val="0"/>
        <w:spacing w:line="500" w:lineRule="exact"/>
        <w:outlineLvl w:val="3"/>
        <w:rPr>
          <w:b/>
          <w:snapToGrid w:val="0"/>
          <w:color w:val="auto"/>
          <w:sz w:val="24"/>
        </w:rPr>
      </w:pPr>
      <w:bookmarkStart w:id="959" w:name="_Toc277843109"/>
      <w:bookmarkStart w:id="960" w:name="_Toc276288517"/>
      <w:r>
        <w:rPr>
          <w:b/>
          <w:snapToGrid w:val="0"/>
          <w:color w:val="auto"/>
          <w:sz w:val="24"/>
        </w:rPr>
        <w:t>5.1.4.5 空压机站噪声防治措施</w:t>
      </w:r>
      <w:bookmarkEnd w:id="959"/>
      <w:bookmarkEnd w:id="960"/>
    </w:p>
    <w:p>
      <w:pPr>
        <w:spacing w:line="500" w:lineRule="exact"/>
        <w:ind w:firstLine="482"/>
        <w:rPr>
          <w:color w:val="auto"/>
          <w:sz w:val="24"/>
        </w:rPr>
      </w:pPr>
      <w:r>
        <w:rPr>
          <w:color w:val="auto"/>
          <w:sz w:val="24"/>
        </w:rPr>
        <w:t>空压站内的噪声源强一般较大，控制措施主要采取消声、吸声、隔声和防振综合措施。空压机在安装时加强防振和减振措施；在空压机进气口和排汽口安装消声器；空压站采用隔声门窗、吊顶和墙壁使用吸声材料。</w:t>
      </w:r>
    </w:p>
    <w:p>
      <w:pPr>
        <w:keepNext/>
        <w:snapToGrid w:val="0"/>
        <w:spacing w:line="500" w:lineRule="exact"/>
        <w:outlineLvl w:val="3"/>
        <w:rPr>
          <w:b/>
          <w:snapToGrid w:val="0"/>
          <w:color w:val="auto"/>
          <w:sz w:val="24"/>
        </w:rPr>
      </w:pPr>
      <w:bookmarkStart w:id="961" w:name="_Toc277843110"/>
      <w:bookmarkStart w:id="962" w:name="_Toc276288518"/>
      <w:r>
        <w:rPr>
          <w:b/>
          <w:snapToGrid w:val="0"/>
          <w:color w:val="auto"/>
          <w:sz w:val="24"/>
        </w:rPr>
        <w:t>5.1.4.6 泵房噪声防治措施</w:t>
      </w:r>
      <w:bookmarkEnd w:id="961"/>
      <w:bookmarkEnd w:id="962"/>
    </w:p>
    <w:p>
      <w:pPr>
        <w:spacing w:line="500" w:lineRule="exact"/>
        <w:ind w:firstLine="482"/>
        <w:rPr>
          <w:color w:val="auto"/>
          <w:sz w:val="24"/>
        </w:rPr>
      </w:pPr>
      <w:r>
        <w:rPr>
          <w:color w:val="auto"/>
          <w:sz w:val="24"/>
        </w:rPr>
        <w:t>各种泵类应分别安装在各自的机房内，室内采用吸声材料。安装时要保证设备平衡并采取减振措施。</w:t>
      </w:r>
    </w:p>
    <w:p>
      <w:pPr>
        <w:keepNext/>
        <w:snapToGrid w:val="0"/>
        <w:spacing w:line="500" w:lineRule="exact"/>
        <w:outlineLvl w:val="3"/>
        <w:rPr>
          <w:b/>
          <w:snapToGrid w:val="0"/>
          <w:color w:val="auto"/>
          <w:sz w:val="24"/>
        </w:rPr>
      </w:pPr>
      <w:bookmarkStart w:id="963" w:name="_Toc277843111"/>
      <w:bookmarkStart w:id="964" w:name="_Toc276288519"/>
      <w:r>
        <w:rPr>
          <w:b/>
          <w:snapToGrid w:val="0"/>
          <w:color w:val="auto"/>
          <w:sz w:val="24"/>
        </w:rPr>
        <w:t>5.1.4.7 其它措施噪声防治措施</w:t>
      </w:r>
      <w:bookmarkEnd w:id="963"/>
      <w:bookmarkEnd w:id="964"/>
    </w:p>
    <w:p>
      <w:pPr>
        <w:spacing w:line="500" w:lineRule="exact"/>
        <w:ind w:firstLine="482"/>
        <w:rPr>
          <w:color w:val="auto"/>
          <w:sz w:val="24"/>
        </w:rPr>
      </w:pPr>
      <w:r>
        <w:rPr>
          <w:color w:val="auto"/>
          <w:sz w:val="24"/>
        </w:rPr>
        <w:t>（1）在向厂家订货时，应要求设备噪声符合国家规定的标准。</w:t>
      </w:r>
    </w:p>
    <w:p>
      <w:pPr>
        <w:spacing w:line="500" w:lineRule="exact"/>
        <w:ind w:firstLine="482"/>
        <w:rPr>
          <w:color w:val="auto"/>
          <w:sz w:val="24"/>
        </w:rPr>
      </w:pPr>
      <w:r>
        <w:rPr>
          <w:color w:val="auto"/>
          <w:sz w:val="24"/>
        </w:rPr>
        <w:t>（2）各值班控制室、集控室设置隔声门窗，室内噪声控制在65dB(A)以下。</w:t>
      </w:r>
    </w:p>
    <w:p>
      <w:pPr>
        <w:spacing w:line="500" w:lineRule="exact"/>
        <w:ind w:firstLine="482"/>
        <w:rPr>
          <w:color w:val="auto"/>
          <w:sz w:val="24"/>
        </w:rPr>
      </w:pPr>
      <w:r>
        <w:rPr>
          <w:color w:val="auto"/>
          <w:sz w:val="24"/>
        </w:rPr>
        <w:t>（3）在办公区和厂前区加强植树绿化，厂区围墙附近种树绿化，降低噪声传播。</w:t>
      </w:r>
    </w:p>
    <w:p>
      <w:pPr>
        <w:keepNext/>
        <w:snapToGrid w:val="0"/>
        <w:spacing w:line="500" w:lineRule="exact"/>
        <w:outlineLvl w:val="3"/>
        <w:rPr>
          <w:b/>
          <w:snapToGrid w:val="0"/>
          <w:color w:val="auto"/>
          <w:sz w:val="24"/>
        </w:rPr>
      </w:pPr>
      <w:r>
        <w:rPr>
          <w:b/>
          <w:snapToGrid w:val="0"/>
          <w:color w:val="auto"/>
          <w:sz w:val="24"/>
        </w:rPr>
        <w:t xml:space="preserve">5.1.4.8 </w:t>
      </w:r>
      <w:r>
        <w:rPr>
          <w:b/>
          <w:color w:val="auto"/>
          <w:sz w:val="24"/>
        </w:rPr>
        <w:t>实施方案及措施效果</w:t>
      </w:r>
    </w:p>
    <w:p>
      <w:pPr>
        <w:spacing w:line="500" w:lineRule="exact"/>
        <w:ind w:firstLine="482"/>
        <w:rPr>
          <w:color w:val="auto"/>
          <w:sz w:val="24"/>
        </w:rPr>
      </w:pPr>
      <w:r>
        <w:rPr>
          <w:color w:val="auto"/>
          <w:sz w:val="24"/>
        </w:rPr>
        <w:t>经预测，本工程在采取了上述治理措施后，火电厂各侧噪声排放均可满足《工业企业厂界环境噪声排放标准》（GB 12348-2008）相应标准限值要求，周边环境保护目标可满足《声环境质量标准》（GB 3096-2008）中的2类标准限值要求。</w:t>
      </w:r>
    </w:p>
    <w:p>
      <w:pPr>
        <w:spacing w:line="500" w:lineRule="exact"/>
        <w:ind w:firstLine="482"/>
        <w:rPr>
          <w:color w:val="auto"/>
          <w:sz w:val="24"/>
        </w:rPr>
      </w:pPr>
      <w:r>
        <w:rPr>
          <w:color w:val="auto"/>
          <w:sz w:val="24"/>
        </w:rPr>
        <w:t>本工程采取的噪声治理措施均为国内成熟可靠的治理措施，本工程拟采取的噪声治理措施与《环境噪声与振动控制工程技术导则》（HJ2034-2013）的有关要求是相符的，因此，本工程的噪声治理措施是可行的。</w:t>
      </w:r>
    </w:p>
    <w:p>
      <w:pPr>
        <w:keepNext/>
        <w:keepLines/>
        <w:spacing w:line="500" w:lineRule="exact"/>
        <w:outlineLvl w:val="2"/>
        <w:rPr>
          <w:b/>
          <w:bCs/>
          <w:snapToGrid w:val="0"/>
          <w:color w:val="auto"/>
          <w:sz w:val="24"/>
          <w:lang w:val="it-IT"/>
        </w:rPr>
      </w:pPr>
      <w:bookmarkStart w:id="965" w:name="_Toc350415418"/>
      <w:bookmarkStart w:id="966" w:name="_Toc350930653"/>
      <w:bookmarkStart w:id="967" w:name="_Toc51600074"/>
      <w:bookmarkStart w:id="968" w:name="_Toc44344279"/>
      <w:bookmarkStart w:id="969" w:name="_Toc57023955"/>
      <w:r>
        <w:rPr>
          <w:b/>
          <w:bCs/>
          <w:snapToGrid w:val="0"/>
          <w:color w:val="auto"/>
          <w:sz w:val="24"/>
          <w:lang w:val="it-IT"/>
        </w:rPr>
        <w:t>5.1.5 固体废弃物</w:t>
      </w:r>
      <w:bookmarkEnd w:id="965"/>
      <w:bookmarkEnd w:id="966"/>
      <w:r>
        <w:rPr>
          <w:b/>
          <w:bCs/>
          <w:snapToGrid w:val="0"/>
          <w:color w:val="auto"/>
          <w:sz w:val="24"/>
          <w:lang w:val="it-IT"/>
        </w:rPr>
        <w:t>污染防治措施</w:t>
      </w:r>
      <w:bookmarkEnd w:id="967"/>
      <w:bookmarkEnd w:id="968"/>
      <w:bookmarkEnd w:id="969"/>
    </w:p>
    <w:p>
      <w:pPr>
        <w:keepNext/>
        <w:snapToGrid w:val="0"/>
        <w:spacing w:line="500" w:lineRule="exact"/>
        <w:outlineLvl w:val="3"/>
        <w:rPr>
          <w:b/>
          <w:snapToGrid w:val="0"/>
          <w:color w:val="auto"/>
          <w:sz w:val="24"/>
        </w:rPr>
      </w:pPr>
      <w:r>
        <w:rPr>
          <w:b/>
          <w:snapToGrid w:val="0"/>
          <w:color w:val="auto"/>
          <w:sz w:val="24"/>
        </w:rPr>
        <w:t>5.1.5.1</w:t>
      </w:r>
      <w:r>
        <w:rPr>
          <w:b/>
          <w:color w:val="auto"/>
          <w:sz w:val="24"/>
        </w:rPr>
        <w:t>灰渣、脱硫石膏等综合利用</w:t>
      </w:r>
    </w:p>
    <w:p>
      <w:pPr>
        <w:adjustRightInd w:val="0"/>
        <w:spacing w:line="500" w:lineRule="exact"/>
        <w:ind w:firstLine="480" w:firstLineChars="200"/>
        <w:rPr>
          <w:color w:val="auto"/>
          <w:sz w:val="24"/>
        </w:rPr>
      </w:pPr>
      <w:r>
        <w:rPr>
          <w:color w:val="auto"/>
          <w:sz w:val="24"/>
        </w:rPr>
        <w:t>（1）综合利用条件</w:t>
      </w:r>
    </w:p>
    <w:p>
      <w:pPr>
        <w:adjustRightInd w:val="0"/>
        <w:spacing w:line="500" w:lineRule="exact"/>
        <w:ind w:firstLine="480" w:firstLineChars="200"/>
        <w:rPr>
          <w:color w:val="auto"/>
          <w:sz w:val="24"/>
        </w:rPr>
      </w:pPr>
      <w:r>
        <w:rPr>
          <w:color w:val="auto"/>
          <w:sz w:val="24"/>
        </w:rPr>
        <w:t>本工程设计中为灰渣、脱硫石膏的综合利用考虑了技术措施。除灰系统采用干除灰、设有干灰分选系统，分选处的粗、细灰分别进入粗灰库和细灰库，灰库下均设干灰装车机；</w:t>
      </w:r>
      <w:r>
        <w:rPr>
          <w:bCs/>
          <w:color w:val="auto"/>
          <w:sz w:val="24"/>
        </w:rPr>
        <w:t>工程除渣系统采用自平衡湿除渣刮板捞渣机直接上渣仓方案</w:t>
      </w:r>
      <w:r>
        <w:rPr>
          <w:color w:val="auto"/>
          <w:sz w:val="24"/>
        </w:rPr>
        <w:t>；脱硫石膏全部进行脱水处理。灰、渣和脱硫石膏可通过密闭罐车送至综合利用用户。</w:t>
      </w:r>
    </w:p>
    <w:p>
      <w:pPr>
        <w:adjustRightInd w:val="0"/>
        <w:spacing w:line="500" w:lineRule="exact"/>
        <w:ind w:firstLine="480" w:firstLineChars="200"/>
        <w:rPr>
          <w:color w:val="auto"/>
          <w:sz w:val="24"/>
        </w:rPr>
      </w:pPr>
      <w:r>
        <w:rPr>
          <w:color w:val="auto"/>
          <w:sz w:val="24"/>
        </w:rPr>
        <w:t>（2）综合利用途径</w:t>
      </w:r>
    </w:p>
    <w:p>
      <w:pPr>
        <w:adjustRightInd w:val="0"/>
        <w:spacing w:line="500" w:lineRule="exact"/>
        <w:ind w:firstLine="480" w:firstLineChars="200"/>
        <w:rPr>
          <w:color w:val="auto"/>
          <w:sz w:val="24"/>
        </w:rPr>
      </w:pPr>
      <w:r>
        <w:rPr>
          <w:color w:val="auto"/>
          <w:sz w:val="24"/>
        </w:rPr>
        <w:t>1) 灰渣</w:t>
      </w:r>
    </w:p>
    <w:p>
      <w:pPr>
        <w:adjustRightInd w:val="0"/>
        <w:spacing w:line="500" w:lineRule="exact"/>
        <w:ind w:firstLine="480" w:firstLineChars="200"/>
        <w:rPr>
          <w:color w:val="auto"/>
          <w:sz w:val="24"/>
        </w:rPr>
      </w:pPr>
      <w:r>
        <w:rPr>
          <w:color w:val="auto"/>
          <w:sz w:val="24"/>
        </w:rPr>
        <w:t>灰渣的物理化学特性决定了其有广泛的用途。灰渣综合利用途径一般包括：公路路堤填料、公路路面基层材料、沥青路面填料、粉煤灰建筑砌块、混凝土的掺合料、生产水泥的骨料或直接掺入水泥使用等。在混凝土中掺入一定比例的干灰，可降低成本并改善混凝土的性能。研磨细的粉煤灰，可用作生产水泥的骨料或直接掺入水泥使用。粉煤灰建筑砌块，具有保温、隔热和吸音的特点。</w:t>
      </w:r>
    </w:p>
    <w:p>
      <w:pPr>
        <w:adjustRightInd w:val="0"/>
        <w:spacing w:line="500" w:lineRule="exact"/>
        <w:ind w:firstLine="480" w:firstLineChars="200"/>
        <w:rPr>
          <w:color w:val="auto"/>
          <w:sz w:val="24"/>
        </w:rPr>
      </w:pPr>
      <w:r>
        <w:rPr>
          <w:color w:val="auto"/>
          <w:sz w:val="24"/>
        </w:rPr>
        <w:t>2) 脱硫石膏</w:t>
      </w:r>
    </w:p>
    <w:p>
      <w:pPr>
        <w:adjustRightInd w:val="0"/>
        <w:spacing w:line="500" w:lineRule="exact"/>
        <w:ind w:firstLine="480" w:firstLineChars="200"/>
        <w:rPr>
          <w:color w:val="auto"/>
          <w:sz w:val="24"/>
        </w:rPr>
      </w:pPr>
      <w:r>
        <w:rPr>
          <w:color w:val="auto"/>
          <w:sz w:val="24"/>
        </w:rPr>
        <w:t>脱硫石膏是一种品位较高的宝贵资源，它可适合于不同用途的石膏建材制品的生产。综合利用途径主要包括：生产水泥、制作高强石膏、制备石膏砂浆、制备粉刷石膏、生产石膏砌块和石膏条板、制备纸面石膏板、制备内墙腻子、用作矿山填充等，目前主要应用于水泥和石膏板行业</w:t>
      </w:r>
    </w:p>
    <w:p>
      <w:pPr>
        <w:adjustRightInd w:val="0"/>
        <w:spacing w:line="500" w:lineRule="exact"/>
        <w:ind w:firstLine="480" w:firstLineChars="200"/>
        <w:rPr>
          <w:color w:val="auto"/>
          <w:sz w:val="24"/>
        </w:rPr>
      </w:pPr>
      <w:r>
        <w:rPr>
          <w:color w:val="auto"/>
          <w:sz w:val="24"/>
        </w:rPr>
        <w:t>（3）综合利用方案</w:t>
      </w:r>
    </w:p>
    <w:p>
      <w:pPr>
        <w:adjustRightInd w:val="0"/>
        <w:spacing w:line="500" w:lineRule="exact"/>
        <w:ind w:firstLine="480" w:firstLineChars="200"/>
        <w:rPr>
          <w:color w:val="auto"/>
        </w:rPr>
      </w:pPr>
      <w:r>
        <w:rPr>
          <w:color w:val="auto"/>
          <w:sz w:val="24"/>
        </w:rPr>
        <w:t>目前，广西灰渣综合利用情况良好，随着新型建材业的发展和粉煤灰综合利用领域、途径的拓展以及国家鼓励、扶持资源综合利用政策力度的加大，粉煤灰、渣及脱硫石膏综合利用量也将不断增多</w:t>
      </w:r>
      <w:r>
        <w:rPr>
          <w:color w:val="auto"/>
        </w:rPr>
        <w:t>。</w:t>
      </w:r>
    </w:p>
    <w:p>
      <w:pPr>
        <w:adjustRightInd w:val="0"/>
        <w:spacing w:line="500" w:lineRule="exact"/>
        <w:ind w:firstLine="480" w:firstLineChars="200"/>
        <w:rPr>
          <w:snapToGrid w:val="0"/>
          <w:color w:val="auto"/>
          <w:sz w:val="24"/>
        </w:rPr>
      </w:pPr>
      <w:r>
        <w:rPr>
          <w:snapToGrid w:val="0"/>
          <w:color w:val="auto"/>
          <w:sz w:val="24"/>
        </w:rPr>
        <w:t>广西</w:t>
      </w:r>
      <w:r>
        <w:rPr>
          <w:color w:val="auto"/>
          <w:sz w:val="24"/>
        </w:rPr>
        <w:t>钦州电厂</w:t>
      </w:r>
      <w:r>
        <w:rPr>
          <w:rFonts w:hint="eastAsia"/>
          <w:color w:val="auto"/>
          <w:sz w:val="24"/>
        </w:rPr>
        <w:t>、</w:t>
      </w:r>
      <w:r>
        <w:rPr>
          <w:snapToGrid w:val="0"/>
          <w:color w:val="auto"/>
          <w:sz w:val="24"/>
        </w:rPr>
        <w:t>防城港电厂、北海电厂等几大电厂灰渣和脱硫石膏也全部综合利用。因此，电厂本工程灰渣和脱硫石膏是</w:t>
      </w:r>
      <w:r>
        <w:rPr>
          <w:rFonts w:hint="eastAsia"/>
          <w:snapToGrid w:val="0"/>
          <w:color w:val="auto"/>
          <w:sz w:val="24"/>
        </w:rPr>
        <w:t>有</w:t>
      </w:r>
      <w:r>
        <w:rPr>
          <w:snapToGrid w:val="0"/>
          <w:color w:val="auto"/>
          <w:sz w:val="24"/>
        </w:rPr>
        <w:t>广泛的综合利用市场的。</w:t>
      </w:r>
    </w:p>
    <w:p>
      <w:pPr>
        <w:adjustRightInd w:val="0"/>
        <w:spacing w:line="500" w:lineRule="exact"/>
        <w:ind w:firstLine="480" w:firstLineChars="200"/>
        <w:rPr>
          <w:color w:val="auto"/>
          <w:sz w:val="24"/>
          <w:highlight w:val="yellow"/>
        </w:rPr>
      </w:pPr>
      <w:r>
        <w:rPr>
          <w:color w:val="auto"/>
          <w:sz w:val="24"/>
        </w:rPr>
        <w:t>本工程煤灰含水量、游离氧化钙等各项指标均符合《用于水泥和混凝土中的粉煤灰》（GB/T 1596-2017）标准要求，粉煤灰品质良好，既可用于搅拌混凝土及砂浆中的掺合料，也用于水泥生产中的活性混合材料。</w:t>
      </w:r>
      <w:r>
        <w:rPr>
          <w:rFonts w:hint="eastAsia"/>
          <w:color w:val="auto"/>
          <w:sz w:val="24"/>
        </w:rPr>
        <w:t>现处于工程进展前期，业主单位尚未与相关单位签订</w:t>
      </w:r>
      <w:r>
        <w:rPr>
          <w:snapToGrid w:val="0"/>
          <w:color w:val="auto"/>
          <w:sz w:val="24"/>
        </w:rPr>
        <w:t>《脱硫副产品、灰渣等综合利用意向协议》，</w:t>
      </w:r>
      <w:r>
        <w:rPr>
          <w:rFonts w:hint="eastAsia"/>
          <w:snapToGrid w:val="0"/>
          <w:color w:val="auto"/>
          <w:sz w:val="24"/>
        </w:rPr>
        <w:t>业主单位应尽快取得灰渣及脱硫副产品等的综合利用协议，以确保</w:t>
      </w:r>
      <w:r>
        <w:rPr>
          <w:snapToGrid w:val="0"/>
          <w:color w:val="auto"/>
          <w:sz w:val="24"/>
        </w:rPr>
        <w:t>证本工程粉煤灰（渣）、石膏全部综合利用。对于暂时回用不完的石膏与灰渣，可以考虑</w:t>
      </w:r>
      <w:r>
        <w:rPr>
          <w:rFonts w:hint="eastAsia"/>
          <w:snapToGrid w:val="0"/>
          <w:color w:val="auto"/>
          <w:sz w:val="24"/>
        </w:rPr>
        <w:t>运</w:t>
      </w:r>
      <w:r>
        <w:rPr>
          <w:snapToGrid w:val="0"/>
          <w:color w:val="auto"/>
          <w:sz w:val="24"/>
        </w:rPr>
        <w:t>至</w:t>
      </w:r>
      <w:r>
        <w:rPr>
          <w:rFonts w:hint="eastAsia"/>
          <w:snapToGrid w:val="0"/>
          <w:color w:val="auto"/>
          <w:sz w:val="24"/>
        </w:rPr>
        <w:t>贮</w:t>
      </w:r>
      <w:r>
        <w:rPr>
          <w:snapToGrid w:val="0"/>
          <w:color w:val="auto"/>
          <w:sz w:val="24"/>
        </w:rPr>
        <w:t>灰场</w:t>
      </w:r>
      <w:r>
        <w:rPr>
          <w:rFonts w:hint="eastAsia"/>
          <w:snapToGrid w:val="0"/>
          <w:color w:val="auto"/>
          <w:sz w:val="24"/>
        </w:rPr>
        <w:t>临时</w:t>
      </w:r>
      <w:r>
        <w:rPr>
          <w:snapToGrid w:val="0"/>
          <w:color w:val="auto"/>
          <w:sz w:val="24"/>
        </w:rPr>
        <w:t>储存。</w:t>
      </w:r>
    </w:p>
    <w:p>
      <w:pPr>
        <w:keepNext/>
        <w:snapToGrid w:val="0"/>
        <w:spacing w:line="500" w:lineRule="exact"/>
        <w:outlineLvl w:val="3"/>
        <w:rPr>
          <w:b/>
          <w:color w:val="auto"/>
          <w:sz w:val="24"/>
        </w:rPr>
      </w:pPr>
      <w:r>
        <w:rPr>
          <w:b/>
          <w:snapToGrid w:val="0"/>
          <w:color w:val="auto"/>
          <w:sz w:val="24"/>
        </w:rPr>
        <w:t>5.1.5.2危险废物</w:t>
      </w:r>
    </w:p>
    <w:p>
      <w:pPr>
        <w:spacing w:line="500" w:lineRule="exact"/>
        <w:ind w:firstLine="600" w:firstLineChars="250"/>
        <w:rPr>
          <w:color w:val="auto"/>
          <w:sz w:val="24"/>
          <w:szCs w:val="20"/>
        </w:rPr>
      </w:pPr>
      <w:r>
        <w:rPr>
          <w:color w:val="auto"/>
          <w:sz w:val="24"/>
          <w:szCs w:val="20"/>
        </w:rPr>
        <w:t>（1）危险废物的处置</w:t>
      </w:r>
    </w:p>
    <w:p>
      <w:pPr>
        <w:spacing w:line="500" w:lineRule="exact"/>
        <w:ind w:firstLine="600" w:firstLineChars="250"/>
        <w:rPr>
          <w:color w:val="auto"/>
          <w:sz w:val="24"/>
          <w:szCs w:val="20"/>
        </w:rPr>
      </w:pPr>
      <w:r>
        <w:rPr>
          <w:color w:val="auto"/>
          <w:sz w:val="24"/>
          <w:szCs w:val="20"/>
        </w:rPr>
        <w:t>本工程产生的危险废物主要为废弃离子交换树脂、废润滑油、废变压器油、废脱硝催化剂、废旧铅蓄电池等，均由危废资质单位及时外运处理。</w:t>
      </w:r>
    </w:p>
    <w:p>
      <w:pPr>
        <w:spacing w:line="500" w:lineRule="exact"/>
        <w:ind w:firstLine="600" w:firstLineChars="250"/>
        <w:rPr>
          <w:color w:val="auto"/>
          <w:sz w:val="24"/>
          <w:szCs w:val="20"/>
        </w:rPr>
      </w:pPr>
      <w:r>
        <w:rPr>
          <w:color w:val="auto"/>
          <w:sz w:val="24"/>
          <w:szCs w:val="20"/>
        </w:rPr>
        <w:t>废润滑油、废变压器油、废旧铅蓄电池等均暂存于厂区</w:t>
      </w:r>
      <w:r>
        <w:rPr>
          <w:rFonts w:hint="eastAsia"/>
          <w:color w:val="auto"/>
          <w:sz w:val="24"/>
          <w:szCs w:val="20"/>
        </w:rPr>
        <w:t>西北</w:t>
      </w:r>
      <w:r>
        <w:rPr>
          <w:color w:val="auto"/>
          <w:sz w:val="24"/>
          <w:szCs w:val="20"/>
        </w:rPr>
        <w:t>角的</w:t>
      </w:r>
      <w:r>
        <w:rPr>
          <w:rFonts w:hint="eastAsia"/>
          <w:color w:val="auto"/>
          <w:sz w:val="24"/>
          <w:szCs w:val="20"/>
        </w:rPr>
        <w:t>特种材料库（</w:t>
      </w:r>
      <w:r>
        <w:rPr>
          <w:color w:val="auto"/>
          <w:sz w:val="24"/>
          <w:szCs w:val="20"/>
        </w:rPr>
        <w:t>危废暂存库</w:t>
      </w:r>
      <w:r>
        <w:rPr>
          <w:rFonts w:hint="eastAsia"/>
          <w:color w:val="auto"/>
          <w:sz w:val="24"/>
          <w:szCs w:val="20"/>
        </w:rPr>
        <w:t>）</w:t>
      </w:r>
      <w:r>
        <w:rPr>
          <w:color w:val="auto"/>
          <w:sz w:val="24"/>
          <w:szCs w:val="20"/>
        </w:rPr>
        <w:t>暂存并定期委托有危废资质单位及时外运处理。</w:t>
      </w:r>
    </w:p>
    <w:p>
      <w:pPr>
        <w:spacing w:line="500" w:lineRule="exact"/>
        <w:ind w:firstLine="600" w:firstLineChars="250"/>
        <w:rPr>
          <w:color w:val="auto"/>
          <w:sz w:val="24"/>
          <w:szCs w:val="20"/>
        </w:rPr>
      </w:pPr>
      <w:r>
        <w:rPr>
          <w:color w:val="auto"/>
          <w:sz w:val="24"/>
          <w:szCs w:val="20"/>
        </w:rPr>
        <w:t>废弃离子交换树脂、SCR脱硝过程中产生的失效催化剂等为危险废物，由产家回收处理。</w:t>
      </w:r>
    </w:p>
    <w:p>
      <w:pPr>
        <w:spacing w:line="500" w:lineRule="exact"/>
        <w:ind w:firstLine="600" w:firstLineChars="250"/>
        <w:rPr>
          <w:color w:val="auto"/>
          <w:sz w:val="24"/>
          <w:szCs w:val="20"/>
        </w:rPr>
      </w:pPr>
      <w:r>
        <w:rPr>
          <w:color w:val="auto"/>
          <w:sz w:val="24"/>
          <w:szCs w:val="20"/>
        </w:rPr>
        <w:t>（2）危险废物贮存、运输污染防治措施</w:t>
      </w:r>
    </w:p>
    <w:p>
      <w:pPr>
        <w:spacing w:line="500" w:lineRule="exact"/>
        <w:ind w:firstLine="600" w:firstLineChars="250"/>
        <w:rPr>
          <w:color w:val="auto"/>
          <w:sz w:val="24"/>
          <w:szCs w:val="20"/>
        </w:rPr>
      </w:pPr>
      <w:r>
        <w:rPr>
          <w:color w:val="auto"/>
          <w:sz w:val="24"/>
          <w:szCs w:val="20"/>
        </w:rPr>
        <w:t>本工程产生的危险废物均暂存于厂区</w:t>
      </w:r>
      <w:r>
        <w:rPr>
          <w:rFonts w:hint="eastAsia"/>
          <w:color w:val="auto"/>
          <w:sz w:val="24"/>
          <w:szCs w:val="20"/>
        </w:rPr>
        <w:t>西北</w:t>
      </w:r>
      <w:r>
        <w:rPr>
          <w:color w:val="auto"/>
          <w:sz w:val="24"/>
          <w:szCs w:val="20"/>
        </w:rPr>
        <w:t>角的</w:t>
      </w:r>
      <w:r>
        <w:rPr>
          <w:rFonts w:hint="eastAsia"/>
          <w:color w:val="auto"/>
          <w:sz w:val="24"/>
          <w:szCs w:val="20"/>
        </w:rPr>
        <w:t>特种材料库（</w:t>
      </w:r>
      <w:r>
        <w:rPr>
          <w:color w:val="auto"/>
          <w:sz w:val="24"/>
          <w:szCs w:val="20"/>
        </w:rPr>
        <w:t>危废暂存库</w:t>
      </w:r>
      <w:r>
        <w:rPr>
          <w:rFonts w:hint="eastAsia"/>
          <w:color w:val="auto"/>
          <w:sz w:val="24"/>
          <w:szCs w:val="20"/>
        </w:rPr>
        <w:t>）</w:t>
      </w:r>
      <w:r>
        <w:rPr>
          <w:color w:val="auto"/>
          <w:sz w:val="24"/>
          <w:szCs w:val="20"/>
        </w:rPr>
        <w:t>，并定期委托有危废资质单位及时外运处理。暂存间的建设需满足《危险废物贮存污染控制标准》（GB18597-2001）及其修改单的要求。</w:t>
      </w:r>
    </w:p>
    <w:p>
      <w:pPr>
        <w:spacing w:line="500" w:lineRule="exact"/>
        <w:ind w:firstLine="600" w:firstLineChars="250"/>
        <w:rPr>
          <w:color w:val="auto"/>
          <w:sz w:val="24"/>
          <w:szCs w:val="20"/>
        </w:rPr>
      </w:pPr>
      <w:r>
        <w:rPr>
          <w:color w:val="auto"/>
          <w:sz w:val="24"/>
          <w:szCs w:val="20"/>
        </w:rPr>
        <w:t>危险废物运输过程中应严格执行《危险废物转移联单管理》、《道路危险废物运输管理规定》、《危险品运输管理规范》、《道路运输危险货物车辆标志》以及《危险废物收集 贮存 运输技术规范》（HJ 2025-2012）等相关规定和要求。根据国家有关危险废物贮运法规要求，采取运输、储存全过程的安全和环保措施。</w:t>
      </w:r>
    </w:p>
    <w:p>
      <w:pPr>
        <w:keepNext/>
        <w:spacing w:line="500" w:lineRule="exact"/>
        <w:outlineLvl w:val="3"/>
        <w:rPr>
          <w:b/>
          <w:bCs/>
          <w:color w:val="auto"/>
          <w:kern w:val="32"/>
          <w:sz w:val="24"/>
        </w:rPr>
      </w:pPr>
      <w:r>
        <w:rPr>
          <w:b/>
          <w:bCs/>
          <w:color w:val="auto"/>
          <w:kern w:val="32"/>
          <w:sz w:val="24"/>
        </w:rPr>
        <w:t>5.1.5.3</w:t>
      </w:r>
      <w:r>
        <w:rPr>
          <w:b/>
          <w:color w:val="auto"/>
          <w:sz w:val="24"/>
        </w:rPr>
        <w:t>脱硫废水处理污泥</w:t>
      </w:r>
    </w:p>
    <w:p>
      <w:pPr>
        <w:spacing w:line="480" w:lineRule="exact"/>
        <w:ind w:firstLine="480" w:firstLineChars="200"/>
        <w:rPr>
          <w:color w:val="auto"/>
          <w:sz w:val="24"/>
        </w:rPr>
      </w:pPr>
      <w:r>
        <w:rPr>
          <w:color w:val="auto"/>
          <w:sz w:val="24"/>
        </w:rPr>
        <w:t>根据《污染源源强核算技术指南火电》（HJ 888-2018），脱硫废水处理系统污泥需要进行鉴别确定是否为危险废物。按性质鉴别结果，依据相关法律法规要求落实处置去向。</w:t>
      </w:r>
    </w:p>
    <w:p>
      <w:pPr>
        <w:keepNext/>
        <w:spacing w:line="500" w:lineRule="exact"/>
        <w:outlineLvl w:val="3"/>
        <w:rPr>
          <w:b/>
          <w:color w:val="auto"/>
          <w:sz w:val="24"/>
        </w:rPr>
      </w:pPr>
      <w:r>
        <w:rPr>
          <w:b/>
          <w:color w:val="auto"/>
          <w:sz w:val="24"/>
        </w:rPr>
        <w:t>5.1.5.4 废布袋</w:t>
      </w:r>
    </w:p>
    <w:p>
      <w:pPr>
        <w:spacing w:line="480" w:lineRule="exact"/>
        <w:ind w:firstLine="480" w:firstLineChars="200"/>
        <w:rPr>
          <w:color w:val="auto"/>
          <w:sz w:val="24"/>
        </w:rPr>
      </w:pPr>
      <w:r>
        <w:rPr>
          <w:color w:val="auto"/>
          <w:sz w:val="24"/>
        </w:rPr>
        <w:t>依据《污染源源强核算技术指南 火电》(HJ 888-2018)，废布袋需按照相关规范要求进行危险废物性质鉴别。按性质鉴别结果，依据相关法律法规要求落实处置去向。</w:t>
      </w:r>
    </w:p>
    <w:p>
      <w:pPr>
        <w:keepNext/>
        <w:spacing w:line="500" w:lineRule="exact"/>
        <w:outlineLvl w:val="3"/>
        <w:rPr>
          <w:b/>
          <w:color w:val="auto"/>
          <w:sz w:val="24"/>
        </w:rPr>
      </w:pPr>
      <w:r>
        <w:rPr>
          <w:b/>
          <w:bCs/>
          <w:color w:val="auto"/>
          <w:kern w:val="32"/>
          <w:sz w:val="24"/>
        </w:rPr>
        <w:t>5.1.5.5</w:t>
      </w:r>
      <w:r>
        <w:rPr>
          <w:b/>
          <w:color w:val="auto"/>
          <w:sz w:val="24"/>
        </w:rPr>
        <w:t>其他固体废弃物的处置</w:t>
      </w:r>
    </w:p>
    <w:p>
      <w:pPr>
        <w:spacing w:line="500" w:lineRule="exact"/>
        <w:ind w:firstLine="600" w:firstLineChars="250"/>
        <w:rPr>
          <w:color w:val="auto"/>
          <w:sz w:val="24"/>
          <w:szCs w:val="20"/>
        </w:rPr>
      </w:pPr>
      <w:r>
        <w:rPr>
          <w:color w:val="auto"/>
          <w:sz w:val="24"/>
          <w:szCs w:val="20"/>
        </w:rPr>
        <w:t>化学水处理系统产生的废弃反渗透膜属一般固废，由厂家回收处置。</w:t>
      </w:r>
    </w:p>
    <w:p>
      <w:pPr>
        <w:spacing w:line="500" w:lineRule="exact"/>
        <w:ind w:firstLine="600" w:firstLineChars="250"/>
        <w:rPr>
          <w:color w:val="auto"/>
          <w:sz w:val="24"/>
          <w:szCs w:val="20"/>
        </w:rPr>
      </w:pPr>
      <w:r>
        <w:rPr>
          <w:color w:val="auto"/>
          <w:sz w:val="24"/>
          <w:szCs w:val="20"/>
        </w:rPr>
        <w:t>原水处理系统污泥委托专业单位外运处置。</w:t>
      </w:r>
    </w:p>
    <w:p>
      <w:pPr>
        <w:spacing w:line="500" w:lineRule="exact"/>
        <w:ind w:firstLine="600" w:firstLineChars="250"/>
        <w:rPr>
          <w:color w:val="auto"/>
          <w:sz w:val="24"/>
          <w:szCs w:val="20"/>
        </w:rPr>
      </w:pPr>
      <w:r>
        <w:rPr>
          <w:color w:val="auto"/>
          <w:sz w:val="24"/>
          <w:szCs w:val="20"/>
        </w:rPr>
        <w:t>生活垃圾委托环卫部门清运。</w:t>
      </w:r>
    </w:p>
    <w:p>
      <w:pPr>
        <w:keepNext/>
        <w:snapToGrid w:val="0"/>
        <w:spacing w:line="500" w:lineRule="exact"/>
        <w:outlineLvl w:val="3"/>
        <w:rPr>
          <w:b/>
          <w:snapToGrid w:val="0"/>
          <w:color w:val="auto"/>
          <w:sz w:val="24"/>
        </w:rPr>
      </w:pPr>
      <w:r>
        <w:rPr>
          <w:b/>
          <w:snapToGrid w:val="0"/>
          <w:color w:val="auto"/>
          <w:sz w:val="24"/>
        </w:rPr>
        <w:t>5.1.5.6日常管理措施</w:t>
      </w:r>
    </w:p>
    <w:p>
      <w:pPr>
        <w:spacing w:line="500" w:lineRule="exact"/>
        <w:ind w:firstLine="600" w:firstLineChars="250"/>
        <w:rPr>
          <w:color w:val="auto"/>
          <w:sz w:val="24"/>
          <w:szCs w:val="20"/>
        </w:rPr>
      </w:pPr>
      <w:r>
        <w:rPr>
          <w:color w:val="auto"/>
          <w:sz w:val="24"/>
          <w:szCs w:val="20"/>
        </w:rPr>
        <w:t>在固体废弃物日常管理中应履行申报登记制度、建立台账管理制度，属自行利用处置的，应符合有关污染防治技术政策和标准，需定期监测污染物排放情况；属委托利用处置的，应执行报批和转移联单等制度。</w:t>
      </w:r>
    </w:p>
    <w:p>
      <w:pPr>
        <w:keepNext/>
        <w:keepLines/>
        <w:spacing w:line="500" w:lineRule="exact"/>
        <w:outlineLvl w:val="2"/>
        <w:rPr>
          <w:b/>
          <w:bCs/>
          <w:snapToGrid w:val="0"/>
          <w:color w:val="auto"/>
          <w:sz w:val="24"/>
          <w:lang w:val="it-IT"/>
        </w:rPr>
      </w:pPr>
      <w:r>
        <w:rPr>
          <w:b/>
          <w:bCs/>
          <w:snapToGrid w:val="0"/>
          <w:color w:val="auto"/>
          <w:sz w:val="24"/>
          <w:lang w:val="it-IT"/>
        </w:rPr>
        <w:t>5.1.6 土壤污染防范措施</w:t>
      </w:r>
    </w:p>
    <w:p>
      <w:pPr>
        <w:spacing w:line="500" w:lineRule="exact"/>
        <w:ind w:firstLine="600" w:firstLineChars="250"/>
        <w:rPr>
          <w:color w:val="auto"/>
          <w:sz w:val="24"/>
          <w:szCs w:val="20"/>
        </w:rPr>
      </w:pPr>
      <w:r>
        <w:rPr>
          <w:color w:val="auto"/>
          <w:sz w:val="24"/>
          <w:szCs w:val="20"/>
        </w:rPr>
        <w:t>本工程土壤污染防治措施按照“源头控制、过程防控和跟踪监控”相结合的原则，从污染物的产生、入渗和扩散等方面进行控制，具体控制措施如下：</w:t>
      </w:r>
    </w:p>
    <w:p>
      <w:pPr>
        <w:keepNext/>
        <w:snapToGrid w:val="0"/>
        <w:spacing w:line="500" w:lineRule="exact"/>
        <w:outlineLvl w:val="3"/>
        <w:rPr>
          <w:b/>
          <w:snapToGrid w:val="0"/>
          <w:color w:val="auto"/>
          <w:sz w:val="24"/>
        </w:rPr>
      </w:pPr>
      <w:r>
        <w:rPr>
          <w:b/>
          <w:snapToGrid w:val="0"/>
          <w:color w:val="auto"/>
          <w:sz w:val="24"/>
        </w:rPr>
        <w:t>5.1.6.1 源头控制措施</w:t>
      </w:r>
    </w:p>
    <w:p>
      <w:pPr>
        <w:spacing w:line="500" w:lineRule="exact"/>
        <w:ind w:firstLine="600" w:firstLineChars="250"/>
        <w:rPr>
          <w:color w:val="auto"/>
          <w:sz w:val="24"/>
          <w:szCs w:val="20"/>
        </w:rPr>
      </w:pPr>
      <w:r>
        <w:rPr>
          <w:color w:val="auto"/>
          <w:sz w:val="24"/>
          <w:szCs w:val="20"/>
        </w:rPr>
        <w:t>（1）本工程对产生的废水进行合理的治理和综合利用，使用先进工艺，良好的管道、设备和污水储存设施，尽可能从源头上减少污染物产生；严格按照国家相关规范要求，对工艺、管道、设备、污水储存及处理构筑物采取相应的措施，以防止和降低污染物的跑、冒、滴、漏，将环境风险事故降到最低；管线铺设尽量采用“可视为”原则，即管道尽可能地上铺设，做到污染物“早发现、早处理”，以减少由于地埋管道泄漏而可能造成的土壤污染。</w:t>
      </w:r>
    </w:p>
    <w:p>
      <w:pPr>
        <w:spacing w:line="500" w:lineRule="exact"/>
        <w:ind w:firstLine="600" w:firstLineChars="250"/>
        <w:rPr>
          <w:color w:val="auto"/>
          <w:sz w:val="24"/>
          <w:szCs w:val="20"/>
        </w:rPr>
      </w:pPr>
      <w:r>
        <w:rPr>
          <w:color w:val="auto"/>
          <w:sz w:val="24"/>
          <w:szCs w:val="20"/>
        </w:rPr>
        <w:t>（2）对于大气沉降造成的污染，主要通过合理设计停留时间等工艺参数，从源头减少重金属物质的产生，从而减少由于大气沉降造成的土壤污染。</w:t>
      </w:r>
    </w:p>
    <w:p>
      <w:pPr>
        <w:keepNext/>
        <w:snapToGrid w:val="0"/>
        <w:spacing w:line="500" w:lineRule="exact"/>
        <w:outlineLvl w:val="3"/>
        <w:rPr>
          <w:b/>
          <w:snapToGrid w:val="0"/>
          <w:color w:val="auto"/>
          <w:sz w:val="24"/>
        </w:rPr>
      </w:pPr>
      <w:r>
        <w:rPr>
          <w:b/>
          <w:snapToGrid w:val="0"/>
          <w:color w:val="auto"/>
          <w:sz w:val="24"/>
        </w:rPr>
        <w:t xml:space="preserve">5.1.6.2 过程防控措施 </w:t>
      </w:r>
    </w:p>
    <w:p>
      <w:pPr>
        <w:spacing w:line="500" w:lineRule="exact"/>
        <w:ind w:firstLine="600" w:firstLineChars="250"/>
        <w:rPr>
          <w:color w:val="auto"/>
          <w:sz w:val="24"/>
          <w:szCs w:val="20"/>
        </w:rPr>
      </w:pPr>
      <w:r>
        <w:rPr>
          <w:color w:val="auto"/>
          <w:sz w:val="24"/>
          <w:szCs w:val="20"/>
        </w:rPr>
        <w:t>过程防控措施主要是减少大气中重金属的排放量。</w:t>
      </w:r>
    </w:p>
    <w:p>
      <w:pPr>
        <w:spacing w:line="500" w:lineRule="exact"/>
        <w:ind w:firstLine="600" w:firstLineChars="250"/>
        <w:rPr>
          <w:color w:val="auto"/>
          <w:sz w:val="24"/>
          <w:szCs w:val="20"/>
        </w:rPr>
      </w:pPr>
      <w:r>
        <w:rPr>
          <w:color w:val="auto"/>
          <w:sz w:val="24"/>
          <w:szCs w:val="20"/>
        </w:rPr>
        <w:t xml:space="preserve">通过限制重金属的投加量和投加速率控制排放烟气中的重金属浓度满足相关标准限值要求。 </w:t>
      </w:r>
    </w:p>
    <w:p>
      <w:pPr>
        <w:keepNext/>
        <w:snapToGrid w:val="0"/>
        <w:spacing w:line="500" w:lineRule="exact"/>
        <w:outlineLvl w:val="3"/>
        <w:rPr>
          <w:b/>
          <w:snapToGrid w:val="0"/>
          <w:color w:val="auto"/>
          <w:sz w:val="24"/>
        </w:rPr>
      </w:pPr>
      <w:r>
        <w:rPr>
          <w:b/>
          <w:snapToGrid w:val="0"/>
          <w:color w:val="auto"/>
          <w:sz w:val="24"/>
        </w:rPr>
        <w:t>5.1.6.3 土壤跟踪监测计划</w:t>
      </w:r>
    </w:p>
    <w:p>
      <w:pPr>
        <w:spacing w:line="500" w:lineRule="exact"/>
        <w:ind w:firstLine="600" w:firstLineChars="250"/>
        <w:rPr>
          <w:color w:val="auto"/>
          <w:sz w:val="24"/>
          <w:szCs w:val="20"/>
        </w:rPr>
      </w:pPr>
      <w:r>
        <w:rPr>
          <w:color w:val="auto"/>
          <w:sz w:val="24"/>
          <w:szCs w:val="20"/>
        </w:rPr>
        <w:t>（1）土壤跟踪监测计划</w:t>
      </w:r>
    </w:p>
    <w:p>
      <w:pPr>
        <w:spacing w:line="500" w:lineRule="exact"/>
        <w:ind w:firstLine="600" w:firstLineChars="250"/>
        <w:rPr>
          <w:color w:val="auto"/>
          <w:sz w:val="24"/>
          <w:szCs w:val="20"/>
        </w:rPr>
      </w:pPr>
      <w:r>
        <w:rPr>
          <w:color w:val="auto"/>
          <w:sz w:val="24"/>
          <w:szCs w:val="20"/>
        </w:rPr>
        <w:t>结合本工程的平面布置情况及周边环境概况，确定本工程土壤跟踪监测点，具体监测点位、监测指标、监测频次以及执行标准见“7.2 环境监测计划”小节。</w:t>
      </w:r>
    </w:p>
    <w:p>
      <w:pPr>
        <w:spacing w:line="500" w:lineRule="exact"/>
        <w:ind w:firstLine="600" w:firstLineChars="250"/>
        <w:rPr>
          <w:color w:val="auto"/>
          <w:sz w:val="24"/>
          <w:szCs w:val="20"/>
        </w:rPr>
      </w:pPr>
      <w:r>
        <w:rPr>
          <w:color w:val="auto"/>
          <w:sz w:val="24"/>
          <w:szCs w:val="20"/>
        </w:rPr>
        <w:t>（2）跟踪监测制度</w:t>
      </w:r>
    </w:p>
    <w:p>
      <w:pPr>
        <w:spacing w:line="500" w:lineRule="exact"/>
        <w:ind w:firstLine="600" w:firstLineChars="250"/>
        <w:rPr>
          <w:color w:val="auto"/>
          <w:sz w:val="24"/>
          <w:szCs w:val="20"/>
        </w:rPr>
      </w:pPr>
      <w:r>
        <w:rPr>
          <w:color w:val="auto"/>
          <w:sz w:val="24"/>
          <w:szCs w:val="20"/>
        </w:rPr>
        <w:t>监测数据资料应及时汇总整理，建立长期动态监测档案，并定期向有关部门汇报。对于常规监测数据应该进行公开，如发现异常或者发生事故，应加密监测频次，并分析导致土壤污染的原因及影响来源，及时合理采取应对措施。</w:t>
      </w:r>
    </w:p>
    <w:p>
      <w:pPr>
        <w:keepNext/>
        <w:keepLines/>
        <w:spacing w:line="500" w:lineRule="exact"/>
        <w:outlineLvl w:val="2"/>
        <w:rPr>
          <w:b/>
          <w:bCs/>
          <w:snapToGrid w:val="0"/>
          <w:color w:val="auto"/>
          <w:sz w:val="24"/>
          <w:lang w:val="it-IT"/>
        </w:rPr>
      </w:pPr>
      <w:bookmarkStart w:id="970" w:name="_Toc311445266"/>
      <w:bookmarkStart w:id="971" w:name="_Toc350930655"/>
      <w:bookmarkStart w:id="972" w:name="_Toc44344280"/>
      <w:bookmarkStart w:id="973" w:name="_Toc350415420"/>
      <w:bookmarkStart w:id="974" w:name="_Toc57023956"/>
      <w:bookmarkStart w:id="975" w:name="_Toc51600075"/>
      <w:r>
        <w:rPr>
          <w:b/>
          <w:bCs/>
          <w:snapToGrid w:val="0"/>
          <w:color w:val="auto"/>
          <w:sz w:val="24"/>
          <w:lang w:val="it-IT"/>
        </w:rPr>
        <w:t>5.1.7 风险防范措施</w:t>
      </w:r>
      <w:bookmarkEnd w:id="970"/>
      <w:bookmarkEnd w:id="971"/>
      <w:bookmarkEnd w:id="972"/>
      <w:bookmarkEnd w:id="973"/>
      <w:bookmarkEnd w:id="974"/>
      <w:bookmarkEnd w:id="975"/>
    </w:p>
    <w:p>
      <w:pPr>
        <w:keepNext/>
        <w:snapToGrid w:val="0"/>
        <w:spacing w:line="500" w:lineRule="exact"/>
        <w:outlineLvl w:val="3"/>
        <w:rPr>
          <w:b/>
          <w:snapToGrid w:val="0"/>
          <w:color w:val="auto"/>
          <w:sz w:val="24"/>
        </w:rPr>
      </w:pPr>
      <w:r>
        <w:rPr>
          <w:b/>
          <w:snapToGrid w:val="0"/>
          <w:color w:val="auto"/>
          <w:sz w:val="24"/>
        </w:rPr>
        <w:t>5.1.7.1 储油罐区环境风险防范措施</w:t>
      </w:r>
    </w:p>
    <w:p>
      <w:pPr>
        <w:spacing w:line="500" w:lineRule="exact"/>
        <w:ind w:firstLine="482"/>
        <w:rPr>
          <w:color w:val="auto"/>
          <w:sz w:val="24"/>
        </w:rPr>
      </w:pPr>
      <w:r>
        <w:rPr>
          <w:color w:val="auto"/>
          <w:sz w:val="24"/>
        </w:rPr>
        <w:t>(1)罐区设计中考虑在油罐储区设置水消防系统、泡沫消防设施和火灾防护系统；</w:t>
      </w:r>
    </w:p>
    <w:p>
      <w:pPr>
        <w:spacing w:line="500" w:lineRule="exact"/>
        <w:ind w:firstLine="482"/>
        <w:rPr>
          <w:color w:val="auto"/>
          <w:sz w:val="24"/>
        </w:rPr>
      </w:pPr>
      <w:r>
        <w:rPr>
          <w:color w:val="auto"/>
          <w:sz w:val="24"/>
        </w:rPr>
        <w:t>(2)储罐区严禁明火，用火必须办理用火证，设备操作、维护、检修作业必须使用不发火材料，工具并采取严密的安全防护措施；</w:t>
      </w:r>
    </w:p>
    <w:p>
      <w:pPr>
        <w:spacing w:line="500" w:lineRule="exact"/>
        <w:ind w:firstLine="482"/>
        <w:rPr>
          <w:color w:val="auto"/>
          <w:sz w:val="24"/>
        </w:rPr>
      </w:pPr>
      <w:r>
        <w:rPr>
          <w:color w:val="auto"/>
          <w:sz w:val="24"/>
        </w:rPr>
        <w:t>(3)油罐应设计液位计和高液位报警装置，防止超装泄漏；</w:t>
      </w:r>
    </w:p>
    <w:p>
      <w:pPr>
        <w:spacing w:line="500" w:lineRule="exact"/>
        <w:ind w:firstLine="482"/>
        <w:rPr>
          <w:color w:val="auto"/>
          <w:sz w:val="24"/>
        </w:rPr>
      </w:pPr>
      <w:r>
        <w:rPr>
          <w:color w:val="auto"/>
          <w:sz w:val="24"/>
        </w:rPr>
        <w:t>(4)储油罐与管道都必须作防静电、防雷接地设计；不允许贮罐、管道内部有与地绝缘金属体，防止静电积聚；严禁携带火种、严禁穿着带铁钉鞋、严禁无阻火装置机动车进入储油区；</w:t>
      </w:r>
    </w:p>
    <w:p>
      <w:pPr>
        <w:spacing w:line="500" w:lineRule="exact"/>
        <w:ind w:firstLine="482"/>
        <w:rPr>
          <w:color w:val="auto"/>
          <w:sz w:val="24"/>
        </w:rPr>
      </w:pPr>
      <w:r>
        <w:rPr>
          <w:color w:val="auto"/>
          <w:sz w:val="24"/>
        </w:rPr>
        <w:t>(5)油泵房进行防爆设计和采用防爆电器，并设置通风装置；</w:t>
      </w:r>
    </w:p>
    <w:p>
      <w:pPr>
        <w:spacing w:line="500" w:lineRule="exact"/>
        <w:ind w:firstLine="482"/>
        <w:rPr>
          <w:color w:val="auto"/>
          <w:sz w:val="24"/>
        </w:rPr>
      </w:pPr>
      <w:r>
        <w:rPr>
          <w:color w:val="auto"/>
          <w:sz w:val="24"/>
        </w:rPr>
        <w:t>(6)四周设置的截油沟。</w:t>
      </w:r>
    </w:p>
    <w:p>
      <w:pPr>
        <w:keepNext/>
        <w:snapToGrid w:val="0"/>
        <w:spacing w:line="500" w:lineRule="exact"/>
        <w:outlineLvl w:val="3"/>
        <w:rPr>
          <w:b/>
          <w:snapToGrid w:val="0"/>
          <w:color w:val="auto"/>
          <w:sz w:val="24"/>
        </w:rPr>
      </w:pPr>
      <w:r>
        <w:rPr>
          <w:b/>
          <w:snapToGrid w:val="0"/>
          <w:color w:val="auto"/>
          <w:sz w:val="24"/>
        </w:rPr>
        <w:t xml:space="preserve">5.1.7.2 制氢站环境风险防范措施 </w:t>
      </w:r>
    </w:p>
    <w:p>
      <w:pPr>
        <w:spacing w:line="500" w:lineRule="exact"/>
        <w:ind w:firstLine="482"/>
        <w:rPr>
          <w:color w:val="auto"/>
          <w:sz w:val="24"/>
        </w:rPr>
      </w:pPr>
      <w:r>
        <w:rPr>
          <w:color w:val="auto"/>
          <w:sz w:val="24"/>
        </w:rPr>
        <w:t>(1)贮氢罐、输送管道、阀门、法兰必须严格把好质量关，并定期检验；对管线、泵、阀、报警器监测仪表定期检修；</w:t>
      </w:r>
    </w:p>
    <w:p>
      <w:pPr>
        <w:spacing w:line="500" w:lineRule="exact"/>
        <w:ind w:firstLine="482"/>
        <w:rPr>
          <w:color w:val="auto"/>
          <w:sz w:val="24"/>
        </w:rPr>
      </w:pPr>
      <w:r>
        <w:rPr>
          <w:color w:val="auto"/>
          <w:sz w:val="24"/>
        </w:rPr>
        <w:t>(2)必须严格按法规、标准、行业规定把好氢气储存、使用、管理关；</w:t>
      </w:r>
    </w:p>
    <w:p>
      <w:pPr>
        <w:spacing w:line="500" w:lineRule="exact"/>
        <w:ind w:firstLine="482"/>
        <w:rPr>
          <w:color w:val="auto"/>
          <w:sz w:val="24"/>
        </w:rPr>
      </w:pPr>
      <w:r>
        <w:rPr>
          <w:color w:val="auto"/>
          <w:sz w:val="24"/>
        </w:rPr>
        <w:t xml:space="preserve">(3)储氢区必须安装可燃气体监测报警装置； </w:t>
      </w:r>
    </w:p>
    <w:p>
      <w:pPr>
        <w:spacing w:line="500" w:lineRule="exact"/>
        <w:ind w:firstLine="482"/>
        <w:rPr>
          <w:color w:val="auto"/>
          <w:sz w:val="24"/>
        </w:rPr>
      </w:pPr>
      <w:r>
        <w:rPr>
          <w:color w:val="auto"/>
          <w:sz w:val="24"/>
        </w:rPr>
        <w:t>(4)严格执行动火证制度，并加强防范措施，严禁吸烟、携带火种；使用不产生火花工具，严禁钢质工具敲击、抛掷；</w:t>
      </w:r>
    </w:p>
    <w:p>
      <w:pPr>
        <w:spacing w:line="500" w:lineRule="exact"/>
        <w:ind w:firstLine="482"/>
        <w:rPr>
          <w:color w:val="auto"/>
          <w:sz w:val="24"/>
        </w:rPr>
      </w:pPr>
      <w:r>
        <w:rPr>
          <w:color w:val="auto"/>
          <w:sz w:val="24"/>
        </w:rPr>
        <w:t>(5)严格执行防静电措施，严禁穿带钉皮革和化纤服装。</w:t>
      </w:r>
    </w:p>
    <w:p>
      <w:pPr>
        <w:keepNext/>
        <w:snapToGrid w:val="0"/>
        <w:spacing w:line="500" w:lineRule="exact"/>
        <w:outlineLvl w:val="3"/>
        <w:rPr>
          <w:b/>
          <w:snapToGrid w:val="0"/>
          <w:color w:val="auto"/>
          <w:sz w:val="24"/>
        </w:rPr>
      </w:pPr>
      <w:r>
        <w:rPr>
          <w:b/>
          <w:snapToGrid w:val="0"/>
          <w:color w:val="auto"/>
          <w:sz w:val="24"/>
        </w:rPr>
        <w:t>5.1.7.3 事故废水环境风险防范措施</w:t>
      </w:r>
    </w:p>
    <w:p>
      <w:pPr>
        <w:spacing w:line="500" w:lineRule="exact"/>
        <w:ind w:firstLine="482"/>
        <w:rPr>
          <w:color w:val="auto"/>
          <w:sz w:val="24"/>
        </w:rPr>
      </w:pPr>
      <w:r>
        <w:rPr>
          <w:color w:val="auto"/>
          <w:sz w:val="24"/>
        </w:rPr>
        <w:t>公司应有明确的“单元-厂区”环境风险防控体系要求，其中“单元”指生产装置区、储罐区、库区、装卸区等等相对独立区域，均应设置截流措施，并且设置雨、污水分流及雨污水切换阀门并与事故应急池联通，防止事故水进入外环境。</w:t>
      </w:r>
    </w:p>
    <w:p>
      <w:pPr>
        <w:spacing w:line="500" w:lineRule="exact"/>
        <w:ind w:firstLine="482"/>
        <w:rPr>
          <w:color w:val="auto"/>
          <w:sz w:val="24"/>
        </w:rPr>
      </w:pPr>
      <w:r>
        <w:rPr>
          <w:color w:val="auto"/>
          <w:sz w:val="24"/>
        </w:rPr>
        <w:t>项目建成后，项目区域实施清污分流和雨污分流。雨水系统收集雨水，污水系统收集生产废水。</w:t>
      </w:r>
    </w:p>
    <w:p>
      <w:pPr>
        <w:spacing w:line="500" w:lineRule="exact"/>
        <w:ind w:firstLine="482"/>
        <w:rPr>
          <w:color w:val="auto"/>
          <w:sz w:val="24"/>
        </w:rPr>
      </w:pPr>
      <w:r>
        <w:rPr>
          <w:color w:val="auto"/>
          <w:sz w:val="24"/>
        </w:rPr>
        <w:t>正常生产情况下，本工程对工业废水和生活污水分别设置处理设施，将生产过程中产生的工业废水和生活污水进行处理后回收利用，无外排水</w:t>
      </w:r>
      <w:r>
        <w:rPr>
          <w:rFonts w:hint="eastAsia"/>
          <w:color w:val="auto"/>
          <w:sz w:val="24"/>
        </w:rPr>
        <w:t>；冷却塔循环水定期收集并按规定排放</w:t>
      </w:r>
      <w:r>
        <w:rPr>
          <w:color w:val="auto"/>
          <w:sz w:val="24"/>
        </w:rPr>
        <w:t>。</w:t>
      </w:r>
    </w:p>
    <w:p>
      <w:pPr>
        <w:spacing w:line="500" w:lineRule="exact"/>
        <w:ind w:firstLine="482"/>
        <w:rPr>
          <w:color w:val="auto"/>
          <w:sz w:val="24"/>
        </w:rPr>
      </w:pPr>
      <w:r>
        <w:rPr>
          <w:color w:val="auto"/>
          <w:sz w:val="24"/>
        </w:rPr>
        <w:t>事故状态下，消防废水进入废水贮存池中，经企业工业废水处理设施处理后回收利用，不外排。</w:t>
      </w:r>
    </w:p>
    <w:p>
      <w:pPr>
        <w:spacing w:line="500" w:lineRule="exact"/>
        <w:ind w:firstLine="482"/>
        <w:rPr>
          <w:color w:val="auto"/>
          <w:sz w:val="24"/>
        </w:rPr>
      </w:pPr>
      <w:r>
        <w:rPr>
          <w:color w:val="auto"/>
          <w:sz w:val="24"/>
        </w:rPr>
        <w:t>采取以上措施后，由于消防废水、事故废水排放而发生周围地表水污染事故的可能性极小。</w:t>
      </w:r>
    </w:p>
    <w:p>
      <w:pPr>
        <w:spacing w:line="500" w:lineRule="exact"/>
        <w:ind w:firstLine="480" w:firstLineChars="200"/>
        <w:rPr>
          <w:color w:val="auto"/>
          <w:sz w:val="24"/>
        </w:rPr>
      </w:pPr>
      <w:r>
        <w:rPr>
          <w:color w:val="auto"/>
          <w:sz w:val="24"/>
        </w:rPr>
        <w:t>一旦电厂附近水体出现水质严重超标或水域内发生突发性污染事故，立即开展水质污染及污染事故发生原因的调查，及时封堵污染源，禁止事故废水外泄，并及时上报水质污染和污染事故的信息，积极采取防止污染扩散和降低污染的应急措施，尽快恢复水域水质。</w:t>
      </w:r>
    </w:p>
    <w:p>
      <w:pPr>
        <w:keepNext/>
        <w:snapToGrid w:val="0"/>
        <w:spacing w:line="500" w:lineRule="exact"/>
        <w:outlineLvl w:val="3"/>
        <w:rPr>
          <w:b/>
          <w:snapToGrid w:val="0"/>
          <w:color w:val="auto"/>
          <w:sz w:val="24"/>
        </w:rPr>
      </w:pPr>
      <w:r>
        <w:rPr>
          <w:b/>
          <w:snapToGrid w:val="0"/>
          <w:color w:val="auto"/>
          <w:sz w:val="24"/>
        </w:rPr>
        <w:t>5.1.7.4储罐泄漏防范措施</w:t>
      </w:r>
    </w:p>
    <w:p>
      <w:pPr>
        <w:spacing w:line="500" w:lineRule="exact"/>
        <w:ind w:firstLine="480" w:firstLineChars="200"/>
        <w:rPr>
          <w:color w:val="auto"/>
          <w:sz w:val="24"/>
        </w:rPr>
      </w:pPr>
      <w:r>
        <w:rPr>
          <w:color w:val="auto"/>
          <w:sz w:val="24"/>
        </w:rPr>
        <w:t>储罐中所存储的盐酸、硫酸和氢氧化钠溶液均具有强腐蚀性，一旦发生腐蚀性物料泄漏，应充分利用储罐区周围设置的防腐蚀围堰收集泄漏物料，并使用耐腐蚀设备对泄漏物料进行堵截收集。同时立即检查，确保罐区排污沟进口及雨排口已封堵，避免危险物料排出厂外。</w:t>
      </w:r>
    </w:p>
    <w:p>
      <w:pPr>
        <w:spacing w:line="500" w:lineRule="exact"/>
        <w:ind w:firstLine="480" w:firstLineChars="200"/>
        <w:rPr>
          <w:color w:val="auto"/>
          <w:sz w:val="24"/>
        </w:rPr>
      </w:pPr>
      <w:r>
        <w:rPr>
          <w:color w:val="auto"/>
          <w:sz w:val="24"/>
        </w:rPr>
        <w:t>应急处理人员戴自给式呼吸器，穿化学防护服。不要直接接触泄漏物，在确保安全情况下堵漏。喷雾状水，减少蒸发。及时将废液收集输送至厂内中和池中，进行中和处理后送工业废水系统。</w:t>
      </w:r>
    </w:p>
    <w:p>
      <w:pPr>
        <w:keepNext/>
        <w:snapToGrid w:val="0"/>
        <w:spacing w:line="500" w:lineRule="exact"/>
        <w:outlineLvl w:val="3"/>
        <w:rPr>
          <w:b/>
          <w:snapToGrid w:val="0"/>
          <w:color w:val="auto"/>
          <w:sz w:val="24"/>
        </w:rPr>
      </w:pPr>
      <w:r>
        <w:rPr>
          <w:b/>
          <w:snapToGrid w:val="0"/>
          <w:color w:val="auto"/>
          <w:sz w:val="24"/>
        </w:rPr>
        <w:t>5.1.7.5 灰场溃坝防范措施</w:t>
      </w:r>
    </w:p>
    <w:p>
      <w:pPr>
        <w:spacing w:line="500" w:lineRule="exact"/>
        <w:ind w:firstLine="480" w:firstLineChars="200"/>
        <w:rPr>
          <w:bCs/>
          <w:color w:val="auto"/>
          <w:sz w:val="24"/>
        </w:rPr>
      </w:pPr>
      <w:r>
        <w:rPr>
          <w:bCs/>
          <w:color w:val="auto"/>
          <w:sz w:val="24"/>
        </w:rPr>
        <w:t>本工程电厂运行后所产生的灰渣考虑全部综合利用，当暂不能综合利用时，拟将灰渣存放于事故灰场中，事故灰场容量按能容纳六个月的灰渣量考虑。</w:t>
      </w:r>
    </w:p>
    <w:p>
      <w:pPr>
        <w:spacing w:line="500" w:lineRule="exact"/>
        <w:ind w:firstLine="480" w:firstLineChars="200"/>
        <w:rPr>
          <w:color w:val="auto"/>
          <w:sz w:val="24"/>
        </w:rPr>
      </w:pPr>
      <w:r>
        <w:rPr>
          <w:bCs/>
          <w:color w:val="auto"/>
          <w:sz w:val="24"/>
        </w:rPr>
        <w:t>本工程拟</w:t>
      </w:r>
      <w:r>
        <w:rPr>
          <w:rFonts w:hint="eastAsia"/>
          <w:bCs/>
          <w:color w:val="auto"/>
          <w:sz w:val="24"/>
        </w:rPr>
        <w:t>在电厂东侧地块上</w:t>
      </w:r>
      <w:r>
        <w:rPr>
          <w:bCs/>
          <w:color w:val="auto"/>
          <w:sz w:val="24"/>
        </w:rPr>
        <w:t>设置的</w:t>
      </w:r>
      <w:r>
        <w:rPr>
          <w:rFonts w:hint="eastAsia"/>
          <w:bCs/>
          <w:color w:val="auto"/>
          <w:sz w:val="24"/>
        </w:rPr>
        <w:t>事故</w:t>
      </w:r>
      <w:r>
        <w:rPr>
          <w:bCs/>
          <w:color w:val="auto"/>
          <w:sz w:val="24"/>
        </w:rPr>
        <w:t>灰场。</w:t>
      </w:r>
      <w:r>
        <w:rPr>
          <w:rFonts w:hint="eastAsia"/>
          <w:bCs/>
          <w:color w:val="auto"/>
          <w:sz w:val="24"/>
        </w:rPr>
        <w:t>事故灰场的</w:t>
      </w:r>
      <w:r>
        <w:rPr>
          <w:bCs/>
          <w:color w:val="auto"/>
          <w:sz w:val="24"/>
        </w:rPr>
        <w:t>灰坝采用碾压堆石坝，坝体主要作为干灰碾压灰场的坡趾，保证碾压灰坝坝脚稳定安全。灰场</w:t>
      </w:r>
      <w:r>
        <w:rPr>
          <w:color w:val="auto"/>
          <w:sz w:val="24"/>
        </w:rPr>
        <w:t>为干灰场，在非下雨季节，只有防尘喷洒少量水，不会造成溃坝事故。</w:t>
      </w:r>
      <w:r>
        <w:rPr>
          <w:bCs/>
          <w:color w:val="auto"/>
          <w:sz w:val="24"/>
        </w:rPr>
        <w:t>灰场</w:t>
      </w:r>
      <w:r>
        <w:rPr>
          <w:color w:val="auto"/>
          <w:sz w:val="24"/>
        </w:rPr>
        <w:t>场内设排水盲沟及集水池，通过集水池溢流口排至场内灰水回收池。因此，在多雨季节，灰场内也不会大量积水，可有效防治灰场溃坝。</w:t>
      </w:r>
    </w:p>
    <w:p>
      <w:pPr>
        <w:keepNext/>
        <w:snapToGrid w:val="0"/>
        <w:spacing w:line="500" w:lineRule="exact"/>
        <w:outlineLvl w:val="3"/>
        <w:rPr>
          <w:b/>
          <w:snapToGrid w:val="0"/>
          <w:color w:val="auto"/>
          <w:sz w:val="24"/>
        </w:rPr>
      </w:pPr>
      <w:r>
        <w:rPr>
          <w:b/>
          <w:snapToGrid w:val="0"/>
          <w:color w:val="auto"/>
          <w:sz w:val="24"/>
        </w:rPr>
        <w:t>5.1.7.6 地下水污染应急措施</w:t>
      </w:r>
    </w:p>
    <w:p>
      <w:pPr>
        <w:spacing w:line="500" w:lineRule="exact"/>
        <w:ind w:firstLine="539"/>
        <w:rPr>
          <w:color w:val="auto"/>
          <w:sz w:val="24"/>
        </w:rPr>
      </w:pPr>
      <w:r>
        <w:rPr>
          <w:color w:val="auto"/>
          <w:sz w:val="24"/>
        </w:rPr>
        <w:t xml:space="preserve">应采取如下污染治理措施： </w:t>
      </w:r>
    </w:p>
    <w:p>
      <w:pPr>
        <w:spacing w:line="500" w:lineRule="exact"/>
        <w:ind w:firstLine="539"/>
        <w:rPr>
          <w:color w:val="auto"/>
          <w:sz w:val="24"/>
        </w:rPr>
      </w:pPr>
      <w:r>
        <w:rPr>
          <w:color w:val="auto"/>
          <w:sz w:val="24"/>
        </w:rPr>
        <w:t xml:space="preserve">（1）一旦发生地下水污染事故，应立即启动应急预案。 </w:t>
      </w:r>
    </w:p>
    <w:p>
      <w:pPr>
        <w:spacing w:line="500" w:lineRule="exact"/>
        <w:ind w:firstLine="539"/>
        <w:rPr>
          <w:color w:val="auto"/>
          <w:sz w:val="24"/>
        </w:rPr>
      </w:pPr>
      <w:r>
        <w:rPr>
          <w:color w:val="auto"/>
          <w:sz w:val="24"/>
        </w:rPr>
        <w:t xml:space="preserve">（2）查明并切断污染源。 </w:t>
      </w:r>
    </w:p>
    <w:p>
      <w:pPr>
        <w:spacing w:line="500" w:lineRule="exact"/>
        <w:ind w:firstLine="539"/>
        <w:rPr>
          <w:color w:val="auto"/>
          <w:sz w:val="24"/>
        </w:rPr>
      </w:pPr>
      <w:r>
        <w:rPr>
          <w:color w:val="auto"/>
          <w:sz w:val="24"/>
        </w:rPr>
        <w:t xml:space="preserve">（3）探明地下水污染深度、范围和污染程度。 </w:t>
      </w:r>
    </w:p>
    <w:p>
      <w:pPr>
        <w:spacing w:line="500" w:lineRule="exact"/>
        <w:ind w:firstLine="539"/>
        <w:rPr>
          <w:color w:val="auto"/>
          <w:sz w:val="24"/>
        </w:rPr>
      </w:pPr>
      <w:r>
        <w:rPr>
          <w:color w:val="auto"/>
          <w:sz w:val="24"/>
        </w:rPr>
        <w:t xml:space="preserve">（4）依据探明的地下水污染情况，合理布置截渗井，并进行试抽工作。 </w:t>
      </w:r>
    </w:p>
    <w:p>
      <w:pPr>
        <w:spacing w:line="500" w:lineRule="exact"/>
        <w:ind w:firstLine="539"/>
        <w:rPr>
          <w:color w:val="auto"/>
          <w:sz w:val="24"/>
        </w:rPr>
      </w:pPr>
      <w:r>
        <w:rPr>
          <w:color w:val="auto"/>
          <w:sz w:val="24"/>
        </w:rPr>
        <w:t xml:space="preserve">（5）依据抽水设计方案进行施工，抽取被污染的地下水体，并依据各井孔出水情况进行调整。 </w:t>
      </w:r>
    </w:p>
    <w:p>
      <w:pPr>
        <w:spacing w:line="500" w:lineRule="exact"/>
        <w:ind w:firstLine="539"/>
        <w:rPr>
          <w:color w:val="auto"/>
          <w:sz w:val="24"/>
        </w:rPr>
      </w:pPr>
      <w:r>
        <w:rPr>
          <w:color w:val="auto"/>
          <w:sz w:val="24"/>
        </w:rPr>
        <w:t xml:space="preserve">（6）将抽取的地下水进行集中收集处理，并送实验室进行化验分析。 </w:t>
      </w:r>
    </w:p>
    <w:p>
      <w:pPr>
        <w:spacing w:line="500" w:lineRule="exact"/>
        <w:ind w:firstLine="539"/>
        <w:rPr>
          <w:color w:val="auto"/>
          <w:sz w:val="24"/>
        </w:rPr>
      </w:pPr>
      <w:r>
        <w:rPr>
          <w:color w:val="auto"/>
          <w:sz w:val="24"/>
        </w:rPr>
        <w:t>（7）当地下水中的特征污染物浓度满足地下水功能区划的标准后，逐步停止抽水，并进行土壤修复治理工作。</w:t>
      </w:r>
    </w:p>
    <w:p>
      <w:pPr>
        <w:keepNext/>
        <w:snapToGrid w:val="0"/>
        <w:spacing w:line="500" w:lineRule="exact"/>
        <w:outlineLvl w:val="3"/>
        <w:rPr>
          <w:b/>
          <w:snapToGrid w:val="0"/>
          <w:color w:val="auto"/>
          <w:sz w:val="24"/>
        </w:rPr>
      </w:pPr>
      <w:r>
        <w:rPr>
          <w:b/>
          <w:snapToGrid w:val="0"/>
          <w:color w:val="auto"/>
          <w:sz w:val="24"/>
        </w:rPr>
        <w:t>5.1.7.7 应急预案</w:t>
      </w:r>
    </w:p>
    <w:p>
      <w:pPr>
        <w:spacing w:line="500" w:lineRule="exact"/>
        <w:ind w:firstLine="480" w:firstLineChars="200"/>
        <w:rPr>
          <w:color w:val="auto"/>
          <w:sz w:val="24"/>
        </w:rPr>
      </w:pPr>
      <w:r>
        <w:rPr>
          <w:color w:val="auto"/>
          <w:sz w:val="24"/>
        </w:rPr>
        <w:t>企业应编制泄漏、火灾、爆炸等事故应急预案和地下水污染应急预案等应急预案，做好应急救援人员和急救器材的一体化管理，根据实际情况定期开展应急救援演练，充分发挥应急预案的事故预防和事故控制作用。</w:t>
      </w:r>
    </w:p>
    <w:p>
      <w:pPr>
        <w:keepNext/>
        <w:keepLines/>
        <w:spacing w:line="500" w:lineRule="exact"/>
        <w:outlineLvl w:val="2"/>
        <w:rPr>
          <w:b/>
          <w:bCs/>
          <w:snapToGrid w:val="0"/>
          <w:color w:val="auto"/>
          <w:sz w:val="24"/>
          <w:lang w:val="it-IT"/>
        </w:rPr>
      </w:pPr>
      <w:bookmarkStart w:id="976" w:name="_Toc57023957"/>
      <w:r>
        <w:rPr>
          <w:b/>
          <w:bCs/>
          <w:snapToGrid w:val="0"/>
          <w:color w:val="auto"/>
          <w:sz w:val="24"/>
          <w:lang w:val="it-IT"/>
        </w:rPr>
        <w:t>5.1.8 灰场污染防治措施</w:t>
      </w:r>
      <w:bookmarkEnd w:id="976"/>
    </w:p>
    <w:p>
      <w:pPr>
        <w:spacing w:line="460" w:lineRule="exact"/>
        <w:ind w:firstLine="482"/>
        <w:rPr>
          <w:color w:val="auto"/>
          <w:sz w:val="24"/>
        </w:rPr>
      </w:pPr>
      <w:r>
        <w:rPr>
          <w:color w:val="auto"/>
          <w:sz w:val="24"/>
        </w:rPr>
        <w:t>（1）灰场的防尘措施：</w:t>
      </w:r>
    </w:p>
    <w:p>
      <w:pPr>
        <w:spacing w:line="460" w:lineRule="exact"/>
        <w:ind w:firstLine="482"/>
        <w:rPr>
          <w:color w:val="auto"/>
          <w:sz w:val="24"/>
        </w:rPr>
      </w:pPr>
      <w:r>
        <w:rPr>
          <w:color w:val="auto"/>
          <w:sz w:val="24"/>
        </w:rPr>
        <w:t>1）厂区灰渣经加水调湿后，用密闭车辆运至事故灰场碾压堆放。灰场灰体由于蒸发造成水份散失过多，含水量未达设计要求时，为防止干灰飞扬，设计考虑采用洒水车定期作业，洒水润湿灰体表面，防止灰面起尘。当堆灰达到终期堆灰高程后，即覆土造地，种草或植树绿化。运灰道路采用定期洒水防尘。</w:t>
      </w:r>
    </w:p>
    <w:p>
      <w:pPr>
        <w:spacing w:line="500" w:lineRule="exact"/>
        <w:ind w:firstLine="482"/>
        <w:rPr>
          <w:color w:val="auto"/>
          <w:sz w:val="24"/>
        </w:rPr>
      </w:pPr>
      <w:r>
        <w:rPr>
          <w:color w:val="auto"/>
          <w:sz w:val="24"/>
        </w:rPr>
        <w:t>2）事故灰场按分块的原则贮存灰和脱硫石膏，灰渣和石膏分开堆放，将事故灰场的一部分划为烟气脱硫石膏堆放场。分块堆灰时从事故灰场外侧向中心逐步堆灰，以形成天然屏障，避免事故灰场造成扬尘污染。</w:t>
      </w:r>
    </w:p>
    <w:p>
      <w:pPr>
        <w:spacing w:line="500" w:lineRule="exact"/>
        <w:ind w:firstLine="482"/>
        <w:rPr>
          <w:color w:val="auto"/>
          <w:sz w:val="24"/>
        </w:rPr>
      </w:pPr>
      <w:r>
        <w:rPr>
          <w:color w:val="auto"/>
          <w:sz w:val="24"/>
        </w:rPr>
        <w:t>3）</w:t>
      </w:r>
      <w:r>
        <w:rPr>
          <w:color w:val="auto"/>
          <w:kern w:val="28"/>
          <w:sz w:val="24"/>
          <w:szCs w:val="28"/>
        </w:rPr>
        <w:t>灰场周边设置绿化隔离带，坝顶设防风抑尘网进一步防止飞灰</w:t>
      </w:r>
    </w:p>
    <w:p>
      <w:pPr>
        <w:spacing w:line="500" w:lineRule="exact"/>
        <w:ind w:firstLine="480" w:firstLineChars="200"/>
        <w:rPr>
          <w:color w:val="auto"/>
          <w:sz w:val="24"/>
        </w:rPr>
      </w:pPr>
      <w:r>
        <w:rPr>
          <w:color w:val="auto"/>
          <w:sz w:val="24"/>
        </w:rPr>
        <w:t>（2）事故灰场场内设排水盲沟及集水池，通过集水池溢流口排至场内灰水回收池，灰水经处理澄清后用作灰场喷淋。</w:t>
      </w:r>
    </w:p>
    <w:p>
      <w:pPr>
        <w:spacing w:line="500" w:lineRule="exact"/>
        <w:ind w:firstLine="482"/>
        <w:rPr>
          <w:color w:val="auto"/>
          <w:sz w:val="24"/>
        </w:rPr>
      </w:pPr>
      <w:r>
        <w:rPr>
          <w:color w:val="auto"/>
          <w:sz w:val="24"/>
        </w:rPr>
        <w:t>（3）灰场防渗措施：</w:t>
      </w:r>
      <w:r>
        <w:rPr>
          <w:color w:val="auto"/>
          <w:kern w:val="28"/>
          <w:sz w:val="24"/>
          <w:szCs w:val="28"/>
        </w:rPr>
        <w:t>灰场防渗采用铺设聚乙烯复合土工膜(两布一膜)方案，具体如下：将整个灰场区域内的表层填土、杂物等全部仔细清除、整平后，灰场区域表层铺设200mm厚砂石层或粘土层作为土工膜的支持垫层，垫层上铺设聚乙烯复合土工膜(两布一膜)，膜上铺厚度为300mm粘土并压实，用以保护土工膜。通过此种方式的防渗处理，使灰场区域内的渗透系数小于等于1.0×10</w:t>
      </w:r>
      <w:r>
        <w:rPr>
          <w:color w:val="auto"/>
          <w:kern w:val="28"/>
          <w:sz w:val="24"/>
          <w:szCs w:val="28"/>
          <w:vertAlign w:val="superscript"/>
        </w:rPr>
        <w:t>-7</w:t>
      </w:r>
      <w:r>
        <w:rPr>
          <w:color w:val="auto"/>
          <w:kern w:val="28"/>
          <w:sz w:val="24"/>
          <w:szCs w:val="28"/>
        </w:rPr>
        <w:t>cm/s，从而满足《一般工业固体废弃物贮存、处置场污染控制标准》（GB 18599-2001）及其修改单的要求。</w:t>
      </w:r>
    </w:p>
    <w:p>
      <w:pPr>
        <w:keepNext/>
        <w:keepLines/>
        <w:spacing w:line="500" w:lineRule="exact"/>
        <w:outlineLvl w:val="2"/>
        <w:rPr>
          <w:b/>
          <w:bCs/>
          <w:color w:val="auto"/>
          <w:sz w:val="24"/>
          <w:lang w:val="it-IT"/>
        </w:rPr>
      </w:pPr>
      <w:bookmarkStart w:id="977" w:name="_Toc356377941"/>
      <w:r>
        <w:rPr>
          <w:b/>
          <w:bCs/>
          <w:color w:val="auto"/>
          <w:sz w:val="24"/>
        </w:rPr>
        <w:t>5</w:t>
      </w:r>
      <w:r>
        <w:rPr>
          <w:b/>
          <w:bCs/>
          <w:color w:val="auto"/>
          <w:sz w:val="24"/>
          <w:lang w:val="it-IT"/>
        </w:rPr>
        <w:t>.1.9 煤场防尘措施</w:t>
      </w:r>
      <w:bookmarkEnd w:id="977"/>
    </w:p>
    <w:p>
      <w:pPr>
        <w:spacing w:line="460" w:lineRule="exact"/>
        <w:ind w:firstLine="480" w:firstLineChars="200"/>
        <w:rPr>
          <w:color w:val="auto"/>
          <w:sz w:val="24"/>
        </w:rPr>
      </w:pPr>
      <w:r>
        <w:rPr>
          <w:color w:val="auto"/>
          <w:sz w:val="24"/>
        </w:rPr>
        <w:t>（1）</w:t>
      </w:r>
      <w:bookmarkStart w:id="978" w:name="OLE_LINK7"/>
      <w:bookmarkStart w:id="979" w:name="OLE_LINK6"/>
      <w:r>
        <w:rPr>
          <w:color w:val="auto"/>
          <w:sz w:val="24"/>
        </w:rPr>
        <w:t>本工程拟在厂内配备1座365m×138m封闭条形斗轮机煤场，煤场设置喷水抑尘系统和煤水收集池，定期将煤场周围煤粉冲入煤水收集池，以防止大风天气煤尘的二次污染。。</w:t>
      </w:r>
      <w:bookmarkEnd w:id="978"/>
      <w:bookmarkEnd w:id="979"/>
    </w:p>
    <w:p>
      <w:pPr>
        <w:spacing w:line="500" w:lineRule="exact"/>
        <w:ind w:firstLine="482"/>
        <w:rPr>
          <w:color w:val="auto"/>
          <w:sz w:val="24"/>
        </w:rPr>
      </w:pPr>
      <w:r>
        <w:rPr>
          <w:color w:val="auto"/>
          <w:sz w:val="24"/>
        </w:rPr>
        <w:t>（3）厂外输煤廊道采用全封闭栈桥，防雨防尘，保证厂区清洁；输煤廊道的头部和尾部设置自动气雾抑尘系统。</w:t>
      </w:r>
    </w:p>
    <w:p>
      <w:pPr>
        <w:keepNext/>
        <w:keepLines/>
        <w:spacing w:line="500" w:lineRule="exact"/>
        <w:outlineLvl w:val="2"/>
        <w:rPr>
          <w:b/>
          <w:bCs/>
          <w:snapToGrid w:val="0"/>
          <w:color w:val="auto"/>
          <w:sz w:val="24"/>
          <w:lang w:val="it-IT"/>
        </w:rPr>
      </w:pPr>
      <w:bookmarkStart w:id="980" w:name="_Toc350415421"/>
      <w:bookmarkStart w:id="981" w:name="_Toc350930656"/>
      <w:bookmarkStart w:id="982" w:name="_Toc44344282"/>
      <w:bookmarkStart w:id="983" w:name="_Toc57023958"/>
      <w:bookmarkStart w:id="984" w:name="_Toc51600076"/>
      <w:r>
        <w:rPr>
          <w:b/>
          <w:bCs/>
          <w:snapToGrid w:val="0"/>
          <w:color w:val="auto"/>
          <w:sz w:val="24"/>
          <w:lang w:val="it-IT"/>
        </w:rPr>
        <w:t>5.1.10 绿化</w:t>
      </w:r>
      <w:bookmarkEnd w:id="980"/>
      <w:bookmarkEnd w:id="981"/>
      <w:bookmarkEnd w:id="982"/>
      <w:bookmarkEnd w:id="983"/>
      <w:bookmarkEnd w:id="984"/>
    </w:p>
    <w:p>
      <w:pPr>
        <w:spacing w:line="500" w:lineRule="exact"/>
        <w:ind w:firstLine="480" w:firstLineChars="200"/>
        <w:rPr>
          <w:color w:val="auto"/>
          <w:sz w:val="24"/>
        </w:rPr>
      </w:pPr>
      <w:r>
        <w:rPr>
          <w:color w:val="auto"/>
          <w:sz w:val="24"/>
        </w:rPr>
        <w:t>（1）绿化布置原则</w:t>
      </w:r>
    </w:p>
    <w:p>
      <w:pPr>
        <w:spacing w:line="500" w:lineRule="exact"/>
        <w:ind w:firstLine="480" w:firstLineChars="200"/>
        <w:rPr>
          <w:color w:val="auto"/>
          <w:sz w:val="24"/>
        </w:rPr>
      </w:pPr>
      <w:r>
        <w:rPr>
          <w:color w:val="auto"/>
          <w:sz w:val="24"/>
        </w:rPr>
        <w:t>绿化不仅可以美化环境，净化空气，还可以起到防尘、去毒、减轻噪声、改良局部气候等作用。绿化布置以不影响生产、不妨碍交通运输和采光通风为原则，综合考虑生产工艺，建筑物布置，有害气体的扩散和地下管线布置，以及当地气候特点、土壤条件等多种因素，力争做到四季常青，三季花开。</w:t>
      </w:r>
    </w:p>
    <w:p>
      <w:pPr>
        <w:spacing w:line="500" w:lineRule="exact"/>
        <w:ind w:firstLine="480" w:firstLineChars="200"/>
        <w:rPr>
          <w:color w:val="auto"/>
          <w:sz w:val="24"/>
        </w:rPr>
      </w:pPr>
      <w:r>
        <w:rPr>
          <w:color w:val="auto"/>
          <w:sz w:val="24"/>
        </w:rPr>
        <w:t>（2）重点区域绿化设计</w:t>
      </w:r>
    </w:p>
    <w:p>
      <w:pPr>
        <w:spacing w:line="500" w:lineRule="exact"/>
        <w:ind w:firstLine="480" w:firstLineChars="200"/>
        <w:rPr>
          <w:color w:val="auto"/>
          <w:sz w:val="24"/>
        </w:rPr>
      </w:pPr>
      <w:r>
        <w:rPr>
          <w:color w:val="auto"/>
          <w:sz w:val="24"/>
        </w:rPr>
        <w:t>①主厂房周围地下管线密集，以种植草坪为主，道路两旁种植绿篱和行道树；</w:t>
      </w:r>
    </w:p>
    <w:p>
      <w:pPr>
        <w:spacing w:line="500" w:lineRule="exact"/>
        <w:ind w:firstLine="480" w:firstLineChars="200"/>
        <w:rPr>
          <w:color w:val="auto"/>
          <w:sz w:val="24"/>
        </w:rPr>
      </w:pPr>
      <w:r>
        <w:rPr>
          <w:color w:val="auto"/>
          <w:sz w:val="24"/>
        </w:rPr>
        <w:t>②煤场与厂区之间种植绿化带，选择抗污染、吸尘性较强的乔木和灌木相结合，形成天然屏障，减少煤尘的污染；</w:t>
      </w:r>
    </w:p>
    <w:p>
      <w:pPr>
        <w:spacing w:line="500" w:lineRule="exact"/>
        <w:ind w:firstLine="480" w:firstLineChars="200"/>
        <w:rPr>
          <w:color w:val="auto"/>
          <w:sz w:val="24"/>
        </w:rPr>
      </w:pPr>
      <w:r>
        <w:rPr>
          <w:color w:val="auto"/>
          <w:sz w:val="24"/>
        </w:rPr>
        <w:t>③厂前区是全厂绿化的重点，道路两旁花圃以观赏性植物和花卉为主，办公楼周围以乔木、灌木相结合，广植草皮，为职工提供一个舒适的环境。</w:t>
      </w:r>
    </w:p>
    <w:p>
      <w:pPr>
        <w:spacing w:line="480" w:lineRule="exact"/>
        <w:ind w:firstLine="480" w:firstLineChars="200"/>
        <w:rPr>
          <w:rFonts w:hint="eastAsia"/>
          <w:color w:val="auto"/>
          <w:sz w:val="24"/>
        </w:rPr>
      </w:pPr>
      <w:r>
        <w:rPr>
          <w:color w:val="auto"/>
          <w:kern w:val="0"/>
          <w:sz w:val="24"/>
        </w:rPr>
        <w:t>本工程厂区的绿化面积为88000m</w:t>
      </w:r>
      <w:r>
        <w:rPr>
          <w:color w:val="auto"/>
          <w:kern w:val="0"/>
          <w:sz w:val="24"/>
          <w:vertAlign w:val="superscript"/>
        </w:rPr>
        <w:t>2</w:t>
      </w:r>
      <w:r>
        <w:rPr>
          <w:color w:val="auto"/>
          <w:kern w:val="0"/>
          <w:sz w:val="24"/>
        </w:rPr>
        <w:t>，绿地率20%。</w:t>
      </w:r>
    </w:p>
    <w:bookmarkEnd w:id="949"/>
    <w:bookmarkEnd w:id="950"/>
    <w:bookmarkEnd w:id="951"/>
    <w:bookmarkEnd w:id="952"/>
    <w:p>
      <w:pPr>
        <w:keepNext/>
        <w:keepLines/>
        <w:snapToGrid w:val="0"/>
        <w:spacing w:line="500" w:lineRule="exact"/>
        <w:outlineLvl w:val="1"/>
        <w:rPr>
          <w:b/>
          <w:bCs/>
          <w:color w:val="auto"/>
          <w:sz w:val="32"/>
          <w:szCs w:val="32"/>
          <w:lang w:val="it-IT"/>
        </w:rPr>
      </w:pPr>
      <w:bookmarkStart w:id="985" w:name="_Toc57023959"/>
      <w:bookmarkStart w:id="986" w:name="_Toc350415422"/>
      <w:bookmarkStart w:id="987" w:name="_Toc61508713"/>
      <w:bookmarkStart w:id="988" w:name="_Toc17385"/>
      <w:r>
        <w:rPr>
          <w:rFonts w:hint="eastAsia"/>
          <w:b/>
          <w:bCs/>
          <w:color w:val="auto"/>
          <w:sz w:val="32"/>
          <w:szCs w:val="32"/>
          <w:lang w:val="it-IT"/>
        </w:rPr>
        <w:t>5</w:t>
      </w:r>
      <w:r>
        <w:rPr>
          <w:b/>
          <w:bCs/>
          <w:color w:val="auto"/>
          <w:sz w:val="32"/>
          <w:szCs w:val="32"/>
          <w:lang w:val="it-IT"/>
        </w:rPr>
        <w:t>.2 电厂建设期污染防治措施</w:t>
      </w:r>
      <w:bookmarkEnd w:id="985"/>
      <w:bookmarkEnd w:id="986"/>
      <w:bookmarkEnd w:id="987"/>
      <w:bookmarkEnd w:id="988"/>
    </w:p>
    <w:p>
      <w:pPr>
        <w:keepNext/>
        <w:keepLines/>
        <w:spacing w:line="500" w:lineRule="exact"/>
        <w:outlineLvl w:val="2"/>
        <w:rPr>
          <w:b/>
          <w:bCs/>
          <w:snapToGrid w:val="0"/>
          <w:color w:val="auto"/>
          <w:sz w:val="24"/>
          <w:lang w:val="it-IT"/>
        </w:rPr>
      </w:pPr>
      <w:bookmarkStart w:id="989" w:name="_Toc372529918"/>
      <w:bookmarkStart w:id="990" w:name="_Toc350930658"/>
      <w:bookmarkStart w:id="991" w:name="_Toc44344284"/>
      <w:bookmarkStart w:id="992" w:name="_Toc57023960"/>
      <w:bookmarkStart w:id="993" w:name="_Toc51600078"/>
      <w:bookmarkStart w:id="994" w:name="_Toc350415423"/>
      <w:bookmarkStart w:id="995" w:name="_Toc349472928"/>
      <w:bookmarkStart w:id="996" w:name="_Toc336172108"/>
      <w:r>
        <w:rPr>
          <w:b/>
          <w:bCs/>
          <w:snapToGrid w:val="0"/>
          <w:color w:val="auto"/>
          <w:sz w:val="24"/>
          <w:lang w:val="it-IT"/>
        </w:rPr>
        <w:t>5.2.1 环境空气污染防治</w:t>
      </w:r>
      <w:bookmarkEnd w:id="989"/>
      <w:bookmarkEnd w:id="990"/>
      <w:bookmarkEnd w:id="991"/>
      <w:bookmarkEnd w:id="992"/>
      <w:bookmarkEnd w:id="993"/>
      <w:bookmarkEnd w:id="994"/>
      <w:bookmarkEnd w:id="995"/>
      <w:bookmarkEnd w:id="996"/>
    </w:p>
    <w:p>
      <w:pPr>
        <w:spacing w:line="500" w:lineRule="exact"/>
        <w:ind w:firstLine="480" w:firstLineChars="200"/>
        <w:rPr>
          <w:color w:val="auto"/>
          <w:sz w:val="24"/>
        </w:rPr>
      </w:pPr>
      <w:r>
        <w:rPr>
          <w:color w:val="auto"/>
          <w:sz w:val="24"/>
        </w:rPr>
        <w:t>（1）在干旱季节，应定期在施工工地、运输路段洒水，抑制地面扬尘的发生，减轻施工扬尘对周边空气环境的污染。</w:t>
      </w:r>
    </w:p>
    <w:p>
      <w:pPr>
        <w:spacing w:line="500" w:lineRule="exact"/>
        <w:ind w:firstLine="480" w:firstLineChars="200"/>
        <w:rPr>
          <w:color w:val="auto"/>
          <w:sz w:val="24"/>
        </w:rPr>
      </w:pPr>
      <w:r>
        <w:rPr>
          <w:color w:val="auto"/>
          <w:sz w:val="24"/>
        </w:rPr>
        <w:t>（2）开挖时对作业面和土堆喷水，保持一定湿度，减少扬尘量。开挖的泥土和建筑垃圾及时运走，防止长期堆放表面干燥起尘或被雨水冲刷。</w:t>
      </w:r>
    </w:p>
    <w:p>
      <w:pPr>
        <w:spacing w:line="500" w:lineRule="exact"/>
        <w:ind w:firstLine="480" w:firstLineChars="200"/>
        <w:rPr>
          <w:color w:val="auto"/>
          <w:sz w:val="24"/>
        </w:rPr>
      </w:pPr>
      <w:r>
        <w:rPr>
          <w:color w:val="auto"/>
          <w:sz w:val="24"/>
        </w:rPr>
        <w:t>（3）汽车运输的材料和弃土表面应加盖蓬布保护，防止扬尘和掉落。</w:t>
      </w:r>
    </w:p>
    <w:p>
      <w:pPr>
        <w:spacing w:line="500" w:lineRule="exact"/>
        <w:ind w:firstLine="480" w:firstLineChars="200"/>
        <w:rPr>
          <w:color w:val="auto"/>
          <w:sz w:val="24"/>
        </w:rPr>
      </w:pPr>
      <w:r>
        <w:rPr>
          <w:color w:val="auto"/>
          <w:sz w:val="24"/>
        </w:rPr>
        <w:t>（4）施工现场应使用商品混凝土和预拌砂浆，搅拌混凝土和砂浆时采取封闭、降尘措施；混凝土搅拌站远离居民聚居区，布局在当地主导风向的下风向。</w:t>
      </w:r>
    </w:p>
    <w:p>
      <w:pPr>
        <w:spacing w:line="500" w:lineRule="exact"/>
        <w:ind w:firstLine="480" w:firstLineChars="200"/>
        <w:rPr>
          <w:color w:val="auto"/>
          <w:sz w:val="24"/>
        </w:rPr>
      </w:pPr>
      <w:r>
        <w:rPr>
          <w:color w:val="auto"/>
          <w:sz w:val="24"/>
        </w:rPr>
        <w:t>（5）对出入工地且车身、车轮粘有泥土的车辆进行清洗，以防止泥土被带出污染路面。</w:t>
      </w:r>
    </w:p>
    <w:p>
      <w:pPr>
        <w:spacing w:line="500" w:lineRule="exact"/>
        <w:ind w:firstLine="480" w:firstLineChars="200"/>
        <w:rPr>
          <w:color w:val="auto"/>
          <w:sz w:val="24"/>
        </w:rPr>
      </w:pPr>
      <w:r>
        <w:rPr>
          <w:color w:val="auto"/>
          <w:sz w:val="24"/>
        </w:rPr>
        <w:t>（6）施工现场全封闭设置挡墙；</w:t>
      </w:r>
    </w:p>
    <w:p>
      <w:pPr>
        <w:spacing w:line="500" w:lineRule="exact"/>
        <w:ind w:firstLine="480" w:firstLineChars="200"/>
        <w:rPr>
          <w:color w:val="auto"/>
          <w:sz w:val="24"/>
        </w:rPr>
      </w:pPr>
      <w:r>
        <w:rPr>
          <w:color w:val="auto"/>
          <w:sz w:val="24"/>
        </w:rPr>
        <w:t>（7）施工现场道路、作业区、生活区进行地面硬化；</w:t>
      </w:r>
    </w:p>
    <w:p>
      <w:pPr>
        <w:spacing w:line="500" w:lineRule="exact"/>
        <w:ind w:firstLine="480" w:firstLineChars="200"/>
        <w:rPr>
          <w:color w:val="auto"/>
          <w:sz w:val="24"/>
        </w:rPr>
      </w:pPr>
      <w:r>
        <w:rPr>
          <w:color w:val="auto"/>
          <w:sz w:val="24"/>
        </w:rPr>
        <w:t>（8）现场裸露场地采取绿化，网、膜覆盖等措施。</w:t>
      </w:r>
    </w:p>
    <w:p>
      <w:pPr>
        <w:keepNext/>
        <w:keepLines/>
        <w:spacing w:line="500" w:lineRule="exact"/>
        <w:outlineLvl w:val="2"/>
        <w:rPr>
          <w:b/>
          <w:bCs/>
          <w:snapToGrid w:val="0"/>
          <w:color w:val="auto"/>
          <w:sz w:val="24"/>
          <w:lang w:val="it-IT"/>
        </w:rPr>
      </w:pPr>
      <w:bookmarkStart w:id="997" w:name="_Toc372529919"/>
      <w:bookmarkStart w:id="998" w:name="_Toc350415424"/>
      <w:bookmarkStart w:id="999" w:name="_Toc57023961"/>
      <w:bookmarkStart w:id="1000" w:name="_Toc51600079"/>
      <w:bookmarkStart w:id="1001" w:name="_Toc349472929"/>
      <w:bookmarkStart w:id="1002" w:name="_Toc44344285"/>
      <w:bookmarkStart w:id="1003" w:name="_Toc350930659"/>
      <w:bookmarkStart w:id="1004" w:name="_Toc336172109"/>
      <w:r>
        <w:rPr>
          <w:b/>
          <w:bCs/>
          <w:snapToGrid w:val="0"/>
          <w:color w:val="auto"/>
          <w:sz w:val="24"/>
          <w:lang w:val="it-IT"/>
        </w:rPr>
        <w:t>5.2.2 水污染防治</w:t>
      </w:r>
      <w:bookmarkEnd w:id="997"/>
      <w:bookmarkEnd w:id="998"/>
      <w:bookmarkEnd w:id="999"/>
      <w:bookmarkEnd w:id="1000"/>
      <w:bookmarkEnd w:id="1001"/>
      <w:bookmarkEnd w:id="1002"/>
      <w:bookmarkEnd w:id="1003"/>
      <w:bookmarkEnd w:id="1004"/>
    </w:p>
    <w:p>
      <w:pPr>
        <w:spacing w:line="500" w:lineRule="exact"/>
        <w:ind w:firstLine="480" w:firstLineChars="200"/>
        <w:rPr>
          <w:color w:val="auto"/>
          <w:sz w:val="24"/>
        </w:rPr>
      </w:pPr>
      <w:r>
        <w:rPr>
          <w:color w:val="auto"/>
          <w:sz w:val="24"/>
        </w:rPr>
        <w:t>施工期产生的废水主要是生产废水和生活污水。</w:t>
      </w:r>
    </w:p>
    <w:p>
      <w:pPr>
        <w:spacing w:line="500" w:lineRule="exact"/>
        <w:ind w:firstLine="480" w:firstLineChars="200"/>
        <w:rPr>
          <w:color w:val="auto"/>
          <w:sz w:val="24"/>
        </w:rPr>
      </w:pPr>
      <w:r>
        <w:rPr>
          <w:color w:val="auto"/>
          <w:sz w:val="24"/>
        </w:rPr>
        <w:t>施工生产废水经过简易沉淀池澄清处理后回用于场地和道路喷洒降尘，不外排。</w:t>
      </w:r>
    </w:p>
    <w:p>
      <w:pPr>
        <w:spacing w:line="500" w:lineRule="exact"/>
        <w:ind w:firstLine="480" w:firstLineChars="200"/>
        <w:rPr>
          <w:color w:val="auto"/>
          <w:sz w:val="24"/>
        </w:rPr>
      </w:pPr>
      <w:r>
        <w:rPr>
          <w:color w:val="auto"/>
          <w:sz w:val="24"/>
        </w:rPr>
        <w:t>对施工队伍的生活污水，经生活区的化粪池及旱厕处理，化粪池和旱厕定期清运，施工结束后就地掩埋。</w:t>
      </w:r>
    </w:p>
    <w:p>
      <w:pPr>
        <w:spacing w:line="500" w:lineRule="exact"/>
        <w:ind w:firstLine="480" w:firstLineChars="200"/>
        <w:rPr>
          <w:color w:val="auto"/>
          <w:sz w:val="24"/>
        </w:rPr>
      </w:pPr>
      <w:r>
        <w:rPr>
          <w:color w:val="auto"/>
          <w:sz w:val="24"/>
        </w:rPr>
        <w:t>因此，正常情况下本工程的施工废水和生活污水不外排，对</w:t>
      </w:r>
      <w:r>
        <w:rPr>
          <w:color w:val="auto"/>
          <w:kern w:val="28"/>
          <w:sz w:val="24"/>
        </w:rPr>
        <w:t>周边地表水水质</w:t>
      </w:r>
      <w:r>
        <w:rPr>
          <w:color w:val="auto"/>
          <w:sz w:val="24"/>
        </w:rPr>
        <w:t>没有影响。</w:t>
      </w:r>
    </w:p>
    <w:p>
      <w:pPr>
        <w:keepNext/>
        <w:keepLines/>
        <w:spacing w:line="500" w:lineRule="exact"/>
        <w:outlineLvl w:val="2"/>
        <w:rPr>
          <w:b/>
          <w:bCs/>
          <w:snapToGrid w:val="0"/>
          <w:color w:val="auto"/>
          <w:sz w:val="24"/>
          <w:lang w:val="it-IT"/>
        </w:rPr>
      </w:pPr>
      <w:bookmarkStart w:id="1005" w:name="_Toc44344286"/>
      <w:bookmarkStart w:id="1006" w:name="_Toc336172110"/>
      <w:bookmarkStart w:id="1007" w:name="_Toc372529920"/>
      <w:bookmarkStart w:id="1008" w:name="_Toc350415425"/>
      <w:bookmarkStart w:id="1009" w:name="_Toc51600080"/>
      <w:bookmarkStart w:id="1010" w:name="_Toc349472930"/>
      <w:bookmarkStart w:id="1011" w:name="_Toc350930660"/>
      <w:bookmarkStart w:id="1012" w:name="_Toc57023962"/>
      <w:r>
        <w:rPr>
          <w:b/>
          <w:bCs/>
          <w:snapToGrid w:val="0"/>
          <w:color w:val="auto"/>
          <w:sz w:val="24"/>
          <w:lang w:val="it-IT"/>
        </w:rPr>
        <w:t>5.2.3 施工噪声防治</w:t>
      </w:r>
      <w:bookmarkEnd w:id="1005"/>
      <w:bookmarkEnd w:id="1006"/>
      <w:bookmarkEnd w:id="1007"/>
      <w:bookmarkEnd w:id="1008"/>
      <w:bookmarkEnd w:id="1009"/>
      <w:bookmarkEnd w:id="1010"/>
      <w:bookmarkEnd w:id="1011"/>
      <w:bookmarkEnd w:id="1012"/>
    </w:p>
    <w:p>
      <w:pPr>
        <w:spacing w:line="500" w:lineRule="exact"/>
        <w:ind w:firstLine="480" w:firstLineChars="200"/>
        <w:rPr>
          <w:color w:val="auto"/>
          <w:sz w:val="24"/>
        </w:rPr>
      </w:pPr>
      <w:r>
        <w:rPr>
          <w:color w:val="auto"/>
          <w:sz w:val="24"/>
        </w:rPr>
        <w:t>（1）选择噪声较小的设备或安装消音器。</w:t>
      </w:r>
    </w:p>
    <w:p>
      <w:pPr>
        <w:spacing w:line="500" w:lineRule="exact"/>
        <w:ind w:firstLine="480" w:firstLineChars="200"/>
        <w:rPr>
          <w:color w:val="auto"/>
          <w:sz w:val="24"/>
        </w:rPr>
      </w:pPr>
      <w:r>
        <w:rPr>
          <w:color w:val="auto"/>
          <w:sz w:val="24"/>
        </w:rPr>
        <w:t>（2）采用先进、噪声较低的施工设备。将有固定工作地点的施工机械设备设置在距居民区较远的位置，另外，本工程在施工时施工现场实行围挡封闭，效减少施工期噪声对周围环境的影响。</w:t>
      </w:r>
    </w:p>
    <w:p>
      <w:pPr>
        <w:spacing w:line="500" w:lineRule="exact"/>
        <w:ind w:firstLine="480" w:firstLineChars="200"/>
        <w:rPr>
          <w:color w:val="auto"/>
          <w:sz w:val="24"/>
        </w:rPr>
      </w:pPr>
      <w:r>
        <w:rPr>
          <w:color w:val="auto"/>
          <w:sz w:val="24"/>
        </w:rPr>
        <w:t>（3）合理安排施工时间，夜间（22:00~6:00）严禁强噪声机械进行施工，以减少施工噪声对附近居民的影响。</w:t>
      </w:r>
    </w:p>
    <w:p>
      <w:pPr>
        <w:spacing w:line="500" w:lineRule="exact"/>
        <w:ind w:firstLine="480" w:firstLineChars="200"/>
        <w:rPr>
          <w:color w:val="auto"/>
          <w:sz w:val="24"/>
        </w:rPr>
      </w:pPr>
      <w:r>
        <w:rPr>
          <w:color w:val="auto"/>
          <w:sz w:val="24"/>
        </w:rPr>
        <w:t>（4）进入施工区域的运输车辆应保持低、匀速行驶。</w:t>
      </w:r>
    </w:p>
    <w:p>
      <w:pPr>
        <w:spacing w:line="500" w:lineRule="exact"/>
        <w:ind w:firstLine="480" w:firstLineChars="200"/>
        <w:rPr>
          <w:color w:val="auto"/>
          <w:sz w:val="24"/>
        </w:rPr>
      </w:pPr>
      <w:r>
        <w:rPr>
          <w:color w:val="auto"/>
          <w:sz w:val="24"/>
        </w:rPr>
        <w:t>（5）在噪声大的作业现场，施工人员应配带耳塞、耳罩，实行轮岗轮休制度。</w:t>
      </w:r>
    </w:p>
    <w:p>
      <w:pPr>
        <w:spacing w:line="500" w:lineRule="exact"/>
        <w:ind w:firstLine="480" w:firstLineChars="200"/>
        <w:rPr>
          <w:color w:val="auto"/>
          <w:sz w:val="24"/>
        </w:rPr>
      </w:pPr>
      <w:r>
        <w:rPr>
          <w:color w:val="auto"/>
          <w:sz w:val="24"/>
        </w:rPr>
        <w:t>（6）施工现场噪声控制按《建筑施工场界环境噪声排放标准》（GB12523-2011）执行。</w:t>
      </w:r>
    </w:p>
    <w:p>
      <w:pPr>
        <w:keepNext/>
        <w:keepLines/>
        <w:spacing w:line="500" w:lineRule="exact"/>
        <w:outlineLvl w:val="2"/>
        <w:rPr>
          <w:b/>
          <w:bCs/>
          <w:snapToGrid w:val="0"/>
          <w:color w:val="auto"/>
          <w:sz w:val="24"/>
          <w:lang w:val="it-IT"/>
        </w:rPr>
      </w:pPr>
      <w:bookmarkStart w:id="1013" w:name="_Toc51600081"/>
      <w:bookmarkStart w:id="1014" w:name="_Toc372529922"/>
      <w:bookmarkStart w:id="1015" w:name="_Toc57023963"/>
      <w:bookmarkStart w:id="1016" w:name="_Toc44344287"/>
      <w:bookmarkStart w:id="1017" w:name="_Toc350930662"/>
      <w:bookmarkStart w:id="1018" w:name="_Toc349472932"/>
      <w:bookmarkStart w:id="1019" w:name="_Toc350415427"/>
      <w:r>
        <w:rPr>
          <w:b/>
          <w:bCs/>
          <w:snapToGrid w:val="0"/>
          <w:color w:val="auto"/>
          <w:sz w:val="24"/>
          <w:lang w:val="it-IT"/>
        </w:rPr>
        <w:t>5.2.4 固体废弃物治理措施</w:t>
      </w:r>
      <w:bookmarkEnd w:id="1013"/>
      <w:bookmarkEnd w:id="1014"/>
      <w:bookmarkEnd w:id="1015"/>
      <w:bookmarkEnd w:id="1016"/>
      <w:bookmarkEnd w:id="1017"/>
      <w:bookmarkEnd w:id="1018"/>
      <w:bookmarkEnd w:id="1019"/>
    </w:p>
    <w:p>
      <w:pPr>
        <w:spacing w:line="460" w:lineRule="exact"/>
        <w:ind w:firstLine="480" w:firstLineChars="200"/>
        <w:rPr>
          <w:color w:val="auto"/>
          <w:sz w:val="24"/>
        </w:rPr>
      </w:pPr>
      <w:r>
        <w:rPr>
          <w:rFonts w:hint="eastAsia"/>
          <w:color w:val="auto"/>
          <w:sz w:val="24"/>
        </w:rPr>
        <w:t>（1）</w:t>
      </w:r>
      <w:r>
        <w:rPr>
          <w:color w:val="auto"/>
          <w:sz w:val="24"/>
        </w:rPr>
        <w:t>本工程场地渣土相互调配利用，经平整无弃方，不设置弃渣场，因此不产生废弃土石方影响。</w:t>
      </w:r>
    </w:p>
    <w:p>
      <w:pPr>
        <w:spacing w:line="460" w:lineRule="exact"/>
        <w:ind w:firstLine="480" w:firstLineChars="200"/>
        <w:rPr>
          <w:color w:val="auto"/>
          <w:sz w:val="24"/>
        </w:rPr>
      </w:pPr>
      <w:r>
        <w:rPr>
          <w:rFonts w:hint="eastAsia"/>
          <w:color w:val="auto"/>
          <w:sz w:val="24"/>
        </w:rPr>
        <w:t>（2）</w:t>
      </w:r>
      <w:r>
        <w:rPr>
          <w:color w:val="auto"/>
          <w:sz w:val="24"/>
        </w:rPr>
        <w:t>施工期生活垃圾在施工生活区设置垃圾桶及垃圾中转站，垃圾经收集后由市政环卫系统集中清运。</w:t>
      </w:r>
    </w:p>
    <w:p>
      <w:pPr>
        <w:spacing w:line="460" w:lineRule="exact"/>
        <w:ind w:firstLine="480" w:firstLineChars="200"/>
        <w:rPr>
          <w:color w:val="auto"/>
          <w:sz w:val="24"/>
        </w:rPr>
      </w:pPr>
      <w:r>
        <w:rPr>
          <w:rFonts w:hint="eastAsia"/>
          <w:color w:val="auto"/>
          <w:sz w:val="24"/>
        </w:rPr>
        <w:t>（3）</w:t>
      </w:r>
      <w:r>
        <w:rPr>
          <w:color w:val="auto"/>
          <w:sz w:val="24"/>
        </w:rPr>
        <w:t>施工废弃建材分类回收，集中收集，及时清运。</w:t>
      </w:r>
    </w:p>
    <w:p>
      <w:pPr>
        <w:keepNext/>
        <w:keepLines/>
        <w:spacing w:line="500" w:lineRule="exact"/>
        <w:outlineLvl w:val="2"/>
        <w:rPr>
          <w:b/>
          <w:bCs/>
          <w:snapToGrid w:val="0"/>
          <w:color w:val="auto"/>
          <w:sz w:val="24"/>
          <w:lang w:val="it-IT"/>
        </w:rPr>
      </w:pPr>
      <w:bookmarkStart w:id="1020" w:name="_Toc350930661"/>
      <w:bookmarkStart w:id="1021" w:name="_Toc349472931"/>
      <w:bookmarkStart w:id="1022" w:name="_Toc372529921"/>
      <w:bookmarkStart w:id="1023" w:name="_Toc336172111"/>
      <w:bookmarkStart w:id="1024" w:name="_Toc51600082"/>
      <w:bookmarkStart w:id="1025" w:name="_Toc350415426"/>
      <w:bookmarkStart w:id="1026" w:name="_Toc44344288"/>
      <w:bookmarkStart w:id="1027" w:name="_Toc57023964"/>
      <w:bookmarkStart w:id="1028" w:name="_Toc311445264"/>
      <w:bookmarkStart w:id="1029" w:name="_Toc350415419"/>
      <w:bookmarkStart w:id="1030" w:name="_Toc350930654"/>
      <w:r>
        <w:rPr>
          <w:b/>
          <w:bCs/>
          <w:snapToGrid w:val="0"/>
          <w:color w:val="auto"/>
          <w:sz w:val="24"/>
          <w:lang w:val="it-IT"/>
        </w:rPr>
        <w:t>5.2.5管线的施工措施</w:t>
      </w:r>
      <w:bookmarkEnd w:id="1020"/>
      <w:bookmarkEnd w:id="1021"/>
      <w:bookmarkEnd w:id="1022"/>
      <w:bookmarkEnd w:id="1023"/>
      <w:bookmarkEnd w:id="1024"/>
      <w:bookmarkEnd w:id="1025"/>
      <w:bookmarkEnd w:id="1026"/>
      <w:bookmarkEnd w:id="1027"/>
    </w:p>
    <w:p>
      <w:pPr>
        <w:spacing w:line="500" w:lineRule="exact"/>
        <w:ind w:firstLine="480" w:firstLineChars="200"/>
        <w:rPr>
          <w:color w:val="auto"/>
          <w:sz w:val="24"/>
        </w:rPr>
      </w:pPr>
      <w:r>
        <w:rPr>
          <w:color w:val="auto"/>
          <w:sz w:val="24"/>
        </w:rPr>
        <w:t>（1）</w:t>
      </w:r>
      <w:r>
        <w:rPr>
          <w:rFonts w:hint="eastAsia"/>
          <w:color w:val="auto"/>
          <w:sz w:val="24"/>
        </w:rPr>
        <w:t>排</w:t>
      </w:r>
      <w:r>
        <w:rPr>
          <w:color w:val="auto"/>
          <w:sz w:val="24"/>
        </w:rPr>
        <w:t>排水管线采取分段施工法，按照“开挖管沟—铺设管道—回填土”进行施工，施工完毕后及时整治绿化恢复植被。</w:t>
      </w:r>
    </w:p>
    <w:p>
      <w:pPr>
        <w:spacing w:line="500" w:lineRule="exact"/>
        <w:ind w:firstLine="480" w:firstLineChars="200"/>
        <w:rPr>
          <w:color w:val="auto"/>
          <w:sz w:val="24"/>
        </w:rPr>
      </w:pPr>
      <w:r>
        <w:rPr>
          <w:color w:val="auto"/>
          <w:sz w:val="24"/>
        </w:rPr>
        <w:t>（2）管线施工时加强管理措施，做好弃土防护和排水工作。在管线两侧开挖临时截、排水沟，弃土的坡脚堆放装土编织袋进行拦护，以防止水土流失。</w:t>
      </w:r>
    </w:p>
    <w:p>
      <w:pPr>
        <w:keepNext/>
        <w:keepLines/>
        <w:spacing w:line="500" w:lineRule="exact"/>
        <w:outlineLvl w:val="2"/>
        <w:rPr>
          <w:b/>
          <w:bCs/>
          <w:snapToGrid w:val="0"/>
          <w:color w:val="auto"/>
          <w:sz w:val="24"/>
          <w:lang w:val="it-IT"/>
        </w:rPr>
      </w:pPr>
      <w:r>
        <w:rPr>
          <w:b/>
          <w:bCs/>
          <w:snapToGrid w:val="0"/>
          <w:color w:val="auto"/>
          <w:sz w:val="24"/>
          <w:lang w:val="it-IT"/>
        </w:rPr>
        <w:t xml:space="preserve">5.2.6 生态保护及恢复措施 </w:t>
      </w:r>
    </w:p>
    <w:p>
      <w:pPr>
        <w:spacing w:line="500" w:lineRule="exact"/>
        <w:ind w:firstLine="480" w:firstLineChars="200"/>
        <w:rPr>
          <w:color w:val="auto"/>
          <w:sz w:val="24"/>
        </w:rPr>
      </w:pPr>
      <w:r>
        <w:rPr>
          <w:rFonts w:hint="eastAsia"/>
          <w:color w:val="auto"/>
          <w:sz w:val="24"/>
        </w:rPr>
        <w:t>（1）</w:t>
      </w:r>
      <w:r>
        <w:rPr>
          <w:color w:val="auto"/>
          <w:sz w:val="24"/>
        </w:rPr>
        <w:t xml:space="preserve">保护植物：建设过程应合理规划并尽量减少施工占地，严格按照有关的规范和规定施工，不得越界施工，减少土石方的二次倒运。减少对植被数量的破坏和践踏。 </w:t>
      </w:r>
    </w:p>
    <w:p>
      <w:pPr>
        <w:spacing w:line="500" w:lineRule="exact"/>
        <w:ind w:firstLine="480" w:firstLineChars="200"/>
        <w:rPr>
          <w:color w:val="auto"/>
          <w:sz w:val="24"/>
        </w:rPr>
      </w:pPr>
      <w:r>
        <w:rPr>
          <w:rFonts w:hint="eastAsia"/>
          <w:color w:val="auto"/>
          <w:sz w:val="24"/>
        </w:rPr>
        <w:t>（2）</w:t>
      </w:r>
      <w:r>
        <w:rPr>
          <w:color w:val="auto"/>
          <w:sz w:val="24"/>
        </w:rPr>
        <w:t xml:space="preserve">做好水土保持及植被恢复措施：工程建设过程中应做好施工组织工作，尽量减少开挖扰动面积，做好临时堆土的处置，临时堆土场要按水土保持方案要求设置临时挡护措施，厂区在施工后期就应开始布设植物措施，进行生态恢复工作。 </w:t>
      </w:r>
    </w:p>
    <w:p>
      <w:pPr>
        <w:spacing w:line="500" w:lineRule="exact"/>
        <w:ind w:firstLine="480" w:firstLineChars="200"/>
        <w:rPr>
          <w:color w:val="auto"/>
          <w:sz w:val="24"/>
        </w:rPr>
      </w:pPr>
      <w:r>
        <w:rPr>
          <w:rFonts w:hint="eastAsia"/>
          <w:color w:val="auto"/>
          <w:sz w:val="24"/>
        </w:rPr>
        <w:t>（3）</w:t>
      </w:r>
      <w:r>
        <w:rPr>
          <w:color w:val="auto"/>
          <w:sz w:val="24"/>
        </w:rPr>
        <w:t>保护资源和合理利用土地：施工结束后应进行土地整治，并对可绿化区域做好植被恢复工作。</w:t>
      </w:r>
    </w:p>
    <w:bookmarkEnd w:id="1028"/>
    <w:bookmarkEnd w:id="1029"/>
    <w:bookmarkEnd w:id="1030"/>
    <w:p>
      <w:pPr>
        <w:spacing w:line="500" w:lineRule="exact"/>
        <w:ind w:firstLine="480" w:firstLineChars="200"/>
        <w:rPr>
          <w:rFonts w:hint="eastAsia"/>
          <w:color w:val="auto"/>
          <w:sz w:val="24"/>
        </w:rPr>
      </w:pPr>
      <w:bookmarkStart w:id="1031" w:name="_Toc277843234"/>
      <w:bookmarkStart w:id="1032" w:name="_Toc10751"/>
      <w:bookmarkStart w:id="1033" w:name="_Toc61508727"/>
      <w:bookmarkStart w:id="1034" w:name="_Toc57023973"/>
      <w:bookmarkStart w:id="1035" w:name="_Toc350415473"/>
    </w:p>
    <w:p>
      <w:pPr>
        <w:spacing w:line="500" w:lineRule="exact"/>
        <w:ind w:firstLine="480" w:firstLineChars="200"/>
        <w:rPr>
          <w:rFonts w:hint="eastAsia"/>
          <w:color w:val="auto"/>
          <w:sz w:val="24"/>
        </w:rPr>
      </w:pPr>
    </w:p>
    <w:p>
      <w:pPr>
        <w:spacing w:line="500" w:lineRule="exact"/>
        <w:ind w:firstLine="480" w:firstLineChars="200"/>
        <w:rPr>
          <w:rFonts w:hint="eastAsia"/>
          <w:color w:val="auto"/>
          <w:sz w:val="24"/>
        </w:rPr>
      </w:pPr>
    </w:p>
    <w:p>
      <w:pPr>
        <w:pStyle w:val="2"/>
        <w:rPr>
          <w:rFonts w:hint="eastAsia" w:eastAsia="楷体_GB2312"/>
          <w:b/>
          <w:bCs/>
          <w:color w:val="auto"/>
          <w:kern w:val="44"/>
          <w:sz w:val="32"/>
          <w:szCs w:val="20"/>
        </w:rPr>
      </w:pPr>
    </w:p>
    <w:p>
      <w:pPr>
        <w:pStyle w:val="2"/>
        <w:rPr>
          <w:rFonts w:hint="eastAsia" w:eastAsia="楷体_GB2312"/>
          <w:b/>
          <w:bCs/>
          <w:color w:val="auto"/>
          <w:kern w:val="44"/>
          <w:sz w:val="32"/>
          <w:szCs w:val="20"/>
        </w:rPr>
      </w:pPr>
    </w:p>
    <w:p>
      <w:pPr>
        <w:pStyle w:val="2"/>
        <w:rPr>
          <w:rFonts w:hint="eastAsia" w:eastAsia="楷体_GB2312"/>
          <w:b/>
          <w:bCs/>
          <w:color w:val="auto"/>
          <w:kern w:val="44"/>
          <w:sz w:val="32"/>
          <w:szCs w:val="20"/>
        </w:rPr>
      </w:pPr>
    </w:p>
    <w:p>
      <w:pPr>
        <w:pStyle w:val="2"/>
        <w:rPr>
          <w:rFonts w:hint="eastAsia" w:eastAsia="楷体_GB2312"/>
          <w:b/>
          <w:bCs/>
          <w:color w:val="auto"/>
          <w:kern w:val="44"/>
          <w:sz w:val="32"/>
          <w:szCs w:val="20"/>
        </w:rPr>
      </w:pPr>
    </w:p>
    <w:p>
      <w:pPr>
        <w:pStyle w:val="2"/>
        <w:rPr>
          <w:rFonts w:hint="eastAsia" w:eastAsia="楷体_GB2312"/>
          <w:b/>
          <w:bCs/>
          <w:color w:val="auto"/>
          <w:kern w:val="44"/>
          <w:sz w:val="32"/>
          <w:szCs w:val="20"/>
        </w:rPr>
      </w:pPr>
    </w:p>
    <w:p>
      <w:pPr>
        <w:pStyle w:val="2"/>
        <w:rPr>
          <w:rFonts w:hint="eastAsia" w:eastAsia="楷体_GB2312"/>
          <w:b/>
          <w:bCs/>
          <w:color w:val="auto"/>
          <w:kern w:val="44"/>
          <w:sz w:val="32"/>
          <w:szCs w:val="20"/>
        </w:rPr>
      </w:pPr>
    </w:p>
    <w:p>
      <w:pPr>
        <w:keepNext/>
        <w:keepLines/>
        <w:spacing w:line="360" w:lineRule="auto"/>
        <w:jc w:val="center"/>
        <w:outlineLvl w:val="0"/>
        <w:rPr>
          <w:rFonts w:eastAsia="楷体_GB2312"/>
          <w:b/>
          <w:bCs/>
          <w:color w:val="auto"/>
          <w:kern w:val="44"/>
          <w:sz w:val="32"/>
          <w:szCs w:val="20"/>
        </w:rPr>
      </w:pPr>
      <w:r>
        <w:rPr>
          <w:rFonts w:hint="eastAsia" w:eastAsia="楷体_GB2312"/>
          <w:b/>
          <w:bCs/>
          <w:color w:val="auto"/>
          <w:kern w:val="44"/>
          <w:sz w:val="32"/>
          <w:szCs w:val="20"/>
          <w:lang w:val="en-US" w:eastAsia="zh-CN"/>
        </w:rPr>
        <w:t>6</w:t>
      </w:r>
      <w:r>
        <w:rPr>
          <w:rFonts w:eastAsia="楷体_GB2312"/>
          <w:b/>
          <w:bCs/>
          <w:color w:val="auto"/>
          <w:kern w:val="44"/>
          <w:sz w:val="32"/>
          <w:szCs w:val="20"/>
        </w:rPr>
        <w:t xml:space="preserve"> 环境管理</w:t>
      </w:r>
      <w:r>
        <w:rPr>
          <w:rFonts w:hint="eastAsia" w:eastAsia="楷体_GB2312"/>
          <w:b/>
          <w:bCs/>
          <w:color w:val="auto"/>
          <w:kern w:val="44"/>
          <w:sz w:val="32"/>
          <w:szCs w:val="20"/>
        </w:rPr>
        <w:t>与</w:t>
      </w:r>
      <w:r>
        <w:rPr>
          <w:rFonts w:eastAsia="楷体_GB2312"/>
          <w:b/>
          <w:bCs/>
          <w:color w:val="auto"/>
          <w:kern w:val="44"/>
          <w:sz w:val="32"/>
          <w:szCs w:val="20"/>
        </w:rPr>
        <w:t>监测计划</w:t>
      </w:r>
      <w:bookmarkEnd w:id="1031"/>
      <w:bookmarkEnd w:id="1032"/>
      <w:bookmarkEnd w:id="1033"/>
      <w:bookmarkEnd w:id="1034"/>
      <w:bookmarkEnd w:id="1035"/>
    </w:p>
    <w:p>
      <w:pPr>
        <w:spacing w:line="500" w:lineRule="exact"/>
        <w:ind w:firstLine="480" w:firstLineChars="200"/>
        <w:rPr>
          <w:bCs/>
          <w:color w:val="auto"/>
          <w:sz w:val="24"/>
        </w:rPr>
      </w:pPr>
      <w:bookmarkStart w:id="1036" w:name="_Toc16178839"/>
      <w:bookmarkStart w:id="1037" w:name="_Toc350415474"/>
      <w:bookmarkStart w:id="1038" w:name="_Toc277843235"/>
      <w:bookmarkStart w:id="1039" w:name="_Toc172021272"/>
      <w:r>
        <w:rPr>
          <w:bCs/>
          <w:color w:val="auto"/>
          <w:sz w:val="24"/>
        </w:rPr>
        <w:t>环境管理和环境监测是污染防治的重要内容之一，是实现污染总量控制和治理措施达到预期治理的有效保证。项目的建设及投产，除了依据环评中所评述和建议的环境保护措施实施的同时，还需要加强环境管理和环境监测工作，以便及时发现建设及运营过程中存在的问题，尽快采取处理措施，减少或避免污染和损失。</w:t>
      </w:r>
    </w:p>
    <w:p>
      <w:pPr>
        <w:keepNext/>
        <w:keepLines/>
        <w:adjustRightInd w:val="0"/>
        <w:snapToGrid w:val="0"/>
        <w:spacing w:line="500" w:lineRule="exact"/>
        <w:outlineLvl w:val="1"/>
        <w:rPr>
          <w:rFonts w:eastAsia="黑体"/>
          <w:bCs/>
          <w:color w:val="auto"/>
          <w:sz w:val="28"/>
        </w:rPr>
      </w:pPr>
      <w:bookmarkStart w:id="1040" w:name="_Toc61451361"/>
      <w:bookmarkStart w:id="1041" w:name="_Toc57023974"/>
      <w:bookmarkStart w:id="1042" w:name="_Toc31749"/>
      <w:r>
        <w:rPr>
          <w:rFonts w:hint="eastAsia" w:eastAsia="黑体"/>
          <w:bCs/>
          <w:color w:val="auto"/>
          <w:sz w:val="28"/>
          <w:lang w:val="en-US" w:eastAsia="zh-CN"/>
        </w:rPr>
        <w:t>6</w:t>
      </w:r>
      <w:r>
        <w:rPr>
          <w:rFonts w:eastAsia="黑体"/>
          <w:bCs/>
          <w:color w:val="auto"/>
          <w:sz w:val="28"/>
        </w:rPr>
        <w:t>.1 环境管理</w:t>
      </w:r>
      <w:bookmarkEnd w:id="1036"/>
      <w:bookmarkEnd w:id="1040"/>
      <w:bookmarkEnd w:id="1041"/>
      <w:bookmarkEnd w:id="1042"/>
    </w:p>
    <w:p>
      <w:pPr>
        <w:spacing w:line="500" w:lineRule="exact"/>
        <w:ind w:firstLine="480" w:firstLineChars="200"/>
        <w:rPr>
          <w:bCs/>
          <w:color w:val="auto"/>
          <w:sz w:val="24"/>
        </w:rPr>
      </w:pPr>
      <w:r>
        <w:rPr>
          <w:bCs/>
          <w:color w:val="auto"/>
          <w:sz w:val="24"/>
        </w:rPr>
        <w:t>建设项目的环境管理包括建设单位环境管理和施工单位环境管理。建设单位环境管理在实行必要的管理体制和设置有效的职能机构的同时，还应建立健全环境管理规章制度；施工单位负责各个施工工序的环境管理工作，保证施工期各项环保措施的落实。</w:t>
      </w:r>
    </w:p>
    <w:p>
      <w:pPr>
        <w:keepNext/>
        <w:keepLines/>
        <w:spacing w:line="500" w:lineRule="exact"/>
        <w:outlineLvl w:val="2"/>
        <w:rPr>
          <w:b/>
          <w:bCs/>
          <w:color w:val="auto"/>
          <w:sz w:val="24"/>
          <w:lang w:val="it-IT"/>
        </w:rPr>
      </w:pPr>
      <w:bookmarkStart w:id="1043" w:name="_Toc488009185"/>
      <w:bookmarkEnd w:id="1043"/>
      <w:bookmarkStart w:id="1044" w:name="_Toc57023975"/>
      <w:bookmarkStart w:id="1045" w:name="_Toc51600100"/>
      <w:bookmarkStart w:id="1046" w:name="_Toc44344306"/>
      <w:r>
        <w:rPr>
          <w:rFonts w:hint="eastAsia"/>
          <w:b/>
          <w:bCs/>
          <w:color w:val="auto"/>
          <w:sz w:val="24"/>
          <w:lang w:val="en-US" w:eastAsia="zh-CN"/>
        </w:rPr>
        <w:t>6</w:t>
      </w:r>
      <w:r>
        <w:rPr>
          <w:b/>
          <w:bCs/>
          <w:color w:val="auto"/>
          <w:sz w:val="24"/>
          <w:lang w:val="it-IT"/>
        </w:rPr>
        <w:t>.1.1建设单位环境管理</w:t>
      </w:r>
      <w:bookmarkEnd w:id="1044"/>
      <w:bookmarkEnd w:id="1045"/>
      <w:bookmarkEnd w:id="1046"/>
    </w:p>
    <w:p>
      <w:pPr>
        <w:spacing w:line="500" w:lineRule="exact"/>
        <w:ind w:firstLine="480" w:firstLineChars="200"/>
        <w:rPr>
          <w:bCs/>
          <w:color w:val="auto"/>
          <w:sz w:val="24"/>
        </w:rPr>
      </w:pPr>
      <w:r>
        <w:rPr>
          <w:bCs/>
          <w:color w:val="auto"/>
          <w:sz w:val="24"/>
        </w:rPr>
        <w:t>建设单位是落实建设项目环境保护责任的主体，建设单位在建设项目开工前和发生重大变动前，必须依法取得环境影响评价审批文件。建设项目实施过程中应严格落实经批准的环境影响评价文件及其批复文件提出的各项环境保护要求，确保环境保护设施正常运行。</w:t>
      </w:r>
    </w:p>
    <w:p>
      <w:pPr>
        <w:spacing w:line="500" w:lineRule="exact"/>
        <w:ind w:firstLine="480" w:firstLineChars="200"/>
        <w:rPr>
          <w:bCs/>
          <w:color w:val="auto"/>
          <w:sz w:val="24"/>
        </w:rPr>
      </w:pPr>
      <w:r>
        <w:rPr>
          <w:bCs/>
          <w:color w:val="auto"/>
          <w:sz w:val="24"/>
        </w:rPr>
        <w:t>建设项目应当依法重新申领排污许可证，严格按照排污许可证规定的污染物排放种类、浓度、总量等排污。</w:t>
      </w:r>
    </w:p>
    <w:p>
      <w:pPr>
        <w:spacing w:line="500" w:lineRule="exact"/>
        <w:ind w:firstLine="480" w:firstLineChars="200"/>
        <w:rPr>
          <w:bCs/>
          <w:color w:val="auto"/>
          <w:sz w:val="24"/>
        </w:rPr>
      </w:pPr>
      <w:r>
        <w:rPr>
          <w:bCs/>
          <w:color w:val="auto"/>
          <w:sz w:val="24"/>
        </w:rPr>
        <w:t>建设单位应当主动向社会公开建设项目环境影响评价文件、污染防治设施建设运行情况、污染物排放情况、突发环境事件应急预案及应对情况等环境信息。</w:t>
      </w:r>
    </w:p>
    <w:p>
      <w:pPr>
        <w:spacing w:line="500" w:lineRule="exact"/>
        <w:ind w:firstLine="480" w:firstLineChars="200"/>
        <w:rPr>
          <w:bCs/>
          <w:color w:val="auto"/>
          <w:sz w:val="24"/>
        </w:rPr>
      </w:pPr>
      <w:r>
        <w:rPr>
          <w:bCs/>
          <w:color w:val="auto"/>
          <w:sz w:val="24"/>
        </w:rPr>
        <w:t>根据本工程的建设规模和环境管理的任务，项目建设期应设一名环保专职或兼职人员，负责工程建设期的环境保护工作；工程建成后应在公司设专职环境监督人员2~3名，负责环境监督管理及各项环保设施的运行管理工作。环境保护管理机构人员的主要职责如下：</w:t>
      </w:r>
    </w:p>
    <w:p>
      <w:pPr>
        <w:spacing w:line="500" w:lineRule="exact"/>
        <w:ind w:firstLine="480" w:firstLineChars="200"/>
        <w:rPr>
          <w:bCs/>
          <w:color w:val="auto"/>
          <w:sz w:val="24"/>
        </w:rPr>
      </w:pPr>
      <w:r>
        <w:rPr>
          <w:bCs/>
          <w:color w:val="auto"/>
          <w:sz w:val="24"/>
        </w:rPr>
        <w:t>（1）负责整个企业的环境保护管理工作。即贯彻执行国家和地方的环保政策、法规，对内宣传国家的环保法规和政策，并对有关操作人员进行技术培训和考核，以提高职工的环保意识和专业素质。有组织、有计划地对全厂干部和职工进行环保技术及清洁生产培训，对环境保护的先进经验、先进技术进行推广和应用，将清洁生产纳入生产规范化管理，不断完善节水、节能、降耗的具体措施。</w:t>
      </w:r>
    </w:p>
    <w:p>
      <w:pPr>
        <w:spacing w:line="500" w:lineRule="exact"/>
        <w:ind w:firstLine="480" w:firstLineChars="200"/>
        <w:rPr>
          <w:bCs/>
          <w:color w:val="auto"/>
          <w:sz w:val="24"/>
        </w:rPr>
      </w:pPr>
      <w:r>
        <w:rPr>
          <w:bCs/>
          <w:color w:val="auto"/>
          <w:sz w:val="24"/>
        </w:rPr>
        <w:t>（2）建立和健全企业各种环境管理规章制度、环境管理台账制度，制定生产安全与监控运行体系、标准操作程序、安全操作规程和岗位责任制等有关规章制度，实施有效的目标责任管理，把原材料消耗、能耗、污染物排放和污染事故等作为考核指标。</w:t>
      </w:r>
    </w:p>
    <w:p>
      <w:pPr>
        <w:spacing w:line="500" w:lineRule="exact"/>
        <w:ind w:firstLine="480" w:firstLineChars="200"/>
        <w:rPr>
          <w:bCs/>
          <w:color w:val="auto"/>
          <w:sz w:val="24"/>
        </w:rPr>
      </w:pPr>
      <w:r>
        <w:rPr>
          <w:bCs/>
          <w:color w:val="auto"/>
          <w:sz w:val="24"/>
        </w:rPr>
        <w:t>（3）制定各项环境保护设施和措施的建设、运行及维护费用保障计划，监控和分析原材料和能源的消耗、环保设施的运行，污染物的排放与控制，指派专人对原料、产品的进出和废物的产生、处理和处置进行登记和监控。</w:t>
      </w:r>
    </w:p>
    <w:p>
      <w:pPr>
        <w:spacing w:line="500" w:lineRule="exact"/>
        <w:ind w:firstLine="480" w:firstLineChars="200"/>
        <w:rPr>
          <w:bCs/>
          <w:color w:val="auto"/>
          <w:sz w:val="24"/>
        </w:rPr>
      </w:pPr>
      <w:r>
        <w:rPr>
          <w:bCs/>
          <w:color w:val="auto"/>
          <w:sz w:val="24"/>
        </w:rPr>
        <w:t>（4）与政府环保部门密切配合，接受各级政府环境保护管理部门的检查和指导，协同当地环境保护管理部门解答和处理公众提出的意见和问题。</w:t>
      </w:r>
    </w:p>
    <w:p>
      <w:pPr>
        <w:spacing w:line="500" w:lineRule="exact"/>
        <w:ind w:firstLine="480" w:firstLineChars="200"/>
        <w:rPr>
          <w:bCs/>
          <w:color w:val="auto"/>
          <w:sz w:val="24"/>
        </w:rPr>
      </w:pPr>
      <w:r>
        <w:rPr>
          <w:bCs/>
          <w:color w:val="auto"/>
          <w:sz w:val="24"/>
        </w:rPr>
        <w:t>（5）监督全厂的环保设施运行情况，严格做到污染物达标排放；组织环保设施改造、环保科研等计划的编制和实施工作。</w:t>
      </w:r>
    </w:p>
    <w:p>
      <w:pPr>
        <w:spacing w:line="500" w:lineRule="exact"/>
        <w:ind w:firstLine="480" w:firstLineChars="200"/>
        <w:rPr>
          <w:bCs/>
          <w:color w:val="auto"/>
          <w:sz w:val="24"/>
        </w:rPr>
      </w:pPr>
      <w:r>
        <w:rPr>
          <w:bCs/>
          <w:color w:val="auto"/>
          <w:sz w:val="24"/>
        </w:rPr>
        <w:t>（6）对各种可能发生的污染事故，制订应急措施，并储备各种应急措施所需物资，如备用发电机、水泵、风机、抽水泵等。负责组织突发性环境事故的应急处理及善后事宜，及时报告上级环保管理部门。</w:t>
      </w:r>
    </w:p>
    <w:p>
      <w:pPr>
        <w:spacing w:line="500" w:lineRule="exact"/>
        <w:ind w:firstLine="480" w:firstLineChars="200"/>
        <w:rPr>
          <w:bCs/>
          <w:color w:val="auto"/>
          <w:sz w:val="24"/>
        </w:rPr>
      </w:pPr>
      <w:r>
        <w:rPr>
          <w:bCs/>
          <w:color w:val="auto"/>
          <w:sz w:val="24"/>
        </w:rPr>
        <w:t>（7）领导和协调环境监测计划的落实，确保监测工作正常运行。制定污染源和区域空气环境、水环境、声环境的监测计划及自行检查方案，并负责组织实施，并建立相关档案和环保管理台帐，定期报地方环保主管部门备案、审核。</w:t>
      </w:r>
    </w:p>
    <w:p>
      <w:pPr>
        <w:spacing w:line="500" w:lineRule="exact"/>
        <w:ind w:firstLine="480" w:firstLineChars="200"/>
        <w:rPr>
          <w:bCs/>
          <w:color w:val="auto"/>
          <w:sz w:val="24"/>
        </w:rPr>
      </w:pPr>
      <w:r>
        <w:rPr>
          <w:bCs/>
          <w:color w:val="auto"/>
          <w:sz w:val="24"/>
        </w:rPr>
        <w:t>（8）排放口是企业污染物进入环境、污染环境的通道，强化排放口的管理是实施污染物总量控制的基础工作之一，也是区域环境管理初步实现污染物排放的科学化，定量化手段。按照生态环境部、广西壮族自治区生态环境厅关于对排放口规范化整治的统一要求，规范废气采样平台，便于环境管理及监测部门的日常监督、检查和监测。</w:t>
      </w:r>
    </w:p>
    <w:p>
      <w:pPr>
        <w:keepNext/>
        <w:keepLines/>
        <w:spacing w:line="500" w:lineRule="exact"/>
        <w:outlineLvl w:val="2"/>
        <w:rPr>
          <w:b/>
          <w:bCs/>
          <w:color w:val="auto"/>
          <w:sz w:val="24"/>
          <w:lang w:val="it-IT"/>
        </w:rPr>
      </w:pPr>
      <w:bookmarkStart w:id="1047" w:name="_Toc488009186"/>
      <w:bookmarkEnd w:id="1047"/>
      <w:bookmarkStart w:id="1048" w:name="_Toc44344307"/>
      <w:bookmarkStart w:id="1049" w:name="_Toc57023976"/>
      <w:bookmarkStart w:id="1050" w:name="_Toc51600101"/>
      <w:r>
        <w:rPr>
          <w:rFonts w:hint="eastAsia"/>
          <w:b/>
          <w:bCs/>
          <w:color w:val="auto"/>
          <w:sz w:val="24"/>
          <w:lang w:val="en-US" w:eastAsia="zh-CN"/>
        </w:rPr>
        <w:t>6</w:t>
      </w:r>
      <w:r>
        <w:rPr>
          <w:b/>
          <w:bCs/>
          <w:color w:val="auto"/>
          <w:sz w:val="24"/>
          <w:lang w:val="it-IT"/>
        </w:rPr>
        <w:t>.1.2施工单位环境管理</w:t>
      </w:r>
      <w:bookmarkEnd w:id="1048"/>
      <w:bookmarkEnd w:id="1049"/>
      <w:bookmarkEnd w:id="1050"/>
    </w:p>
    <w:p>
      <w:pPr>
        <w:adjustRightInd w:val="0"/>
        <w:snapToGrid w:val="0"/>
        <w:spacing w:line="500" w:lineRule="exact"/>
        <w:ind w:firstLine="482"/>
        <w:rPr>
          <w:color w:val="auto"/>
          <w:sz w:val="24"/>
        </w:rPr>
      </w:pPr>
      <w:r>
        <w:rPr>
          <w:color w:val="auto"/>
          <w:sz w:val="24"/>
        </w:rPr>
        <w:t>设置由主要负责人及专业技术人员组成的环境管理机构，负责各个施工工序的环境管理工作，保证施工期环保设施的正常进行以及各项环保措施的落实。拟定施工期的环境保护计划，对施工期间设备安装产生的噪声采取有效的措施，并应对环境保护及管理资料进行收集、整理、存档。</w:t>
      </w:r>
    </w:p>
    <w:p>
      <w:pPr>
        <w:adjustRightInd w:val="0"/>
        <w:snapToGrid w:val="0"/>
        <w:spacing w:line="500" w:lineRule="exact"/>
        <w:ind w:firstLine="482"/>
        <w:rPr>
          <w:color w:val="auto"/>
          <w:sz w:val="24"/>
        </w:rPr>
      </w:pPr>
      <w:r>
        <w:rPr>
          <w:color w:val="auto"/>
          <w:sz w:val="24"/>
        </w:rPr>
        <w:t>在施工期间，项目工程建设单位应组织人员进行施工期的环境管理与监控工作，主要工作内容包括：</w:t>
      </w:r>
    </w:p>
    <w:p>
      <w:pPr>
        <w:adjustRightInd w:val="0"/>
        <w:snapToGrid w:val="0"/>
        <w:spacing w:line="500" w:lineRule="exact"/>
        <w:ind w:firstLine="482"/>
        <w:rPr>
          <w:color w:val="auto"/>
          <w:sz w:val="24"/>
        </w:rPr>
      </w:pPr>
      <w:r>
        <w:rPr>
          <w:color w:val="auto"/>
          <w:sz w:val="24"/>
        </w:rPr>
        <w:t>（1）根据国家有关的施工管理条例和操作规程，按照施工期环境保护要求，制定本工程的施工环境保护管理方案；</w:t>
      </w:r>
    </w:p>
    <w:p>
      <w:pPr>
        <w:adjustRightInd w:val="0"/>
        <w:snapToGrid w:val="0"/>
        <w:spacing w:line="500" w:lineRule="exact"/>
        <w:ind w:firstLine="482"/>
        <w:rPr>
          <w:color w:val="auto"/>
          <w:sz w:val="24"/>
        </w:rPr>
      </w:pPr>
      <w:r>
        <w:rPr>
          <w:color w:val="auto"/>
          <w:sz w:val="24"/>
        </w:rPr>
        <w:t>（2）监督施工单位执行施工环境保护管理方案的情况，对不符合该管理方案的施工行为及时予以制止。</w:t>
      </w:r>
    </w:p>
    <w:p>
      <w:pPr>
        <w:keepNext/>
        <w:keepLines/>
        <w:spacing w:line="500" w:lineRule="exact"/>
        <w:outlineLvl w:val="2"/>
        <w:rPr>
          <w:b/>
          <w:bCs/>
          <w:color w:val="auto"/>
          <w:sz w:val="24"/>
          <w:lang w:val="it-IT"/>
        </w:rPr>
      </w:pPr>
      <w:bookmarkStart w:id="1051" w:name="_Toc488009187"/>
      <w:bookmarkEnd w:id="1051"/>
      <w:bookmarkStart w:id="1052" w:name="_Toc51600103"/>
      <w:bookmarkStart w:id="1053" w:name="_Toc44344309"/>
      <w:bookmarkStart w:id="1054" w:name="_Toc57023977"/>
      <w:r>
        <w:rPr>
          <w:rFonts w:hint="eastAsia"/>
          <w:b/>
          <w:bCs/>
          <w:color w:val="auto"/>
          <w:sz w:val="24"/>
          <w:lang w:val="en-US" w:eastAsia="zh-CN"/>
        </w:rPr>
        <w:t>6</w:t>
      </w:r>
      <w:r>
        <w:rPr>
          <w:b/>
          <w:bCs/>
          <w:color w:val="auto"/>
          <w:sz w:val="24"/>
          <w:lang w:val="it-IT"/>
        </w:rPr>
        <w:t>.1.</w:t>
      </w:r>
      <w:bookmarkStart w:id="1055" w:name="_Toc380650733"/>
      <w:bookmarkStart w:id="1056" w:name="_Toc135134192"/>
      <w:r>
        <w:rPr>
          <w:b/>
          <w:bCs/>
          <w:color w:val="auto"/>
          <w:sz w:val="24"/>
          <w:lang w:val="it-IT"/>
        </w:rPr>
        <w:t>3环境管理计划</w:t>
      </w:r>
      <w:bookmarkEnd w:id="1052"/>
      <w:bookmarkEnd w:id="1053"/>
      <w:bookmarkEnd w:id="1054"/>
      <w:bookmarkEnd w:id="1055"/>
      <w:bookmarkEnd w:id="1056"/>
    </w:p>
    <w:p>
      <w:pPr>
        <w:spacing w:line="500" w:lineRule="exact"/>
        <w:ind w:firstLine="480"/>
        <w:rPr>
          <w:color w:val="auto"/>
          <w:sz w:val="24"/>
        </w:rPr>
      </w:pPr>
      <w:r>
        <w:rPr>
          <w:color w:val="auto"/>
          <w:sz w:val="24"/>
        </w:rPr>
        <w:t>项目的环境管理计划分三个阶段制订和实施，规划、设计阶段由承担规划、设计和环境影响环评的单位负责制订环境管理计划；建设期由建设单位负责实施环境管理计划，环境监理单位负责监督环保设施的建设和环保制度的执行；运行期由运行单位执行环境管理计划。</w:t>
      </w:r>
    </w:p>
    <w:p>
      <w:pPr>
        <w:keepNext/>
        <w:keepLines/>
        <w:spacing w:line="500" w:lineRule="exact"/>
        <w:outlineLvl w:val="2"/>
        <w:rPr>
          <w:b/>
          <w:bCs/>
          <w:color w:val="auto"/>
          <w:sz w:val="24"/>
          <w:lang w:val="it-IT"/>
        </w:rPr>
      </w:pPr>
      <w:bookmarkStart w:id="1057" w:name="_Toc57023978"/>
      <w:bookmarkStart w:id="1058" w:name="_Toc51600104"/>
      <w:bookmarkStart w:id="1059" w:name="_Toc939"/>
      <w:bookmarkStart w:id="1060" w:name="_Toc7055"/>
      <w:bookmarkStart w:id="1061" w:name="_Toc488009189"/>
      <w:bookmarkStart w:id="1062" w:name="_Toc44344310"/>
      <w:r>
        <w:rPr>
          <w:rFonts w:hint="eastAsia"/>
          <w:b/>
          <w:bCs/>
          <w:color w:val="auto"/>
          <w:sz w:val="24"/>
          <w:lang w:val="en-US" w:eastAsia="zh-CN"/>
        </w:rPr>
        <w:t>6</w:t>
      </w:r>
      <w:r>
        <w:rPr>
          <w:b/>
          <w:bCs/>
          <w:color w:val="auto"/>
          <w:sz w:val="24"/>
          <w:lang w:val="it-IT"/>
        </w:rPr>
        <w:t>.1.</w:t>
      </w:r>
      <w:r>
        <w:rPr>
          <w:rFonts w:hint="eastAsia"/>
          <w:b/>
          <w:bCs/>
          <w:color w:val="auto"/>
          <w:sz w:val="24"/>
          <w:lang w:val="en-US" w:eastAsia="zh-CN"/>
        </w:rPr>
        <w:t>4</w:t>
      </w:r>
      <w:r>
        <w:rPr>
          <w:b/>
          <w:bCs/>
          <w:color w:val="auto"/>
          <w:sz w:val="24"/>
          <w:lang w:val="it-IT"/>
        </w:rPr>
        <w:t>日常环境管理要求</w:t>
      </w:r>
      <w:bookmarkEnd w:id="1057"/>
      <w:bookmarkEnd w:id="1058"/>
      <w:bookmarkEnd w:id="1059"/>
      <w:bookmarkEnd w:id="1060"/>
      <w:bookmarkEnd w:id="1061"/>
      <w:bookmarkEnd w:id="1062"/>
    </w:p>
    <w:p>
      <w:pPr>
        <w:spacing w:line="500" w:lineRule="exact"/>
        <w:ind w:firstLine="480" w:firstLineChars="200"/>
        <w:rPr>
          <w:color w:val="auto"/>
          <w:sz w:val="24"/>
        </w:rPr>
      </w:pPr>
      <w:r>
        <w:rPr>
          <w:color w:val="auto"/>
          <w:sz w:val="24"/>
        </w:rPr>
        <w:t>建设单位是落实建设项目环境保护责任的主体，根据建设单位环境管理体系和管理计划落实环境保护工作，需建立健全环境管理组织机构，明确环境管理职责和权限，按照属地管理的原则进行岗位责任区域划分，做到责任到人；进一步完善环境管理制度及环保设备操作、管理、维护规程；完善环境管理台账，将各工序环保设施纳入生产主线设备一并进行管理维护和保养，确保环保设施正常稳定运行。</w:t>
      </w:r>
    </w:p>
    <w:bookmarkEnd w:id="1037"/>
    <w:bookmarkEnd w:id="1038"/>
    <w:bookmarkEnd w:id="1039"/>
    <w:p>
      <w:pPr>
        <w:keepNext/>
        <w:keepLines/>
        <w:snapToGrid w:val="0"/>
        <w:spacing w:line="500" w:lineRule="exact"/>
        <w:outlineLvl w:val="1"/>
        <w:rPr>
          <w:b/>
          <w:bCs/>
          <w:color w:val="auto"/>
          <w:sz w:val="32"/>
          <w:szCs w:val="32"/>
          <w:lang w:val="it-IT"/>
        </w:rPr>
      </w:pPr>
      <w:bookmarkStart w:id="1063" w:name="_Toc61451362"/>
      <w:bookmarkStart w:id="1064" w:name="_Toc3522"/>
      <w:bookmarkStart w:id="1065" w:name="_Toc172021280"/>
      <w:bookmarkStart w:id="1066" w:name="_Toc57023979"/>
      <w:bookmarkStart w:id="1067" w:name="_Toc277843243"/>
      <w:bookmarkStart w:id="1068" w:name="_Toc350415482"/>
      <w:r>
        <w:rPr>
          <w:rFonts w:hint="eastAsia"/>
          <w:b/>
          <w:bCs/>
          <w:color w:val="auto"/>
          <w:sz w:val="32"/>
          <w:szCs w:val="32"/>
          <w:lang w:val="en-US" w:eastAsia="zh-CN"/>
        </w:rPr>
        <w:t>6</w:t>
      </w:r>
      <w:r>
        <w:rPr>
          <w:b/>
          <w:bCs/>
          <w:color w:val="auto"/>
          <w:sz w:val="32"/>
          <w:szCs w:val="32"/>
          <w:lang w:val="it-IT"/>
        </w:rPr>
        <w:t>.2 环境监测计划</w:t>
      </w:r>
      <w:bookmarkEnd w:id="1063"/>
      <w:bookmarkEnd w:id="1064"/>
      <w:bookmarkEnd w:id="1065"/>
      <w:bookmarkEnd w:id="1066"/>
      <w:bookmarkEnd w:id="1067"/>
      <w:bookmarkEnd w:id="1068"/>
    </w:p>
    <w:p>
      <w:pPr>
        <w:keepNext/>
        <w:keepLines/>
        <w:spacing w:line="500" w:lineRule="exact"/>
        <w:outlineLvl w:val="2"/>
        <w:rPr>
          <w:b/>
          <w:bCs/>
          <w:snapToGrid w:val="0"/>
          <w:color w:val="auto"/>
          <w:sz w:val="24"/>
          <w:lang w:val="it-IT"/>
        </w:rPr>
      </w:pPr>
      <w:bookmarkStart w:id="1069" w:name="_Toc372529977"/>
      <w:bookmarkStart w:id="1070" w:name="_Toc44344312"/>
      <w:bookmarkStart w:id="1071" w:name="_Toc334859280"/>
      <w:bookmarkStart w:id="1072" w:name="_Toc331876626"/>
      <w:bookmarkStart w:id="1073" w:name="_Toc336172176"/>
      <w:bookmarkStart w:id="1074" w:name="_Toc83915548"/>
      <w:bookmarkStart w:id="1075" w:name="_Toc83312685"/>
      <w:bookmarkStart w:id="1076" w:name="_Toc355452013"/>
      <w:bookmarkStart w:id="1077" w:name="_Toc349472987"/>
      <w:bookmarkStart w:id="1078" w:name="_Toc350415483"/>
      <w:bookmarkStart w:id="1079" w:name="_Toc334428126"/>
      <w:bookmarkStart w:id="1080" w:name="_Toc172021281"/>
      <w:bookmarkStart w:id="1081" w:name="_Toc350930718"/>
      <w:bookmarkStart w:id="1082" w:name="_Toc277843244"/>
      <w:bookmarkStart w:id="1083" w:name="_Toc57023980"/>
      <w:bookmarkStart w:id="1084" w:name="_Toc51600106"/>
      <w:bookmarkStart w:id="1085" w:name="_Toc276288651"/>
      <w:bookmarkStart w:id="1086" w:name="_Toc172021283"/>
      <w:bookmarkStart w:id="1087" w:name="_Toc277843255"/>
      <w:r>
        <w:rPr>
          <w:rFonts w:hint="eastAsia"/>
          <w:b/>
          <w:bCs/>
          <w:snapToGrid w:val="0"/>
          <w:color w:val="auto"/>
          <w:sz w:val="24"/>
          <w:lang w:val="en-US" w:eastAsia="zh-CN"/>
        </w:rPr>
        <w:t>6</w:t>
      </w:r>
      <w:r>
        <w:rPr>
          <w:b/>
          <w:bCs/>
          <w:snapToGrid w:val="0"/>
          <w:color w:val="auto"/>
          <w:sz w:val="24"/>
          <w:lang w:val="it-IT"/>
        </w:rPr>
        <w:t>.2.1 环境监测机构</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color w:val="auto"/>
          <w:kern w:val="0"/>
          <w:sz w:val="24"/>
        </w:rPr>
        <w:t>环境监测工作总责任人为项目业主，建设期和营运期的环境监测工作由具备相应资质的环境保护监测机构承担。</w:t>
      </w:r>
    </w:p>
    <w:p>
      <w:pPr>
        <w:keepNext/>
        <w:keepLines/>
        <w:spacing w:line="500" w:lineRule="exact"/>
        <w:outlineLvl w:val="2"/>
        <w:rPr>
          <w:b/>
          <w:bCs/>
          <w:snapToGrid w:val="0"/>
          <w:color w:val="auto"/>
          <w:sz w:val="24"/>
          <w:lang w:val="it-IT"/>
        </w:rPr>
      </w:pPr>
      <w:bookmarkStart w:id="1088" w:name="_Toc51600107"/>
      <w:bookmarkStart w:id="1089" w:name="_Toc44344313"/>
      <w:bookmarkStart w:id="1090" w:name="_Toc57023981"/>
      <w:r>
        <w:rPr>
          <w:rFonts w:hint="eastAsia"/>
          <w:b/>
          <w:bCs/>
          <w:snapToGrid w:val="0"/>
          <w:color w:val="auto"/>
          <w:sz w:val="24"/>
          <w:lang w:val="en-US" w:eastAsia="zh-CN"/>
        </w:rPr>
        <w:t>6</w:t>
      </w:r>
      <w:r>
        <w:rPr>
          <w:b/>
          <w:bCs/>
          <w:snapToGrid w:val="0"/>
          <w:color w:val="auto"/>
          <w:sz w:val="24"/>
          <w:lang w:val="it-IT"/>
        </w:rPr>
        <w:t>.2.2 施工期环境监测计划</w:t>
      </w:r>
      <w:bookmarkEnd w:id="1088"/>
      <w:bookmarkEnd w:id="1089"/>
      <w:bookmarkEnd w:id="1090"/>
    </w:p>
    <w:p>
      <w:pPr>
        <w:tabs>
          <w:tab w:val="left" w:pos="5040"/>
        </w:tabs>
        <w:autoSpaceDE w:val="0"/>
        <w:autoSpaceDN w:val="0"/>
        <w:adjustRightInd w:val="0"/>
        <w:spacing w:line="500" w:lineRule="exact"/>
        <w:ind w:firstLine="480" w:firstLineChars="200"/>
        <w:textAlignment w:val="baseline"/>
        <w:rPr>
          <w:color w:val="auto"/>
          <w:kern w:val="0"/>
          <w:sz w:val="24"/>
        </w:rPr>
      </w:pPr>
      <w:r>
        <w:rPr>
          <w:color w:val="auto"/>
          <w:kern w:val="0"/>
          <w:sz w:val="24"/>
        </w:rPr>
        <w:t>建设单位和施工单位均应指定环境保护责任人，制定施工期环境保护管理制度，明确施工期污染防治措施和环境保护目标，定期在工地进行巡检，发现违反环境保护管理制度和施工期污染防治措施造成环境污染的现象应及时进行纠正和补救并记录在案，当造成环境污染较大时应及时上报环境管理部门。</w:t>
      </w:r>
    </w:p>
    <w:p>
      <w:pPr>
        <w:tabs>
          <w:tab w:val="left" w:pos="5040"/>
        </w:tabs>
        <w:autoSpaceDE w:val="0"/>
        <w:autoSpaceDN w:val="0"/>
        <w:adjustRightInd w:val="0"/>
        <w:spacing w:line="500" w:lineRule="exact"/>
        <w:ind w:firstLine="480" w:firstLineChars="200"/>
        <w:jc w:val="left"/>
        <w:textAlignment w:val="baseline"/>
        <w:rPr>
          <w:rFonts w:hint="eastAsia"/>
          <w:color w:val="auto"/>
          <w:kern w:val="0"/>
          <w:sz w:val="24"/>
        </w:rPr>
      </w:pPr>
      <w:r>
        <w:rPr>
          <w:rFonts w:hint="eastAsia"/>
          <w:color w:val="auto"/>
          <w:kern w:val="0"/>
          <w:sz w:val="24"/>
        </w:rPr>
        <w:t>（1）扬尘污染监控计划：</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施工期间的废气主要为施工作业扬尘和运输车辆产生的尾气和扬尘等。</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监测项目：</w:t>
      </w:r>
      <w:r>
        <w:rPr>
          <w:color w:val="auto"/>
          <w:kern w:val="0"/>
          <w:sz w:val="24"/>
        </w:rPr>
        <w:t>TSP</w:t>
      </w:r>
      <w:r>
        <w:rPr>
          <w:rFonts w:hint="eastAsia"/>
          <w:color w:val="auto"/>
          <w:kern w:val="0"/>
          <w:sz w:val="24"/>
        </w:rPr>
        <w:t>。</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监测位置：在施工场区四周的上风向布设</w:t>
      </w:r>
      <w:r>
        <w:rPr>
          <w:color w:val="auto"/>
          <w:kern w:val="0"/>
          <w:sz w:val="24"/>
        </w:rPr>
        <w:t xml:space="preserve">1 </w:t>
      </w:r>
      <w:r>
        <w:rPr>
          <w:rFonts w:hint="eastAsia"/>
          <w:color w:val="auto"/>
          <w:kern w:val="0"/>
          <w:sz w:val="24"/>
        </w:rPr>
        <w:t>个点，下风向布设</w:t>
      </w:r>
      <w:r>
        <w:rPr>
          <w:color w:val="auto"/>
          <w:kern w:val="0"/>
          <w:sz w:val="24"/>
        </w:rPr>
        <w:t xml:space="preserve">2 </w:t>
      </w:r>
      <w:r>
        <w:rPr>
          <w:rFonts w:hint="eastAsia"/>
          <w:color w:val="auto"/>
          <w:kern w:val="0"/>
          <w:sz w:val="24"/>
        </w:rPr>
        <w:t>个点。</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监测频率：施工期间每季度监测</w:t>
      </w:r>
      <w:r>
        <w:rPr>
          <w:color w:val="auto"/>
          <w:kern w:val="0"/>
          <w:sz w:val="24"/>
        </w:rPr>
        <w:t xml:space="preserve">1 </w:t>
      </w:r>
      <w:r>
        <w:rPr>
          <w:rFonts w:hint="eastAsia"/>
          <w:color w:val="auto"/>
          <w:kern w:val="0"/>
          <w:sz w:val="24"/>
        </w:rPr>
        <w:t>次，每次连续监测</w:t>
      </w:r>
      <w:r>
        <w:rPr>
          <w:color w:val="auto"/>
          <w:kern w:val="0"/>
          <w:sz w:val="24"/>
        </w:rPr>
        <w:t xml:space="preserve">2 </w:t>
      </w:r>
      <w:r>
        <w:rPr>
          <w:rFonts w:hint="eastAsia"/>
          <w:color w:val="auto"/>
          <w:kern w:val="0"/>
          <w:sz w:val="24"/>
        </w:rPr>
        <w:t>天，每天</w:t>
      </w:r>
      <w:r>
        <w:rPr>
          <w:color w:val="auto"/>
          <w:kern w:val="0"/>
          <w:sz w:val="24"/>
        </w:rPr>
        <w:t xml:space="preserve">4 </w:t>
      </w:r>
      <w:r>
        <w:rPr>
          <w:rFonts w:hint="eastAsia"/>
          <w:color w:val="auto"/>
          <w:kern w:val="0"/>
          <w:sz w:val="24"/>
        </w:rPr>
        <w:t>次。</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监测方法：按照相关环境监测技术规范执行。</w:t>
      </w:r>
    </w:p>
    <w:p>
      <w:pPr>
        <w:tabs>
          <w:tab w:val="left" w:pos="5040"/>
        </w:tabs>
        <w:autoSpaceDE w:val="0"/>
        <w:autoSpaceDN w:val="0"/>
        <w:adjustRightInd w:val="0"/>
        <w:spacing w:line="500" w:lineRule="exact"/>
        <w:ind w:firstLine="480" w:firstLineChars="200"/>
        <w:jc w:val="left"/>
        <w:textAlignment w:val="baseline"/>
        <w:rPr>
          <w:rFonts w:hint="eastAsia"/>
          <w:color w:val="auto"/>
          <w:kern w:val="0"/>
          <w:sz w:val="24"/>
        </w:rPr>
      </w:pPr>
      <w:r>
        <w:rPr>
          <w:rFonts w:hint="eastAsia"/>
          <w:color w:val="auto"/>
          <w:kern w:val="0"/>
          <w:sz w:val="24"/>
        </w:rPr>
        <w:t>（2）水污染监控计划：</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施工期的废水主要为生活污水和施工废水。</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监测项目：</w:t>
      </w:r>
      <w:r>
        <w:rPr>
          <w:color w:val="auto"/>
          <w:kern w:val="0"/>
          <w:sz w:val="24"/>
        </w:rPr>
        <w:t>pH</w:t>
      </w:r>
      <w:r>
        <w:rPr>
          <w:rFonts w:hint="eastAsia"/>
          <w:color w:val="auto"/>
          <w:kern w:val="0"/>
          <w:sz w:val="24"/>
        </w:rPr>
        <w:t>、</w:t>
      </w:r>
      <w:r>
        <w:rPr>
          <w:color w:val="auto"/>
          <w:kern w:val="0"/>
          <w:sz w:val="24"/>
        </w:rPr>
        <w:t>SS</w:t>
      </w:r>
      <w:r>
        <w:rPr>
          <w:rFonts w:hint="eastAsia"/>
          <w:color w:val="auto"/>
          <w:kern w:val="0"/>
          <w:sz w:val="24"/>
        </w:rPr>
        <w:t>、</w:t>
      </w:r>
      <w:r>
        <w:rPr>
          <w:color w:val="auto"/>
          <w:kern w:val="0"/>
          <w:sz w:val="24"/>
        </w:rPr>
        <w:t>COD</w:t>
      </w:r>
      <w:r>
        <w:rPr>
          <w:rFonts w:hint="eastAsia"/>
          <w:color w:val="auto"/>
          <w:kern w:val="0"/>
          <w:sz w:val="24"/>
        </w:rPr>
        <w:t>、</w:t>
      </w:r>
      <w:r>
        <w:rPr>
          <w:color w:val="auto"/>
          <w:kern w:val="0"/>
          <w:sz w:val="24"/>
        </w:rPr>
        <w:t>BOD</w:t>
      </w:r>
      <w:r>
        <w:rPr>
          <w:color w:val="auto"/>
          <w:kern w:val="0"/>
          <w:sz w:val="24"/>
          <w:vertAlign w:val="subscript"/>
        </w:rPr>
        <w:t>5</w:t>
      </w:r>
      <w:r>
        <w:rPr>
          <w:rFonts w:hint="eastAsia"/>
          <w:color w:val="auto"/>
          <w:kern w:val="0"/>
          <w:sz w:val="24"/>
        </w:rPr>
        <w:t>、氨氮、石油类等。</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监测位置：生活污水处理设施出口、施工废水处理设施出口。</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监测频次：施工期每季度监测</w:t>
      </w:r>
      <w:r>
        <w:rPr>
          <w:color w:val="auto"/>
          <w:kern w:val="0"/>
          <w:sz w:val="24"/>
        </w:rPr>
        <w:t xml:space="preserve">1 </w:t>
      </w:r>
      <w:r>
        <w:rPr>
          <w:rFonts w:hint="eastAsia"/>
          <w:color w:val="auto"/>
          <w:kern w:val="0"/>
          <w:sz w:val="24"/>
        </w:rPr>
        <w:t>天，每天采样监测</w:t>
      </w:r>
      <w:r>
        <w:rPr>
          <w:color w:val="auto"/>
          <w:kern w:val="0"/>
          <w:sz w:val="24"/>
        </w:rPr>
        <w:t xml:space="preserve">1 </w:t>
      </w:r>
      <w:r>
        <w:rPr>
          <w:rFonts w:hint="eastAsia"/>
          <w:color w:val="auto"/>
          <w:kern w:val="0"/>
          <w:sz w:val="24"/>
        </w:rPr>
        <w:t>次。</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监测方法：按照相关环境监测技术规范进行。</w:t>
      </w:r>
    </w:p>
    <w:p>
      <w:pPr>
        <w:tabs>
          <w:tab w:val="left" w:pos="5040"/>
        </w:tabs>
        <w:autoSpaceDE w:val="0"/>
        <w:autoSpaceDN w:val="0"/>
        <w:adjustRightInd w:val="0"/>
        <w:spacing w:line="500" w:lineRule="exact"/>
        <w:ind w:firstLine="480" w:firstLineChars="200"/>
        <w:jc w:val="left"/>
        <w:textAlignment w:val="baseline"/>
        <w:rPr>
          <w:rFonts w:hint="eastAsia"/>
          <w:color w:val="auto"/>
          <w:kern w:val="0"/>
          <w:sz w:val="24"/>
        </w:rPr>
      </w:pPr>
      <w:r>
        <w:rPr>
          <w:rFonts w:hint="eastAsia"/>
          <w:color w:val="auto"/>
          <w:kern w:val="0"/>
          <w:sz w:val="24"/>
        </w:rPr>
        <w:t>（3）噪声监控计划：</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施工期间，作业机械设备和施工车辆向周围环境排放噪声。</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监测项目：等效连续</w:t>
      </w:r>
      <w:r>
        <w:rPr>
          <w:color w:val="auto"/>
          <w:kern w:val="0"/>
          <w:sz w:val="24"/>
        </w:rPr>
        <w:t xml:space="preserve">A </w:t>
      </w:r>
      <w:r>
        <w:rPr>
          <w:rFonts w:hint="eastAsia"/>
          <w:color w:val="auto"/>
          <w:kern w:val="0"/>
          <w:sz w:val="24"/>
        </w:rPr>
        <w:t>声级，</w:t>
      </w:r>
      <w:r>
        <w:rPr>
          <w:color w:val="auto"/>
          <w:kern w:val="0"/>
          <w:sz w:val="24"/>
        </w:rPr>
        <w:t>Leq(A)</w:t>
      </w:r>
      <w:r>
        <w:rPr>
          <w:rFonts w:hint="eastAsia"/>
          <w:color w:val="auto"/>
          <w:kern w:val="0"/>
          <w:sz w:val="24"/>
        </w:rPr>
        <w:t>。</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监测位置：在施工场区四周设置噪声监测点。</w:t>
      </w:r>
    </w:p>
    <w:p>
      <w:pPr>
        <w:tabs>
          <w:tab w:val="left" w:pos="5040"/>
        </w:tabs>
        <w:autoSpaceDE w:val="0"/>
        <w:autoSpaceDN w:val="0"/>
        <w:adjustRightInd w:val="0"/>
        <w:spacing w:line="500" w:lineRule="exact"/>
        <w:ind w:firstLine="480" w:firstLineChars="200"/>
        <w:jc w:val="left"/>
        <w:textAlignment w:val="baseline"/>
        <w:rPr>
          <w:color w:val="auto"/>
          <w:kern w:val="0"/>
          <w:sz w:val="24"/>
        </w:rPr>
      </w:pPr>
      <w:r>
        <w:rPr>
          <w:rFonts w:hint="eastAsia"/>
          <w:color w:val="auto"/>
          <w:kern w:val="0"/>
          <w:sz w:val="24"/>
        </w:rPr>
        <w:t>监测频率：施工期每季度监测</w:t>
      </w:r>
      <w:r>
        <w:rPr>
          <w:color w:val="auto"/>
          <w:kern w:val="0"/>
          <w:sz w:val="24"/>
        </w:rPr>
        <w:t xml:space="preserve">1 </w:t>
      </w:r>
      <w:r>
        <w:rPr>
          <w:rFonts w:hint="eastAsia"/>
          <w:color w:val="auto"/>
          <w:kern w:val="0"/>
          <w:sz w:val="24"/>
        </w:rPr>
        <w:t>次，每次连续监测</w:t>
      </w:r>
      <w:r>
        <w:rPr>
          <w:color w:val="auto"/>
          <w:kern w:val="0"/>
          <w:sz w:val="24"/>
        </w:rPr>
        <w:t xml:space="preserve">2 </w:t>
      </w:r>
      <w:r>
        <w:rPr>
          <w:rFonts w:hint="eastAsia"/>
          <w:color w:val="auto"/>
          <w:kern w:val="0"/>
          <w:sz w:val="24"/>
        </w:rPr>
        <w:t>天（每天昼夜各</w:t>
      </w:r>
      <w:r>
        <w:rPr>
          <w:color w:val="auto"/>
          <w:kern w:val="0"/>
          <w:sz w:val="24"/>
        </w:rPr>
        <w:t xml:space="preserve">1 </w:t>
      </w:r>
      <w:r>
        <w:rPr>
          <w:rFonts w:hint="eastAsia"/>
          <w:color w:val="auto"/>
          <w:kern w:val="0"/>
          <w:sz w:val="24"/>
        </w:rPr>
        <w:t>次）。</w:t>
      </w:r>
    </w:p>
    <w:p>
      <w:pPr>
        <w:tabs>
          <w:tab w:val="left" w:pos="5040"/>
        </w:tabs>
        <w:autoSpaceDE w:val="0"/>
        <w:autoSpaceDN w:val="0"/>
        <w:adjustRightInd w:val="0"/>
        <w:spacing w:line="500" w:lineRule="exact"/>
        <w:ind w:firstLine="480" w:firstLineChars="200"/>
        <w:textAlignment w:val="baseline"/>
        <w:rPr>
          <w:color w:val="auto"/>
          <w:kern w:val="0"/>
          <w:sz w:val="24"/>
        </w:rPr>
      </w:pPr>
      <w:r>
        <w:rPr>
          <w:rFonts w:hint="eastAsia"/>
          <w:color w:val="auto"/>
          <w:kern w:val="0"/>
          <w:sz w:val="24"/>
        </w:rPr>
        <w:t>监测方法：按照相关环境监测技术规范进行。</w:t>
      </w:r>
    </w:p>
    <w:p>
      <w:pPr>
        <w:keepNext/>
        <w:keepLines/>
        <w:spacing w:line="500" w:lineRule="exact"/>
        <w:outlineLvl w:val="2"/>
        <w:rPr>
          <w:b/>
          <w:bCs/>
          <w:snapToGrid w:val="0"/>
          <w:color w:val="auto"/>
          <w:sz w:val="24"/>
          <w:lang w:val="it-IT"/>
        </w:rPr>
      </w:pPr>
      <w:bookmarkStart w:id="1091" w:name="_Toc83915549"/>
      <w:bookmarkStart w:id="1092" w:name="_Toc83312686"/>
      <w:bookmarkStart w:id="1093" w:name="_Toc336172177"/>
      <w:bookmarkStart w:id="1094" w:name="_Toc372529978"/>
      <w:bookmarkStart w:id="1095" w:name="_Toc349472988"/>
      <w:bookmarkStart w:id="1096" w:name="_Toc355452014"/>
      <w:bookmarkStart w:id="1097" w:name="_Toc276288652"/>
      <w:bookmarkStart w:id="1098" w:name="_Toc331876627"/>
      <w:bookmarkStart w:id="1099" w:name="_Toc172021282"/>
      <w:bookmarkStart w:id="1100" w:name="_Toc57023982"/>
      <w:bookmarkStart w:id="1101" w:name="_Toc350930719"/>
      <w:bookmarkStart w:id="1102" w:name="_Toc277843245"/>
      <w:bookmarkStart w:id="1103" w:name="_Toc334859281"/>
      <w:bookmarkStart w:id="1104" w:name="_Toc51600108"/>
      <w:bookmarkStart w:id="1105" w:name="_Toc334428127"/>
      <w:bookmarkStart w:id="1106" w:name="_Toc350415484"/>
      <w:bookmarkStart w:id="1107" w:name="_Toc44344314"/>
      <w:r>
        <w:rPr>
          <w:rFonts w:hint="eastAsia"/>
          <w:b/>
          <w:bCs/>
          <w:snapToGrid w:val="0"/>
          <w:color w:val="auto"/>
          <w:sz w:val="24"/>
          <w:lang w:val="en-US" w:eastAsia="zh-CN"/>
        </w:rPr>
        <w:t>6</w:t>
      </w:r>
      <w:r>
        <w:rPr>
          <w:b/>
          <w:bCs/>
          <w:snapToGrid w:val="0"/>
          <w:color w:val="auto"/>
          <w:sz w:val="24"/>
          <w:lang w:val="it-IT"/>
        </w:rPr>
        <w:t>.2.3 运营期环境监测</w:t>
      </w:r>
      <w:bookmarkEnd w:id="1091"/>
      <w:bookmarkEnd w:id="1092"/>
      <w:r>
        <w:rPr>
          <w:b/>
          <w:bCs/>
          <w:snapToGrid w:val="0"/>
          <w:color w:val="auto"/>
          <w:sz w:val="24"/>
          <w:lang w:val="it-IT"/>
        </w:rPr>
        <w:t>计划</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pPr>
        <w:spacing w:line="540" w:lineRule="exact"/>
        <w:ind w:firstLine="480" w:firstLineChars="200"/>
        <w:rPr>
          <w:bCs/>
          <w:color w:val="auto"/>
          <w:sz w:val="24"/>
          <w:szCs w:val="21"/>
        </w:rPr>
      </w:pPr>
      <w:bookmarkStart w:id="1108" w:name="_Toc74644154"/>
      <w:bookmarkStart w:id="1109" w:name="_Toc73300510"/>
      <w:bookmarkStart w:id="1110" w:name="_Toc11811637"/>
      <w:bookmarkStart w:id="1111" w:name="_Toc11865584"/>
      <w:bookmarkStart w:id="1112" w:name="_Toc69376418"/>
      <w:bookmarkStart w:id="1113" w:name="_Toc74501733"/>
      <w:bookmarkStart w:id="1114" w:name="_Toc60158108"/>
      <w:bookmarkStart w:id="1115" w:name="_Toc532800744"/>
      <w:r>
        <w:rPr>
          <w:bCs/>
          <w:color w:val="auto"/>
          <w:sz w:val="24"/>
          <w:szCs w:val="21"/>
        </w:rPr>
        <w:t>火电厂烟气治理设施应按照《污染源自动监控管理办法》（国家环境保护总局令第28 号）、《固定污染源烟气（SO</w:t>
      </w:r>
      <w:r>
        <w:rPr>
          <w:bCs/>
          <w:color w:val="auto"/>
          <w:sz w:val="24"/>
          <w:szCs w:val="21"/>
          <w:vertAlign w:val="subscript"/>
        </w:rPr>
        <w:t>2</w:t>
      </w:r>
      <w:r>
        <w:rPr>
          <w:bCs/>
          <w:color w:val="auto"/>
          <w:sz w:val="24"/>
          <w:szCs w:val="21"/>
        </w:rPr>
        <w:t>、NO</w:t>
      </w:r>
      <w:r>
        <w:rPr>
          <w:bCs/>
          <w:color w:val="auto"/>
          <w:sz w:val="24"/>
          <w:szCs w:val="21"/>
          <w:vertAlign w:val="subscript"/>
        </w:rPr>
        <w:t>x</w:t>
      </w:r>
      <w:r>
        <w:rPr>
          <w:bCs/>
          <w:color w:val="auto"/>
          <w:sz w:val="24"/>
          <w:szCs w:val="21"/>
        </w:rPr>
        <w:t>、颗粒物）排放连续监测技术规范》（HJ75-2017）和《固定污染源烟气（SO</w:t>
      </w:r>
      <w:r>
        <w:rPr>
          <w:bCs/>
          <w:color w:val="auto"/>
          <w:sz w:val="24"/>
          <w:szCs w:val="21"/>
          <w:vertAlign w:val="subscript"/>
        </w:rPr>
        <w:t>2</w:t>
      </w:r>
      <w:r>
        <w:rPr>
          <w:bCs/>
          <w:color w:val="auto"/>
          <w:sz w:val="24"/>
          <w:szCs w:val="21"/>
        </w:rPr>
        <w:t>、NO</w:t>
      </w:r>
      <w:r>
        <w:rPr>
          <w:bCs/>
          <w:color w:val="auto"/>
          <w:sz w:val="24"/>
          <w:szCs w:val="21"/>
          <w:vertAlign w:val="subscript"/>
        </w:rPr>
        <w:t>x</w:t>
      </w:r>
      <w:r>
        <w:rPr>
          <w:bCs/>
          <w:color w:val="auto"/>
          <w:sz w:val="24"/>
          <w:szCs w:val="21"/>
        </w:rPr>
        <w:t>、颗粒物）排放连续监测系统技术要求及检测方法》（HJ76-2017）等要求，安装大气污染物排放连续检测设备，其运行和管理应满足《污染源自动监控设施现场监督检查办法》（环境保护部令第19号）等相关环保要求。同时，还应根据《火电厂环境监测技术规范》（DL/T 414-2012）、《排污单位自行监测技术指南 火力发电及锅炉》（HJ 820-2017）、</w:t>
      </w:r>
      <w:r>
        <w:rPr>
          <w:color w:val="auto"/>
          <w:sz w:val="24"/>
          <w:szCs w:val="28"/>
        </w:rPr>
        <w:t>《火电行业排污许可证申请与核发技术规范》（环水体[2016]189号）</w:t>
      </w:r>
      <w:r>
        <w:rPr>
          <w:bCs/>
          <w:color w:val="auto"/>
          <w:sz w:val="24"/>
          <w:szCs w:val="21"/>
        </w:rPr>
        <w:t>等相关要求，全面开展废气、废水、噪声等监测工作。</w:t>
      </w:r>
    </w:p>
    <w:bookmarkEnd w:id="1086"/>
    <w:bookmarkEnd w:id="1087"/>
    <w:bookmarkEnd w:id="1108"/>
    <w:bookmarkEnd w:id="1109"/>
    <w:bookmarkEnd w:id="1110"/>
    <w:bookmarkEnd w:id="1111"/>
    <w:bookmarkEnd w:id="1112"/>
    <w:bookmarkEnd w:id="1113"/>
    <w:bookmarkEnd w:id="1114"/>
    <w:bookmarkEnd w:id="1115"/>
    <w:p>
      <w:pPr>
        <w:keepNext/>
        <w:keepLines/>
        <w:snapToGrid w:val="0"/>
        <w:spacing w:line="500" w:lineRule="exact"/>
        <w:outlineLvl w:val="1"/>
        <w:rPr>
          <w:b/>
          <w:bCs/>
          <w:color w:val="auto"/>
          <w:sz w:val="32"/>
          <w:szCs w:val="32"/>
          <w:lang w:val="it-IT"/>
        </w:rPr>
      </w:pPr>
      <w:bookmarkStart w:id="1116" w:name="_Toc10259"/>
      <w:bookmarkStart w:id="1117" w:name="_Toc61451363"/>
      <w:bookmarkStart w:id="1118" w:name="_Toc57023985"/>
      <w:r>
        <w:rPr>
          <w:rFonts w:hint="eastAsia"/>
          <w:b/>
          <w:color w:val="auto"/>
          <w:sz w:val="32"/>
          <w:szCs w:val="32"/>
          <w:lang w:val="en-US" w:eastAsia="zh-CN"/>
        </w:rPr>
        <w:t>6</w:t>
      </w:r>
      <w:r>
        <w:rPr>
          <w:b/>
          <w:color w:val="auto"/>
          <w:sz w:val="32"/>
          <w:szCs w:val="32"/>
          <w:lang w:val="it-IT"/>
        </w:rPr>
        <w:t xml:space="preserve">.3 </w:t>
      </w:r>
      <w:r>
        <w:rPr>
          <w:b/>
          <w:bCs/>
          <w:color w:val="auto"/>
          <w:sz w:val="32"/>
          <w:szCs w:val="32"/>
          <w:lang w:val="it-IT"/>
        </w:rPr>
        <w:t>排污口的管理</w:t>
      </w:r>
      <w:bookmarkEnd w:id="1116"/>
      <w:bookmarkEnd w:id="1117"/>
      <w:bookmarkEnd w:id="1118"/>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排污口是污染物进入环境、污染环境的通道，强化排污口的管理是实施污染物总量控制的基础工作之一，也是区域环境管理初步实现污染物排放的科学化、定量化的手段。</w:t>
      </w:r>
    </w:p>
    <w:p>
      <w:pPr>
        <w:keepNext/>
        <w:keepLines/>
        <w:spacing w:line="500" w:lineRule="exact"/>
        <w:outlineLvl w:val="2"/>
        <w:rPr>
          <w:b/>
          <w:bCs/>
          <w:snapToGrid w:val="0"/>
          <w:color w:val="auto"/>
          <w:sz w:val="24"/>
          <w:lang w:val="it-IT"/>
        </w:rPr>
      </w:pPr>
      <w:bookmarkStart w:id="1119" w:name="_Toc44344318"/>
      <w:bookmarkStart w:id="1120" w:name="_Toc51600112"/>
      <w:bookmarkStart w:id="1121" w:name="_Toc57023986"/>
      <w:r>
        <w:rPr>
          <w:rFonts w:hint="eastAsia"/>
          <w:b/>
          <w:bCs/>
          <w:snapToGrid w:val="0"/>
          <w:color w:val="auto"/>
          <w:sz w:val="24"/>
          <w:lang w:val="en-US" w:eastAsia="zh-CN"/>
        </w:rPr>
        <w:t>6</w:t>
      </w:r>
      <w:r>
        <w:rPr>
          <w:b/>
          <w:bCs/>
          <w:snapToGrid w:val="0"/>
          <w:color w:val="auto"/>
          <w:sz w:val="24"/>
          <w:lang w:val="it-IT"/>
        </w:rPr>
        <w:t>.3.1 排污口设置要求</w:t>
      </w:r>
      <w:bookmarkEnd w:id="1119"/>
      <w:bookmarkEnd w:id="1120"/>
      <w:bookmarkEnd w:id="1121"/>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（1）废水排放口设置流量计。</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（2）根据《火电厂大气污染物排放标准》(GB13223－2011)的规定，在烟囱或烟道上安装符合</w:t>
      </w:r>
      <w:r>
        <w:rPr>
          <w:color w:val="auto"/>
          <w:kern w:val="0"/>
          <w:sz w:val="24"/>
          <w:szCs w:val="20"/>
        </w:rPr>
        <w:t>《固定污染源烟气（SO</w:t>
      </w:r>
      <w:r>
        <w:rPr>
          <w:color w:val="auto"/>
          <w:kern w:val="0"/>
          <w:sz w:val="24"/>
          <w:szCs w:val="20"/>
          <w:vertAlign w:val="subscript"/>
        </w:rPr>
        <w:t>2</w:t>
      </w:r>
      <w:r>
        <w:rPr>
          <w:color w:val="auto"/>
          <w:kern w:val="0"/>
          <w:sz w:val="24"/>
          <w:szCs w:val="20"/>
        </w:rPr>
        <w:t>、NOx、颗粒物）排放连续监测技术规范》（HJ75-2017）</w:t>
      </w:r>
      <w:r>
        <w:rPr>
          <w:color w:val="auto"/>
          <w:kern w:val="0"/>
          <w:sz w:val="24"/>
          <w:szCs w:val="28"/>
        </w:rPr>
        <w:t>和《固定污染源烟气</w:t>
      </w:r>
      <w:r>
        <w:rPr>
          <w:color w:val="auto"/>
          <w:kern w:val="0"/>
          <w:sz w:val="24"/>
          <w:szCs w:val="20"/>
        </w:rPr>
        <w:t>（SO</w:t>
      </w:r>
      <w:r>
        <w:rPr>
          <w:color w:val="auto"/>
          <w:kern w:val="0"/>
          <w:sz w:val="24"/>
          <w:szCs w:val="20"/>
          <w:vertAlign w:val="subscript"/>
        </w:rPr>
        <w:t>2</w:t>
      </w:r>
      <w:r>
        <w:rPr>
          <w:color w:val="auto"/>
          <w:kern w:val="0"/>
          <w:sz w:val="24"/>
          <w:szCs w:val="20"/>
        </w:rPr>
        <w:t>、NO</w:t>
      </w:r>
      <w:r>
        <w:rPr>
          <w:color w:val="auto"/>
          <w:kern w:val="0"/>
          <w:sz w:val="24"/>
          <w:szCs w:val="20"/>
          <w:vertAlign w:val="subscript"/>
        </w:rPr>
        <w:t>x</w:t>
      </w:r>
      <w:r>
        <w:rPr>
          <w:color w:val="auto"/>
          <w:kern w:val="0"/>
          <w:sz w:val="24"/>
          <w:szCs w:val="20"/>
        </w:rPr>
        <w:t>、颗粒物）排放</w:t>
      </w:r>
      <w:r>
        <w:rPr>
          <w:color w:val="auto"/>
          <w:kern w:val="0"/>
          <w:sz w:val="24"/>
          <w:szCs w:val="28"/>
        </w:rPr>
        <w:t>连续监测系统技术要求及检测方法》</w:t>
      </w:r>
      <w:r>
        <w:rPr>
          <w:color w:val="auto"/>
          <w:kern w:val="0"/>
          <w:sz w:val="24"/>
          <w:szCs w:val="20"/>
        </w:rPr>
        <w:t>（HJ76-2017）</w:t>
      </w:r>
      <w:r>
        <w:rPr>
          <w:color w:val="auto"/>
          <w:kern w:val="0"/>
          <w:sz w:val="24"/>
          <w:szCs w:val="28"/>
        </w:rPr>
        <w:t>要求的烟气连续监测装置，并设置符合“污染源监测技术规范”的采样口。</w:t>
      </w:r>
    </w:p>
    <w:p>
      <w:pPr>
        <w:keepNext/>
        <w:keepLines/>
        <w:spacing w:line="500" w:lineRule="exact"/>
        <w:outlineLvl w:val="2"/>
        <w:rPr>
          <w:b/>
          <w:bCs/>
          <w:snapToGrid w:val="0"/>
          <w:color w:val="auto"/>
          <w:sz w:val="24"/>
          <w:lang w:val="it-IT"/>
        </w:rPr>
      </w:pPr>
      <w:bookmarkStart w:id="1122" w:name="_Toc51600113"/>
      <w:bookmarkStart w:id="1123" w:name="_Toc44344319"/>
      <w:bookmarkStart w:id="1124" w:name="_Toc57023987"/>
      <w:r>
        <w:rPr>
          <w:rFonts w:hint="eastAsia"/>
          <w:b/>
          <w:bCs/>
          <w:snapToGrid w:val="0"/>
          <w:color w:val="auto"/>
          <w:sz w:val="24"/>
          <w:lang w:val="en-US" w:eastAsia="zh-CN"/>
        </w:rPr>
        <w:t>6</w:t>
      </w:r>
      <w:r>
        <w:rPr>
          <w:b/>
          <w:bCs/>
          <w:snapToGrid w:val="0"/>
          <w:color w:val="auto"/>
          <w:sz w:val="24"/>
          <w:lang w:val="it-IT"/>
        </w:rPr>
        <w:t>.3.2 排污口立标管理</w:t>
      </w:r>
      <w:bookmarkEnd w:id="1122"/>
      <w:bookmarkEnd w:id="1123"/>
      <w:bookmarkEnd w:id="1124"/>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污染物排放口和固体废弃物堆放场地，按国家《环境保护图形标志》(GB15562.1-95)与GB15562.2-95 的规定，设置国家环境保护局统一制作的环境保护图形标志。</w:t>
      </w:r>
    </w:p>
    <w:p>
      <w:pPr>
        <w:keepNext/>
        <w:keepLines/>
        <w:spacing w:line="500" w:lineRule="exact"/>
        <w:outlineLvl w:val="2"/>
        <w:rPr>
          <w:b/>
          <w:bCs/>
          <w:snapToGrid w:val="0"/>
          <w:color w:val="auto"/>
          <w:sz w:val="24"/>
          <w:lang w:val="it-IT"/>
        </w:rPr>
      </w:pPr>
      <w:bookmarkStart w:id="1125" w:name="_Toc57023988"/>
      <w:bookmarkStart w:id="1126" w:name="_Toc44344320"/>
      <w:bookmarkStart w:id="1127" w:name="_Toc51600114"/>
      <w:r>
        <w:rPr>
          <w:rFonts w:hint="eastAsia"/>
          <w:b/>
          <w:bCs/>
          <w:snapToGrid w:val="0"/>
          <w:color w:val="auto"/>
          <w:sz w:val="24"/>
          <w:lang w:val="en-US" w:eastAsia="zh-CN"/>
        </w:rPr>
        <w:t>6</w:t>
      </w:r>
      <w:r>
        <w:rPr>
          <w:b/>
          <w:bCs/>
          <w:snapToGrid w:val="0"/>
          <w:color w:val="auto"/>
          <w:sz w:val="24"/>
          <w:lang w:val="it-IT"/>
        </w:rPr>
        <w:t>.3.3 排污口建档管理</w:t>
      </w:r>
      <w:bookmarkEnd w:id="1125"/>
      <w:bookmarkEnd w:id="1126"/>
      <w:bookmarkEnd w:id="1127"/>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（1）电厂建成后应按要求使用国家环保局统一印制的《中华人民共和国规范化排污口标志登记证》，并按要求填写有关内容；</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（2）根据排污口管理档案内容要求，项目建成投产后，应将主要污染物的种类、数量浓度、排放去向、立标情况及设施运行情况记录于档案。</w:t>
      </w:r>
    </w:p>
    <w:p>
      <w:pPr>
        <w:keepNext/>
        <w:keepLines/>
        <w:snapToGrid w:val="0"/>
        <w:spacing w:line="500" w:lineRule="exact"/>
        <w:outlineLvl w:val="1"/>
        <w:rPr>
          <w:b/>
          <w:color w:val="auto"/>
          <w:sz w:val="32"/>
          <w:szCs w:val="32"/>
          <w:lang w:val="it-IT"/>
        </w:rPr>
      </w:pPr>
      <w:bookmarkStart w:id="1128" w:name="_Toc57023989"/>
      <w:bookmarkStart w:id="1129" w:name="_Toc30133"/>
      <w:bookmarkStart w:id="1130" w:name="_Toc61451364"/>
      <w:r>
        <w:rPr>
          <w:rFonts w:hint="eastAsia"/>
          <w:b/>
          <w:color w:val="auto"/>
          <w:sz w:val="32"/>
          <w:szCs w:val="32"/>
          <w:lang w:val="en-US" w:eastAsia="zh-CN"/>
        </w:rPr>
        <w:t>6</w:t>
      </w:r>
      <w:r>
        <w:rPr>
          <w:b/>
          <w:color w:val="auto"/>
          <w:sz w:val="32"/>
          <w:szCs w:val="32"/>
          <w:lang w:val="it-IT"/>
        </w:rPr>
        <w:t>.4 信息公开</w:t>
      </w:r>
      <w:bookmarkEnd w:id="1128"/>
      <w:bookmarkEnd w:id="1129"/>
      <w:bookmarkEnd w:id="1130"/>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根据《企业事业单位环境信息公开办法》（环境保护部令第31号），建立健全本单位环境信息公开制度，指定机构负责本单位环境信息公开日常工作。本工程如被列为重点排污单位后，应当通过网站、企业事业单位环境信息公开平台或者当地报刊等便于公众知晓的方式公开环境信息，并至少保存一年。公开信息应包括：</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（1）基础信息，包括单位名称、组织机构代码、法定代表人、生产地址、联系方式，以及生产经营和管理服务的主要内容、产品及规模；</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（2）排污信息，包括主要污染物及特征污染物的名称、排放方式、排放口数量和分布情况、排放浓度和总量、超标情况，以及执行的污染物排放标准、核定的排放总量；</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（3）防治污染设施的建设和运行情况；</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（4）建设项目环境影响评价及其他环境保护行政许可情况；</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（5）突发环境事件应急预案；</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（6）环境自行监测方案，自行监测结果：全部监测点位、监测时间、污染物种类及浓度、标准限值、达标情况、超标倍数、污染物排放方式及排放去向；如本期未开展自行监测，应说明原因；</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（7）污染源监测年度报告；</w:t>
      </w:r>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（8）其他应当公开的环境信息。</w:t>
      </w:r>
    </w:p>
    <w:p>
      <w:pPr>
        <w:keepNext/>
        <w:keepLines/>
        <w:snapToGrid w:val="0"/>
        <w:spacing w:line="500" w:lineRule="exact"/>
        <w:outlineLvl w:val="1"/>
        <w:rPr>
          <w:b/>
          <w:color w:val="auto"/>
          <w:sz w:val="32"/>
          <w:szCs w:val="32"/>
          <w:lang w:val="it-IT"/>
        </w:rPr>
      </w:pPr>
      <w:bookmarkStart w:id="1131" w:name="_Toc21889"/>
      <w:bookmarkStart w:id="1132" w:name="_Toc57023990"/>
      <w:bookmarkStart w:id="1133" w:name="_Toc61451365"/>
      <w:r>
        <w:rPr>
          <w:rFonts w:hint="eastAsia"/>
          <w:b/>
          <w:color w:val="auto"/>
          <w:sz w:val="32"/>
          <w:szCs w:val="32"/>
          <w:lang w:val="en-US" w:eastAsia="zh-CN"/>
        </w:rPr>
        <w:t>6</w:t>
      </w:r>
      <w:r>
        <w:rPr>
          <w:b/>
          <w:color w:val="auto"/>
          <w:sz w:val="32"/>
          <w:szCs w:val="32"/>
          <w:lang w:val="it-IT"/>
        </w:rPr>
        <w:t>.5 环境管理台账记录</w:t>
      </w:r>
      <w:bookmarkEnd w:id="1131"/>
      <w:bookmarkEnd w:id="1132"/>
      <w:bookmarkEnd w:id="1133"/>
    </w:p>
    <w:p>
      <w:pPr>
        <w:tabs>
          <w:tab w:val="left" w:pos="5040"/>
        </w:tabs>
        <w:autoSpaceDE w:val="0"/>
        <w:autoSpaceDN w:val="0"/>
        <w:adjustRightInd w:val="0"/>
        <w:spacing w:line="500" w:lineRule="exact"/>
        <w:ind w:firstLine="480" w:firstLineChars="200"/>
        <w:textAlignment w:val="baseline"/>
        <w:rPr>
          <w:color w:val="auto"/>
          <w:kern w:val="0"/>
          <w:sz w:val="24"/>
          <w:szCs w:val="28"/>
        </w:rPr>
      </w:pPr>
      <w:r>
        <w:rPr>
          <w:color w:val="auto"/>
          <w:kern w:val="0"/>
          <w:sz w:val="24"/>
          <w:szCs w:val="28"/>
        </w:rPr>
        <w:t>企业应按照《火电行业排污许可证申请与核发技术规范》（环水体[2016]189 号）、《排污单位环境管理台账及排污许可证执行报告技术规范总则（试行）》（HJ 944-2018）规定如实记录环境管理台账。</w:t>
      </w:r>
    </w:p>
    <w:p>
      <w:pPr>
        <w:adjustRightInd w:val="0"/>
        <w:snapToGrid w:val="0"/>
        <w:spacing w:line="500" w:lineRule="exact"/>
        <w:ind w:firstLine="482"/>
        <w:rPr>
          <w:color w:val="auto"/>
          <w:sz w:val="24"/>
        </w:rPr>
      </w:pPr>
      <w:r>
        <w:rPr>
          <w:color w:val="auto"/>
          <w:sz w:val="24"/>
          <w:lang w:bidi="ar"/>
        </w:rPr>
        <w:t>环境管理台账内容主要包括基本信息、生产设施运行管理信息、污染治理设施运行管理信息、监测记录信息及其他环境管理信息。</w:t>
      </w:r>
    </w:p>
    <w:p>
      <w:pPr>
        <w:keepNext/>
        <w:keepLines/>
        <w:snapToGrid w:val="0"/>
        <w:spacing w:line="500" w:lineRule="exact"/>
        <w:outlineLvl w:val="1"/>
        <w:rPr>
          <w:b/>
          <w:color w:val="auto"/>
          <w:sz w:val="32"/>
          <w:szCs w:val="32"/>
          <w:lang w:val="it-IT"/>
        </w:rPr>
      </w:pPr>
      <w:bookmarkStart w:id="1134" w:name="_Toc61451367"/>
      <w:bookmarkStart w:id="1135" w:name="_Toc57023992"/>
      <w:bookmarkStart w:id="1136" w:name="_Toc28975"/>
      <w:r>
        <w:rPr>
          <w:rFonts w:hint="eastAsia"/>
          <w:b/>
          <w:color w:val="auto"/>
          <w:sz w:val="32"/>
          <w:szCs w:val="32"/>
          <w:lang w:val="en-US" w:eastAsia="zh-CN"/>
        </w:rPr>
        <w:t>6</w:t>
      </w:r>
      <w:r>
        <w:rPr>
          <w:b/>
          <w:color w:val="auto"/>
          <w:sz w:val="32"/>
          <w:szCs w:val="32"/>
          <w:lang w:val="it-IT"/>
        </w:rPr>
        <w:t>.</w:t>
      </w:r>
      <w:r>
        <w:rPr>
          <w:rFonts w:hint="eastAsia"/>
          <w:b/>
          <w:color w:val="auto"/>
          <w:sz w:val="32"/>
          <w:szCs w:val="32"/>
          <w:lang w:val="en-US" w:eastAsia="zh-CN"/>
        </w:rPr>
        <w:t>6</w:t>
      </w:r>
      <w:r>
        <w:rPr>
          <w:b/>
          <w:color w:val="auto"/>
          <w:sz w:val="32"/>
          <w:szCs w:val="32"/>
          <w:lang w:val="it-IT"/>
        </w:rPr>
        <w:t xml:space="preserve"> 总量控制</w:t>
      </w:r>
      <w:bookmarkEnd w:id="1134"/>
      <w:bookmarkEnd w:id="1135"/>
      <w:bookmarkEnd w:id="1136"/>
    </w:p>
    <w:p>
      <w:pPr>
        <w:autoSpaceDE w:val="0"/>
        <w:autoSpaceDN w:val="0"/>
        <w:adjustRightInd w:val="0"/>
        <w:spacing w:line="500" w:lineRule="exact"/>
        <w:ind w:firstLine="480" w:firstLineChars="200"/>
        <w:jc w:val="left"/>
        <w:rPr>
          <w:color w:val="auto"/>
          <w:kern w:val="0"/>
          <w:sz w:val="24"/>
        </w:rPr>
      </w:pPr>
      <w:r>
        <w:rPr>
          <w:color w:val="auto"/>
          <w:kern w:val="0"/>
          <w:sz w:val="24"/>
        </w:rPr>
        <w:t>根据“十三五”主要污染物总量控制规划等文件要求，本工程大气污染物总量控制因子是</w:t>
      </w:r>
      <w:r>
        <w:rPr>
          <w:rFonts w:eastAsia="TimesNewRomanPSMT"/>
          <w:color w:val="auto"/>
          <w:kern w:val="0"/>
          <w:sz w:val="24"/>
        </w:rPr>
        <w:t>SO</w:t>
      </w:r>
      <w:r>
        <w:rPr>
          <w:rFonts w:eastAsia="TimesNewRomanPSMT"/>
          <w:color w:val="auto"/>
          <w:kern w:val="0"/>
          <w:sz w:val="24"/>
          <w:vertAlign w:val="subscript"/>
        </w:rPr>
        <w:t>2</w:t>
      </w:r>
      <w:r>
        <w:rPr>
          <w:color w:val="auto"/>
          <w:kern w:val="0"/>
          <w:sz w:val="24"/>
        </w:rPr>
        <w:t>、</w:t>
      </w:r>
      <w:r>
        <w:rPr>
          <w:rFonts w:eastAsia="TimesNewRomanPSMT"/>
          <w:color w:val="auto"/>
          <w:kern w:val="0"/>
          <w:sz w:val="24"/>
        </w:rPr>
        <w:t>NO</w:t>
      </w:r>
      <w:r>
        <w:rPr>
          <w:rFonts w:eastAsia="TimesNewRomanPSMT"/>
          <w:color w:val="auto"/>
          <w:kern w:val="0"/>
          <w:sz w:val="24"/>
          <w:vertAlign w:val="subscript"/>
        </w:rPr>
        <w:t>x</w:t>
      </w:r>
      <w:r>
        <w:rPr>
          <w:color w:val="auto"/>
          <w:kern w:val="0"/>
          <w:sz w:val="24"/>
        </w:rPr>
        <w:t>和烟尘，水污染物总量控制因子</w:t>
      </w:r>
      <w:r>
        <w:rPr>
          <w:rFonts w:eastAsia="TimesNewRomanPSMT"/>
          <w:color w:val="auto"/>
          <w:kern w:val="0"/>
          <w:sz w:val="24"/>
        </w:rPr>
        <w:t>COD</w:t>
      </w:r>
      <w:r>
        <w:rPr>
          <w:color w:val="auto"/>
          <w:kern w:val="0"/>
          <w:sz w:val="24"/>
        </w:rPr>
        <w:t>和氨氮。</w:t>
      </w:r>
    </w:p>
    <w:p>
      <w:pPr>
        <w:autoSpaceDE w:val="0"/>
        <w:autoSpaceDN w:val="0"/>
        <w:adjustRightInd w:val="0"/>
        <w:spacing w:line="500" w:lineRule="exact"/>
        <w:ind w:firstLine="480" w:firstLineChars="200"/>
        <w:jc w:val="left"/>
        <w:rPr>
          <w:color w:val="auto"/>
          <w:kern w:val="0"/>
          <w:sz w:val="24"/>
        </w:rPr>
      </w:pPr>
      <w:r>
        <w:rPr>
          <w:color w:val="auto"/>
          <w:kern w:val="0"/>
          <w:sz w:val="24"/>
        </w:rPr>
        <w:t>除循环水排水外，本工程在采取了各项废水治理措施后，其他各废水均全部回收利用，正常状况下废水不外排。</w:t>
      </w:r>
    </w:p>
    <w:p>
      <w:pPr>
        <w:autoSpaceDE w:val="0"/>
        <w:autoSpaceDN w:val="0"/>
        <w:adjustRightInd w:val="0"/>
        <w:spacing w:line="500" w:lineRule="exact"/>
        <w:ind w:firstLine="480" w:firstLineChars="200"/>
        <w:jc w:val="left"/>
        <w:rPr>
          <w:rFonts w:eastAsia="TimesNewRomanPSMT"/>
          <w:color w:val="auto"/>
          <w:kern w:val="0"/>
          <w:sz w:val="24"/>
        </w:rPr>
      </w:pPr>
      <w:r>
        <w:rPr>
          <w:color w:val="auto"/>
          <w:kern w:val="0"/>
          <w:sz w:val="24"/>
        </w:rPr>
        <w:t>因此，确定本工程总量控制因子为：大气污染物：</w:t>
      </w:r>
      <w:r>
        <w:rPr>
          <w:rFonts w:eastAsia="TimesNewRomanPSMT"/>
          <w:color w:val="auto"/>
          <w:kern w:val="0"/>
          <w:sz w:val="24"/>
        </w:rPr>
        <w:t>SO</w:t>
      </w:r>
      <w:r>
        <w:rPr>
          <w:rFonts w:eastAsia="TimesNewRomanPSMT"/>
          <w:color w:val="auto"/>
          <w:kern w:val="0"/>
          <w:sz w:val="24"/>
          <w:vertAlign w:val="subscript"/>
        </w:rPr>
        <w:t>2</w:t>
      </w:r>
      <w:r>
        <w:rPr>
          <w:color w:val="auto"/>
          <w:kern w:val="0"/>
          <w:sz w:val="24"/>
        </w:rPr>
        <w:t>、</w:t>
      </w:r>
      <w:r>
        <w:rPr>
          <w:rFonts w:eastAsia="TimesNewRomanPSMT"/>
          <w:color w:val="auto"/>
          <w:kern w:val="0"/>
          <w:sz w:val="24"/>
        </w:rPr>
        <w:t>NO</w:t>
      </w:r>
      <w:r>
        <w:rPr>
          <w:rFonts w:eastAsia="TimesNewRomanPSMT"/>
          <w:color w:val="auto"/>
          <w:kern w:val="0"/>
          <w:sz w:val="24"/>
          <w:vertAlign w:val="subscript"/>
        </w:rPr>
        <w:t>x</w:t>
      </w:r>
      <w:r>
        <w:rPr>
          <w:color w:val="auto"/>
          <w:kern w:val="0"/>
          <w:sz w:val="24"/>
        </w:rPr>
        <w:t>和烟尘；</w:t>
      </w:r>
      <w:r>
        <w:rPr>
          <w:rFonts w:hint="eastAsia"/>
          <w:color w:val="auto"/>
          <w:kern w:val="0"/>
          <w:sz w:val="24"/>
        </w:rPr>
        <w:t>冷却塔</w:t>
      </w:r>
      <w:r>
        <w:rPr>
          <w:color w:val="auto"/>
          <w:kern w:val="0"/>
          <w:sz w:val="24"/>
        </w:rPr>
        <w:t>循环水排水：COD</w:t>
      </w:r>
      <w:r>
        <w:rPr>
          <w:rFonts w:hint="eastAsia"/>
          <w:color w:val="auto"/>
          <w:kern w:val="0"/>
          <w:sz w:val="24"/>
        </w:rPr>
        <w:t>和氨氮</w:t>
      </w:r>
      <w:r>
        <w:rPr>
          <w:color w:val="auto"/>
          <w:kern w:val="0"/>
          <w:sz w:val="24"/>
        </w:rPr>
        <w:t>。</w:t>
      </w:r>
    </w:p>
    <w:p>
      <w:pPr>
        <w:keepNext/>
        <w:keepLines/>
        <w:snapToGrid w:val="0"/>
        <w:spacing w:line="500" w:lineRule="exact"/>
        <w:outlineLvl w:val="1"/>
        <w:rPr>
          <w:b/>
          <w:color w:val="auto"/>
          <w:sz w:val="32"/>
          <w:szCs w:val="32"/>
          <w:lang w:val="it-IT"/>
        </w:rPr>
      </w:pPr>
      <w:bookmarkStart w:id="1137" w:name="_Toc5029"/>
      <w:bookmarkStart w:id="1138" w:name="_Toc57023997"/>
      <w:bookmarkStart w:id="1139" w:name="_Toc61451368"/>
      <w:r>
        <w:rPr>
          <w:rFonts w:hint="eastAsia"/>
          <w:b/>
          <w:color w:val="auto"/>
          <w:sz w:val="32"/>
          <w:szCs w:val="32"/>
          <w:lang w:val="en-US" w:eastAsia="zh-CN"/>
        </w:rPr>
        <w:t>6.7</w:t>
      </w:r>
      <w:r>
        <w:rPr>
          <w:b/>
          <w:color w:val="auto"/>
          <w:sz w:val="32"/>
          <w:szCs w:val="32"/>
          <w:lang w:val="it-IT"/>
        </w:rPr>
        <w:t xml:space="preserve"> 排污许可证制度衔接要求</w:t>
      </w:r>
      <w:bookmarkEnd w:id="1137"/>
      <w:bookmarkEnd w:id="1138"/>
      <w:bookmarkEnd w:id="1139"/>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color w:val="auto"/>
          <w:sz w:val="24"/>
        </w:rPr>
      </w:pPr>
      <w:r>
        <w:rPr>
          <w:color w:val="auto"/>
          <w:sz w:val="24"/>
        </w:rPr>
        <w:t>目前我国正在推进排污许可制度改革工作。环保部也大力推进排污许可证制度，并作为“十三五”国家固定源环境管理的核心，《国务院办公厅关于印发控制污染物排放许可制实施方案的通知》（国办发[2016]81号）明确将排污许可制建设成为固定污染源环境管理的核心制度，作为企业守法、部门执法、社会监督的依据，为提高环境管理效能和改善环境质量奠定坚实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color w:val="auto"/>
          <w:sz w:val="24"/>
        </w:rPr>
      </w:pPr>
      <w:r>
        <w:rPr>
          <w:color w:val="auto"/>
          <w:sz w:val="24"/>
        </w:rPr>
        <w:t>本工程应严格按照国家排污许可证改革的要求，推进刷卡排污及污染源“一证式”管理工作，并作为建设单位在生产运营期接受环境监管和环境保护部门实施监管的主要法律文书，单位依法申领排污许可证，按证排污，自证守法。环境保护部门基于企事业单位守法承诺，依法发放排污许可证，依证强化事中事后监管，对违法排污行为实施严厉打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color w:val="auto"/>
          <w:sz w:val="24"/>
        </w:rPr>
      </w:pPr>
      <w:r>
        <w:rPr>
          <w:color w:val="auto"/>
          <w:sz w:val="24"/>
        </w:rPr>
        <w:t>根据《关于做好环境影响评价制度与排污许可制衔接相关工作的通知》（环办环评[2017]84号），建设项目发生实际排污行为之前，排污单位应当按照国家环境保护相关法律法规以及排污许可证申请与核发技术规范要求申请排污许可证，不得无证排污或不按证排污。环境影响报告书（表）2015年1月1日（含）后获得批准的建设项目，其环境影响报告书（表）以及审批文件中与污染物排放相关的主要内容应当纳入排污许可证。为此，下阶段应将项目建设内容、产品方案、建设规模，采用的工艺流程、工艺技术方案，污染预防和清洁生产措施，环保设施和治理措施，各类污染物排放总量，在线监测和自主监测要求，环境风险防范措施，环境应急体系和应急设施等，全部按装置、设施载入排污许可证，具体内容详见报告书各章节。企业在设计，建设和运营过程中，需按照许可证管理要求进行监测和申报，自证守法；许可证内容发生变更应进行申报，重大变更应重新环评和申请许可证变更。环保管理部门对许可证内容进行定期和不定期的监督核查。</w:t>
      </w:r>
    </w:p>
    <w:p>
      <w:pPr>
        <w:spacing w:line="500" w:lineRule="exact"/>
        <w:ind w:firstLine="480" w:firstLineChars="200"/>
        <w:rPr>
          <w:color w:val="auto"/>
          <w:sz w:val="24"/>
        </w:rPr>
      </w:pPr>
    </w:p>
    <w:p>
      <w:pPr>
        <w:rPr>
          <w:rFonts w:hint="eastAsia"/>
          <w:color w:val="auto"/>
        </w:rPr>
      </w:pPr>
    </w:p>
    <w:p>
      <w:pPr>
        <w:rPr>
          <w:color w:val="auto"/>
        </w:rPr>
        <w:sectPr>
          <w:headerReference r:id="rId18" w:type="default"/>
          <w:footerReference r:id="rId19" w:type="default"/>
          <w:pgSz w:w="11906" w:h="16838"/>
          <w:pgMar w:top="1418" w:right="1418" w:bottom="1418" w:left="1418" w:header="851" w:footer="992" w:gutter="0"/>
          <w:cols w:space="720" w:num="1"/>
          <w:docGrid w:linePitch="312" w:charSpace="0"/>
        </w:sectPr>
      </w:pPr>
    </w:p>
    <w:p>
      <w:pPr>
        <w:snapToGrid w:val="0"/>
        <w:spacing w:before="48" w:beforeLines="20" w:after="48" w:afterLines="20" w:line="500" w:lineRule="exact"/>
        <w:jc w:val="center"/>
        <w:outlineLvl w:val="0"/>
        <w:rPr>
          <w:rFonts w:eastAsia="楷体_GB2312"/>
          <w:b/>
          <w:color w:val="auto"/>
          <w:sz w:val="32"/>
          <w:szCs w:val="32"/>
        </w:rPr>
      </w:pPr>
      <w:bookmarkStart w:id="1140" w:name="_Toc12838"/>
      <w:bookmarkStart w:id="1141" w:name="_Toc61508753"/>
      <w:r>
        <w:rPr>
          <w:rFonts w:hint="eastAsia" w:eastAsia="楷体_GB2312"/>
          <w:b/>
          <w:color w:val="auto"/>
          <w:sz w:val="32"/>
          <w:szCs w:val="32"/>
          <w:lang w:val="en-US" w:eastAsia="zh-CN"/>
        </w:rPr>
        <w:t>7</w:t>
      </w:r>
      <w:r>
        <w:rPr>
          <w:rFonts w:hint="eastAsia" w:eastAsia="楷体_GB2312"/>
          <w:b/>
          <w:color w:val="auto"/>
          <w:sz w:val="32"/>
          <w:szCs w:val="32"/>
        </w:rPr>
        <w:t xml:space="preserve"> </w:t>
      </w:r>
      <w:bookmarkEnd w:id="905"/>
      <w:bookmarkEnd w:id="906"/>
      <w:r>
        <w:rPr>
          <w:rFonts w:hint="eastAsia" w:eastAsia="楷体_GB2312"/>
          <w:b/>
          <w:color w:val="auto"/>
          <w:sz w:val="32"/>
          <w:szCs w:val="32"/>
        </w:rPr>
        <w:t>环境影响评价</w:t>
      </w:r>
      <w:r>
        <w:rPr>
          <w:rFonts w:eastAsia="楷体_GB2312"/>
          <w:b/>
          <w:color w:val="auto"/>
          <w:sz w:val="32"/>
          <w:szCs w:val="32"/>
        </w:rPr>
        <w:t>结论</w:t>
      </w:r>
      <w:bookmarkEnd w:id="1140"/>
      <w:bookmarkEnd w:id="1141"/>
    </w:p>
    <w:p>
      <w:pPr>
        <w:pStyle w:val="5"/>
        <w:adjustRightInd/>
        <w:spacing w:line="500" w:lineRule="exact"/>
        <w:rPr>
          <w:rStyle w:val="3097"/>
          <w:rFonts w:ascii="Times New Roman" w:hAnsi="Times New Roman"/>
          <w:color w:val="auto"/>
          <w:lang w:val="it-IT"/>
        </w:rPr>
      </w:pPr>
      <w:bookmarkStart w:id="1142" w:name="_Toc72545777"/>
      <w:bookmarkStart w:id="1143" w:name="_Toc155443826"/>
      <w:bookmarkStart w:id="1144" w:name="_Toc87620954"/>
      <w:bookmarkStart w:id="1145" w:name="_Toc350415493"/>
      <w:bookmarkStart w:id="1146" w:name="_Toc61508754"/>
      <w:bookmarkStart w:id="1147" w:name="_Toc8360"/>
      <w:r>
        <w:rPr>
          <w:rStyle w:val="3097"/>
          <w:rFonts w:hint="eastAsia" w:ascii="Times New Roman" w:hAnsi="Times New Roman"/>
          <w:color w:val="auto"/>
          <w:lang w:val="en-US"/>
        </w:rPr>
        <w:t>7</w:t>
      </w:r>
      <w:r>
        <w:rPr>
          <w:rStyle w:val="3097"/>
          <w:rFonts w:ascii="Times New Roman" w:hAnsi="Times New Roman"/>
          <w:color w:val="auto"/>
          <w:lang w:val="it-IT"/>
        </w:rPr>
        <w:t xml:space="preserve">.1 </w:t>
      </w:r>
      <w:bookmarkEnd w:id="1142"/>
      <w:bookmarkEnd w:id="1143"/>
      <w:bookmarkEnd w:id="1144"/>
      <w:bookmarkEnd w:id="1145"/>
      <w:r>
        <w:rPr>
          <w:rStyle w:val="3097"/>
          <w:rFonts w:hint="eastAsia" w:ascii="Times New Roman" w:hAnsi="Times New Roman"/>
          <w:color w:val="auto"/>
          <w:lang w:val="it-IT"/>
        </w:rPr>
        <w:t>项目概况</w:t>
      </w:r>
      <w:bookmarkEnd w:id="1146"/>
      <w:bookmarkEnd w:id="1147"/>
    </w:p>
    <w:p>
      <w:pPr>
        <w:widowControl/>
        <w:spacing w:line="500" w:lineRule="exact"/>
        <w:ind w:firstLine="480" w:firstLineChars="200"/>
        <w:jc w:val="left"/>
        <w:rPr>
          <w:rFonts w:hint="eastAsia"/>
          <w:bCs/>
          <w:color w:val="auto"/>
          <w:sz w:val="24"/>
        </w:rPr>
      </w:pPr>
      <w:bookmarkStart w:id="1148" w:name="_Toc87620955"/>
      <w:bookmarkStart w:id="1149" w:name="_Toc155443827"/>
      <w:r>
        <w:rPr>
          <w:rFonts w:hint="eastAsia"/>
          <w:bCs/>
          <w:color w:val="auto"/>
          <w:sz w:val="24"/>
        </w:rPr>
        <w:t>中能建崇左2×1000MW电厂工程位于</w:t>
      </w:r>
      <w:r>
        <w:rPr>
          <w:bCs/>
          <w:color w:val="auto"/>
          <w:sz w:val="24"/>
        </w:rPr>
        <w:t>广西</w:t>
      </w:r>
      <w:r>
        <w:rPr>
          <w:rFonts w:hint="eastAsia"/>
          <w:bCs/>
          <w:color w:val="auto"/>
          <w:sz w:val="24"/>
        </w:rPr>
        <w:t>崇左市中泰</w:t>
      </w:r>
      <w:r>
        <w:rPr>
          <w:bCs/>
          <w:color w:val="auto"/>
          <w:sz w:val="24"/>
        </w:rPr>
        <w:t>产业园区</w:t>
      </w:r>
      <w:r>
        <w:rPr>
          <w:rFonts w:hint="eastAsia"/>
          <w:bCs/>
          <w:color w:val="auto"/>
          <w:sz w:val="24"/>
        </w:rPr>
        <w:t>。</w:t>
      </w:r>
    </w:p>
    <w:p>
      <w:pPr>
        <w:adjustRightInd w:val="0"/>
        <w:spacing w:line="500" w:lineRule="exact"/>
        <w:ind w:firstLine="480" w:firstLineChars="200"/>
        <w:rPr>
          <w:rFonts w:hint="eastAsia"/>
          <w:snapToGrid w:val="0"/>
          <w:color w:val="auto"/>
          <w:kern w:val="0"/>
          <w:sz w:val="24"/>
          <w:szCs w:val="21"/>
        </w:rPr>
      </w:pPr>
      <w:r>
        <w:rPr>
          <w:rFonts w:hint="eastAsia"/>
          <w:bCs/>
          <w:color w:val="auto"/>
          <w:sz w:val="24"/>
        </w:rPr>
        <w:t>工程拟</w:t>
      </w:r>
      <w:r>
        <w:rPr>
          <w:snapToGrid w:val="0"/>
          <w:color w:val="auto"/>
          <w:kern w:val="0"/>
          <w:sz w:val="24"/>
          <w:szCs w:val="21"/>
        </w:rPr>
        <w:t>建设</w:t>
      </w:r>
      <w:r>
        <w:rPr>
          <w:rFonts w:hint="eastAsia"/>
          <w:snapToGrid w:val="0"/>
          <w:color w:val="auto"/>
          <w:kern w:val="0"/>
          <w:sz w:val="24"/>
          <w:szCs w:val="28"/>
        </w:rPr>
        <w:t>2</w:t>
      </w:r>
      <w:r>
        <w:rPr>
          <w:snapToGrid w:val="0"/>
          <w:color w:val="auto"/>
          <w:kern w:val="0"/>
          <w:sz w:val="24"/>
          <w:szCs w:val="28"/>
        </w:rPr>
        <w:t>×</w:t>
      </w:r>
      <w:r>
        <w:rPr>
          <w:rFonts w:hint="eastAsia"/>
          <w:snapToGrid w:val="0"/>
          <w:color w:val="auto"/>
          <w:kern w:val="0"/>
          <w:sz w:val="24"/>
          <w:szCs w:val="28"/>
        </w:rPr>
        <w:t>100</w:t>
      </w:r>
      <w:r>
        <w:rPr>
          <w:snapToGrid w:val="0"/>
          <w:color w:val="auto"/>
          <w:kern w:val="0"/>
          <w:sz w:val="24"/>
          <w:szCs w:val="28"/>
        </w:rPr>
        <w:t>0MW超超临界</w:t>
      </w:r>
      <w:r>
        <w:rPr>
          <w:rFonts w:hint="eastAsia"/>
          <w:snapToGrid w:val="0"/>
          <w:color w:val="auto"/>
          <w:kern w:val="0"/>
          <w:sz w:val="24"/>
          <w:szCs w:val="28"/>
        </w:rPr>
        <w:t>燃煤</w:t>
      </w:r>
      <w:r>
        <w:rPr>
          <w:snapToGrid w:val="0"/>
          <w:color w:val="auto"/>
          <w:kern w:val="0"/>
          <w:sz w:val="24"/>
          <w:szCs w:val="28"/>
        </w:rPr>
        <w:t>机组</w:t>
      </w:r>
      <w:r>
        <w:rPr>
          <w:snapToGrid w:val="0"/>
          <w:color w:val="auto"/>
          <w:kern w:val="0"/>
          <w:sz w:val="24"/>
          <w:szCs w:val="21"/>
        </w:rPr>
        <w:t>，并配套建设SCR脱硝系统、静电除尘器及石灰石-石膏湿法脱硫系统</w:t>
      </w:r>
      <w:r>
        <w:rPr>
          <w:rFonts w:hint="eastAsia"/>
          <w:snapToGrid w:val="0"/>
          <w:color w:val="auto"/>
          <w:kern w:val="0"/>
          <w:sz w:val="24"/>
          <w:szCs w:val="21"/>
        </w:rPr>
        <w:t>。</w:t>
      </w:r>
    </w:p>
    <w:p>
      <w:pPr>
        <w:adjustRightInd w:val="0"/>
        <w:spacing w:line="500" w:lineRule="exact"/>
        <w:ind w:firstLine="480" w:firstLineChars="200"/>
        <w:rPr>
          <w:rFonts w:hint="eastAsia"/>
          <w:snapToGrid w:val="0"/>
          <w:color w:val="auto"/>
          <w:kern w:val="0"/>
          <w:sz w:val="24"/>
          <w:szCs w:val="21"/>
        </w:rPr>
      </w:pPr>
      <w:r>
        <w:rPr>
          <w:snapToGrid w:val="0"/>
          <w:color w:val="auto"/>
          <w:kern w:val="0"/>
          <w:sz w:val="24"/>
          <w:szCs w:val="21"/>
        </w:rPr>
        <w:t>本</w:t>
      </w:r>
      <w:r>
        <w:rPr>
          <w:rFonts w:hint="eastAsia"/>
          <w:snapToGrid w:val="0"/>
          <w:color w:val="auto"/>
          <w:kern w:val="0"/>
          <w:sz w:val="24"/>
          <w:szCs w:val="21"/>
        </w:rPr>
        <w:t>项目</w:t>
      </w:r>
      <w:r>
        <w:rPr>
          <w:snapToGrid w:val="0"/>
          <w:color w:val="auto"/>
          <w:kern w:val="0"/>
          <w:sz w:val="24"/>
          <w:szCs w:val="21"/>
        </w:rPr>
        <w:t>设计煤</w:t>
      </w:r>
      <w:r>
        <w:rPr>
          <w:rFonts w:hint="eastAsia"/>
          <w:snapToGrid w:val="0"/>
          <w:color w:val="auto"/>
          <w:kern w:val="0"/>
          <w:sz w:val="24"/>
          <w:szCs w:val="21"/>
        </w:rPr>
        <w:t>种为神华蒙煤混煤，校核煤种1为印尼煤，校核煤种2为山西平朔煤，不新建专用煤码头，卸煤方案考虑利用已建的钦州天盛煤码头，煤炭在钦州天盛煤码头装火车后，经钦州港至南宁、南宁至崇左的铁路运输进厂。</w:t>
      </w:r>
      <w:r>
        <w:rPr>
          <w:snapToGrid w:val="0"/>
          <w:color w:val="auto"/>
          <w:kern w:val="0"/>
          <w:sz w:val="24"/>
          <w:szCs w:val="21"/>
        </w:rPr>
        <w:t>本工程采用自然通风冷却塔循环供水系统</w:t>
      </w:r>
      <w:r>
        <w:rPr>
          <w:rFonts w:hint="eastAsia"/>
          <w:snapToGrid w:val="0"/>
          <w:color w:val="auto"/>
          <w:kern w:val="0"/>
          <w:sz w:val="24"/>
          <w:szCs w:val="21"/>
        </w:rPr>
        <w:t>，水源由园区水厂供应。</w:t>
      </w:r>
    </w:p>
    <w:p>
      <w:pPr>
        <w:spacing w:line="480" w:lineRule="exact"/>
        <w:ind w:firstLine="480" w:firstLineChars="200"/>
        <w:rPr>
          <w:rFonts w:hint="eastAsia"/>
          <w:color w:val="auto"/>
          <w:sz w:val="24"/>
        </w:rPr>
      </w:pPr>
      <w:r>
        <w:rPr>
          <w:rFonts w:hint="eastAsia"/>
          <w:snapToGrid w:val="0"/>
          <w:color w:val="auto"/>
          <w:kern w:val="0"/>
          <w:sz w:val="24"/>
          <w:szCs w:val="21"/>
        </w:rPr>
        <w:t>锅炉配置三室五电场静电除尘器，同步建设烟气脱硫、脱硝，脱硫采用石灰石－石膏湿法烟气脱硫工艺、</w:t>
      </w:r>
      <w:r>
        <w:rPr>
          <w:snapToGrid w:val="0"/>
          <w:color w:val="auto"/>
          <w:kern w:val="0"/>
          <w:sz w:val="24"/>
          <w:szCs w:val="21"/>
        </w:rPr>
        <w:t xml:space="preserve">SCR </w:t>
      </w:r>
      <w:r>
        <w:rPr>
          <w:rFonts w:hint="eastAsia"/>
          <w:snapToGrid w:val="0"/>
          <w:color w:val="auto"/>
          <w:kern w:val="0"/>
          <w:sz w:val="24"/>
          <w:szCs w:val="21"/>
        </w:rPr>
        <w:t>脱硝工艺；采用湿式排渣、正压浓相气力除灰系统；灰渣考虑综合利用，当突发利用不畅时输送至本工程厂址内新建事故灰场储存。</w:t>
      </w:r>
    </w:p>
    <w:p>
      <w:pPr>
        <w:spacing w:line="480" w:lineRule="exact"/>
        <w:ind w:firstLine="480" w:firstLineChars="200"/>
        <w:rPr>
          <w:color w:val="auto"/>
          <w:sz w:val="24"/>
        </w:rPr>
      </w:pPr>
      <w:r>
        <w:rPr>
          <w:rFonts w:hint="eastAsia"/>
          <w:color w:val="auto"/>
          <w:sz w:val="24"/>
        </w:rPr>
        <w:t>本工程由中能建崇左开发投资有限公司投资建设，其总投资为</w:t>
      </w:r>
      <w:r>
        <w:rPr>
          <w:rFonts w:hint="eastAsia"/>
          <w:bCs/>
          <w:color w:val="auto"/>
          <w:sz w:val="24"/>
          <w:highlight w:val="none"/>
        </w:rPr>
        <w:t>721679</w:t>
      </w:r>
      <w:r>
        <w:rPr>
          <w:color w:val="auto"/>
          <w:sz w:val="24"/>
        </w:rPr>
        <w:t>万元，环保投资总额为</w:t>
      </w:r>
      <w:r>
        <w:rPr>
          <w:rFonts w:hint="eastAsia"/>
          <w:bCs/>
          <w:color w:val="auto"/>
          <w:sz w:val="24"/>
        </w:rPr>
        <w:t>57481</w:t>
      </w:r>
      <w:r>
        <w:rPr>
          <w:color w:val="auto"/>
          <w:sz w:val="24"/>
        </w:rPr>
        <w:t>万元，约占本工程总投资的</w:t>
      </w:r>
      <w:r>
        <w:rPr>
          <w:rFonts w:hint="eastAsia"/>
          <w:color w:val="auto"/>
          <w:sz w:val="24"/>
          <w:lang w:val="en-US" w:eastAsia="zh-CN"/>
        </w:rPr>
        <w:t>7.96</w:t>
      </w:r>
      <w:r>
        <w:rPr>
          <w:color w:val="auto"/>
          <w:sz w:val="24"/>
        </w:rPr>
        <w:t>%</w:t>
      </w:r>
      <w:r>
        <w:rPr>
          <w:rFonts w:hint="eastAsia"/>
          <w:color w:val="auto"/>
          <w:sz w:val="24"/>
        </w:rPr>
        <w:t>。</w:t>
      </w:r>
    </w:p>
    <w:p>
      <w:pPr>
        <w:pStyle w:val="5"/>
        <w:adjustRightInd/>
        <w:spacing w:line="500" w:lineRule="exact"/>
        <w:rPr>
          <w:rStyle w:val="3097"/>
          <w:rFonts w:ascii="Times New Roman" w:hAnsi="Times New Roman"/>
          <w:color w:val="auto"/>
          <w:lang w:val="it-IT"/>
        </w:rPr>
      </w:pPr>
      <w:bookmarkStart w:id="1150" w:name="_Toc334859303"/>
      <w:bookmarkStart w:id="1151" w:name="_Toc311445332"/>
      <w:bookmarkStart w:id="1152" w:name="_Toc61508755"/>
      <w:bookmarkStart w:id="1153" w:name="_Toc350415494"/>
      <w:bookmarkStart w:id="1154" w:name="_Toc9215"/>
      <w:r>
        <w:rPr>
          <w:rStyle w:val="3097"/>
          <w:rFonts w:hint="eastAsia" w:ascii="Times New Roman" w:hAnsi="Times New Roman"/>
          <w:color w:val="auto"/>
          <w:lang w:val="en-US"/>
        </w:rPr>
        <w:t>7</w:t>
      </w:r>
      <w:r>
        <w:rPr>
          <w:rStyle w:val="3097"/>
          <w:rFonts w:ascii="Times New Roman" w:hAnsi="Times New Roman"/>
          <w:color w:val="auto"/>
          <w:lang w:val="it-IT"/>
        </w:rPr>
        <w:t>.2 项目与规划相符性</w:t>
      </w:r>
      <w:bookmarkEnd w:id="1150"/>
      <w:bookmarkEnd w:id="1151"/>
      <w:bookmarkEnd w:id="1152"/>
      <w:bookmarkEnd w:id="1153"/>
      <w:bookmarkEnd w:id="1154"/>
    </w:p>
    <w:p>
      <w:pPr>
        <w:spacing w:line="500" w:lineRule="exact"/>
        <w:ind w:firstLine="480" w:firstLineChars="200"/>
        <w:rPr>
          <w:color w:val="auto"/>
          <w:sz w:val="24"/>
        </w:rPr>
      </w:pPr>
      <w:r>
        <w:rPr>
          <w:color w:val="auto"/>
          <w:sz w:val="24"/>
        </w:rPr>
        <w:t>根据</w:t>
      </w:r>
      <w:r>
        <w:rPr>
          <w:snapToGrid w:val="0"/>
          <w:color w:val="auto"/>
          <w:kern w:val="0"/>
          <w:sz w:val="24"/>
          <w:szCs w:val="21"/>
        </w:rPr>
        <w:t>《产业结构调整指导目录（2019年本）》（国家发展改革委2019年第29号令发布）</w:t>
      </w:r>
      <w:r>
        <w:rPr>
          <w:color w:val="auto"/>
          <w:sz w:val="24"/>
        </w:rPr>
        <w:t>，本项目属于</w:t>
      </w:r>
      <w:r>
        <w:rPr>
          <w:bCs/>
          <w:color w:val="auto"/>
          <w:sz w:val="24"/>
        </w:rPr>
        <w:t>单机60万千瓦及以上超超临界机组电站建设</w:t>
      </w:r>
      <w:r>
        <w:rPr>
          <w:snapToGrid w:val="0"/>
          <w:color w:val="auto"/>
          <w:spacing w:val="5"/>
          <w:kern w:val="0"/>
          <w:sz w:val="24"/>
        </w:rPr>
        <w:t>，属于国家产业政策鼓励类项目</w:t>
      </w:r>
      <w:r>
        <w:rPr>
          <w:color w:val="auto"/>
          <w:sz w:val="24"/>
        </w:rPr>
        <w:t>。</w:t>
      </w:r>
    </w:p>
    <w:p>
      <w:pPr>
        <w:spacing w:line="500" w:lineRule="exact"/>
        <w:ind w:firstLine="480" w:firstLineChars="200"/>
        <w:rPr>
          <w:color w:val="auto"/>
          <w:sz w:val="24"/>
        </w:rPr>
      </w:pPr>
      <w:r>
        <w:rPr>
          <w:color w:val="auto"/>
          <w:sz w:val="24"/>
        </w:rPr>
        <w:t>本项目</w:t>
      </w:r>
      <w:r>
        <w:rPr>
          <w:rFonts w:hint="eastAsia"/>
          <w:color w:val="auto"/>
          <w:sz w:val="24"/>
        </w:rPr>
        <w:t>厂址</w:t>
      </w:r>
      <w:r>
        <w:rPr>
          <w:color w:val="auto"/>
          <w:sz w:val="24"/>
        </w:rPr>
        <w:t>位于广西</w:t>
      </w:r>
      <w:r>
        <w:rPr>
          <w:rFonts w:hint="eastAsia"/>
          <w:color w:val="auto"/>
          <w:sz w:val="24"/>
        </w:rPr>
        <w:t>崇左市中泰</w:t>
      </w:r>
      <w:r>
        <w:rPr>
          <w:color w:val="auto"/>
          <w:sz w:val="24"/>
        </w:rPr>
        <w:t>产业园区，用地属于三类工业用地，符合《</w:t>
      </w:r>
      <w:r>
        <w:rPr>
          <w:rFonts w:hint="eastAsia"/>
          <w:snapToGrid w:val="0"/>
          <w:color w:val="auto"/>
          <w:sz w:val="24"/>
        </w:rPr>
        <w:t>中国-泰国崇左产业园总体规划（2017-2030）</w:t>
      </w:r>
      <w:r>
        <w:rPr>
          <w:color w:val="auto"/>
          <w:sz w:val="24"/>
        </w:rPr>
        <w:t>》产业布局规划</w:t>
      </w:r>
      <w:r>
        <w:rPr>
          <w:rFonts w:hint="eastAsia"/>
          <w:color w:val="auto"/>
          <w:sz w:val="24"/>
        </w:rPr>
        <w:t>；</w:t>
      </w:r>
      <w:r>
        <w:rPr>
          <w:color w:val="auto"/>
          <w:sz w:val="24"/>
        </w:rPr>
        <w:t>项目外排烟气满足超低排放标准要求（SO</w:t>
      </w:r>
      <w:r>
        <w:rPr>
          <w:color w:val="auto"/>
          <w:sz w:val="24"/>
          <w:vertAlign w:val="subscript"/>
        </w:rPr>
        <w:t>2</w:t>
      </w:r>
      <w:r>
        <w:rPr>
          <w:color w:val="auto"/>
          <w:sz w:val="24"/>
        </w:rPr>
        <w:t>≤35mg/m</w:t>
      </w:r>
      <w:r>
        <w:rPr>
          <w:rFonts w:hint="eastAsia"/>
          <w:color w:val="auto"/>
          <w:sz w:val="24"/>
          <w:vertAlign w:val="superscript"/>
        </w:rPr>
        <w:t>3</w:t>
      </w:r>
      <w:r>
        <w:rPr>
          <w:color w:val="auto"/>
          <w:sz w:val="24"/>
        </w:rPr>
        <w:t>、烟尘≤10mg/m</w:t>
      </w:r>
      <w:r>
        <w:rPr>
          <w:rFonts w:hint="eastAsia"/>
          <w:color w:val="auto"/>
          <w:sz w:val="24"/>
          <w:vertAlign w:val="superscript"/>
        </w:rPr>
        <w:t>3</w:t>
      </w:r>
      <w:r>
        <w:rPr>
          <w:color w:val="auto"/>
          <w:sz w:val="24"/>
        </w:rPr>
        <w:t>、NOx≤50mg/m</w:t>
      </w:r>
      <w:r>
        <w:rPr>
          <w:rFonts w:hint="eastAsia"/>
          <w:color w:val="auto"/>
          <w:sz w:val="24"/>
          <w:vertAlign w:val="superscript"/>
        </w:rPr>
        <w:t>3</w:t>
      </w:r>
      <w:r>
        <w:rPr>
          <w:color w:val="auto"/>
          <w:sz w:val="24"/>
        </w:rPr>
        <w:t>），</w:t>
      </w:r>
      <w:r>
        <w:rPr>
          <w:rFonts w:hint="eastAsia"/>
          <w:color w:val="auto"/>
          <w:sz w:val="24"/>
        </w:rPr>
        <w:t>符合国家规定的环保要求；</w:t>
      </w:r>
      <w:r>
        <w:rPr>
          <w:color w:val="auto"/>
          <w:sz w:val="24"/>
        </w:rPr>
        <w:t>符合《</w:t>
      </w:r>
      <w:r>
        <w:rPr>
          <w:rFonts w:hint="eastAsia"/>
          <w:color w:val="auto"/>
          <w:sz w:val="24"/>
        </w:rPr>
        <w:t>中国—泰国崇左产业园总体规划（2017-2030）</w:t>
      </w:r>
      <w:r>
        <w:rPr>
          <w:color w:val="auto"/>
          <w:sz w:val="24"/>
        </w:rPr>
        <w:t>环境影响报告书</w:t>
      </w:r>
      <w:r>
        <w:rPr>
          <w:rFonts w:hint="eastAsia"/>
          <w:color w:val="auto"/>
          <w:sz w:val="24"/>
        </w:rPr>
        <w:t>》</w:t>
      </w:r>
      <w:r>
        <w:rPr>
          <w:color w:val="auto"/>
          <w:sz w:val="24"/>
        </w:rPr>
        <w:t>及审查意见</w:t>
      </w:r>
      <w:r>
        <w:rPr>
          <w:rFonts w:hint="eastAsia"/>
          <w:color w:val="auto"/>
          <w:sz w:val="24"/>
        </w:rPr>
        <w:t>（崇</w:t>
      </w:r>
      <w:r>
        <w:rPr>
          <w:color w:val="auto"/>
          <w:sz w:val="24"/>
        </w:rPr>
        <w:t>环函〔20</w:t>
      </w:r>
      <w:r>
        <w:rPr>
          <w:rFonts w:hint="eastAsia"/>
          <w:color w:val="auto"/>
          <w:sz w:val="24"/>
        </w:rPr>
        <w:t>1</w:t>
      </w:r>
      <w:r>
        <w:rPr>
          <w:color w:val="auto"/>
          <w:sz w:val="24"/>
        </w:rPr>
        <w:t>9〕</w:t>
      </w:r>
      <w:r>
        <w:rPr>
          <w:rFonts w:hint="eastAsia"/>
          <w:color w:val="auto"/>
          <w:sz w:val="24"/>
        </w:rPr>
        <w:t>1</w:t>
      </w:r>
      <w:r>
        <w:rPr>
          <w:color w:val="auto"/>
          <w:sz w:val="24"/>
        </w:rPr>
        <w:t>4号</w:t>
      </w:r>
      <w:r>
        <w:rPr>
          <w:rFonts w:hint="eastAsia"/>
          <w:color w:val="auto"/>
          <w:sz w:val="24"/>
        </w:rPr>
        <w:t>）</w:t>
      </w:r>
      <w:r>
        <w:rPr>
          <w:color w:val="auto"/>
          <w:sz w:val="24"/>
        </w:rPr>
        <w:t>的相关环保要求</w:t>
      </w:r>
      <w:r>
        <w:rPr>
          <w:rFonts w:hint="eastAsia"/>
          <w:color w:val="auto"/>
          <w:sz w:val="24"/>
        </w:rPr>
        <w:t>。</w:t>
      </w:r>
    </w:p>
    <w:p>
      <w:pPr>
        <w:spacing w:line="500" w:lineRule="exact"/>
        <w:ind w:firstLine="480" w:firstLineChars="200"/>
        <w:rPr>
          <w:rFonts w:hint="eastAsia"/>
          <w:color w:val="auto"/>
          <w:sz w:val="24"/>
        </w:rPr>
      </w:pPr>
      <w:r>
        <w:rPr>
          <w:color w:val="auto"/>
          <w:sz w:val="24"/>
        </w:rPr>
        <w:t>本项目满足国家《“十三五”生态环境保护规划》、《广西壮族自治区生态功能区划》、《广西环境保护和生态建设“十三五”规划》</w:t>
      </w:r>
      <w:r>
        <w:rPr>
          <w:rFonts w:hint="eastAsia"/>
          <w:color w:val="auto"/>
          <w:sz w:val="24"/>
        </w:rPr>
        <w:t>、</w:t>
      </w:r>
      <w:r>
        <w:rPr>
          <w:color w:val="auto"/>
          <w:sz w:val="24"/>
        </w:rPr>
        <w:t>《</w:t>
      </w:r>
      <w:r>
        <w:rPr>
          <w:rFonts w:hint="eastAsia"/>
          <w:color w:val="auto"/>
          <w:sz w:val="24"/>
        </w:rPr>
        <w:t>崇左市</w:t>
      </w:r>
      <w:r>
        <w:rPr>
          <w:color w:val="auto"/>
          <w:sz w:val="24"/>
        </w:rPr>
        <w:t>环境保护和生态建设“十三五”规划》、</w:t>
      </w:r>
      <w:r>
        <w:rPr>
          <w:rFonts w:hint="eastAsia"/>
          <w:color w:val="auto"/>
          <w:sz w:val="24"/>
        </w:rPr>
        <w:t>《</w:t>
      </w:r>
      <w:r>
        <w:rPr>
          <w:rFonts w:hint="eastAsia"/>
          <w:snapToGrid w:val="0"/>
          <w:color w:val="auto"/>
          <w:sz w:val="24"/>
        </w:rPr>
        <w:t>中国-泰国崇左产业园总体规划（2017-2030）</w:t>
      </w:r>
      <w:r>
        <w:rPr>
          <w:rFonts w:hint="eastAsia"/>
          <w:color w:val="auto"/>
          <w:sz w:val="24"/>
        </w:rPr>
        <w:t>》</w:t>
      </w:r>
      <w:r>
        <w:rPr>
          <w:color w:val="auto"/>
          <w:sz w:val="24"/>
        </w:rPr>
        <w:t>等规划要求。</w:t>
      </w:r>
    </w:p>
    <w:p>
      <w:pPr>
        <w:pStyle w:val="5"/>
        <w:adjustRightInd/>
        <w:spacing w:line="500" w:lineRule="exact"/>
        <w:rPr>
          <w:rStyle w:val="3097"/>
          <w:rFonts w:ascii="Times New Roman" w:hAnsi="Times New Roman"/>
          <w:color w:val="auto"/>
          <w:lang w:val="it-IT"/>
        </w:rPr>
      </w:pPr>
      <w:bookmarkStart w:id="1155" w:name="_Toc350415495"/>
      <w:bookmarkStart w:id="1156" w:name="_Toc61508756"/>
      <w:bookmarkStart w:id="1157" w:name="_Toc26262"/>
      <w:r>
        <w:rPr>
          <w:rStyle w:val="3097"/>
          <w:rFonts w:hint="eastAsia" w:ascii="Times New Roman" w:hAnsi="Times New Roman"/>
          <w:color w:val="auto"/>
          <w:lang w:val="en-US"/>
        </w:rPr>
        <w:t>7</w:t>
      </w:r>
      <w:r>
        <w:rPr>
          <w:rStyle w:val="3097"/>
          <w:rFonts w:ascii="Times New Roman" w:hAnsi="Times New Roman"/>
          <w:color w:val="auto"/>
          <w:lang w:val="it-IT"/>
        </w:rPr>
        <w:t xml:space="preserve">.3 </w:t>
      </w:r>
      <w:bookmarkEnd w:id="1148"/>
      <w:bookmarkEnd w:id="1149"/>
      <w:bookmarkEnd w:id="1155"/>
      <w:r>
        <w:rPr>
          <w:rStyle w:val="3097"/>
          <w:rFonts w:hint="eastAsia" w:ascii="Times New Roman" w:hAnsi="Times New Roman"/>
          <w:color w:val="auto"/>
          <w:lang w:val="it-IT"/>
        </w:rPr>
        <w:t>工程分析结论</w:t>
      </w:r>
      <w:bookmarkEnd w:id="1156"/>
      <w:bookmarkEnd w:id="1157"/>
    </w:p>
    <w:p>
      <w:pPr>
        <w:spacing w:line="520" w:lineRule="exact"/>
        <w:ind w:firstLine="480" w:firstLineChars="200"/>
        <w:rPr>
          <w:color w:val="auto"/>
          <w:sz w:val="24"/>
        </w:rPr>
      </w:pPr>
      <w:r>
        <w:rPr>
          <w:rFonts w:hint="eastAsia"/>
          <w:color w:val="auto"/>
          <w:sz w:val="24"/>
        </w:rPr>
        <w:t>（1</w:t>
      </w:r>
      <w:r>
        <w:rPr>
          <w:color w:val="auto"/>
          <w:sz w:val="24"/>
        </w:rPr>
        <w:t>）本工程主体工程包括</w:t>
      </w:r>
      <w:r>
        <w:rPr>
          <w:rFonts w:hint="eastAsia"/>
          <w:color w:val="auto"/>
          <w:sz w:val="24"/>
        </w:rPr>
        <w:t>2</w:t>
      </w:r>
      <w:r>
        <w:rPr>
          <w:color w:val="auto"/>
          <w:sz w:val="24"/>
        </w:rPr>
        <w:t>×</w:t>
      </w:r>
      <w:r>
        <w:rPr>
          <w:rFonts w:hint="eastAsia"/>
          <w:color w:val="auto"/>
          <w:sz w:val="24"/>
        </w:rPr>
        <w:t>100</w:t>
      </w:r>
      <w:r>
        <w:rPr>
          <w:color w:val="auto"/>
          <w:sz w:val="24"/>
        </w:rPr>
        <w:t>0MW级高</w:t>
      </w:r>
      <w:r>
        <w:rPr>
          <w:bCs/>
          <w:color w:val="auto"/>
          <w:sz w:val="24"/>
        </w:rPr>
        <w:t>效超超临界</w:t>
      </w:r>
      <w:r>
        <w:rPr>
          <w:rFonts w:hint="eastAsia"/>
          <w:color w:val="auto"/>
          <w:sz w:val="24"/>
        </w:rPr>
        <w:t>抽凝</w:t>
      </w:r>
      <w:r>
        <w:rPr>
          <w:color w:val="auto"/>
          <w:sz w:val="24"/>
        </w:rPr>
        <w:t>式汽轮机、超超临界锅炉及发电设备等，配套建设</w:t>
      </w:r>
      <w:r>
        <w:rPr>
          <w:bCs/>
          <w:color w:val="auto"/>
          <w:sz w:val="24"/>
        </w:rPr>
        <w:t>一座高2</w:t>
      </w:r>
      <w:r>
        <w:rPr>
          <w:rFonts w:hint="eastAsia"/>
          <w:bCs/>
          <w:color w:val="auto"/>
          <w:sz w:val="24"/>
        </w:rPr>
        <w:t>4</w:t>
      </w:r>
      <w:r>
        <w:rPr>
          <w:bCs/>
          <w:color w:val="auto"/>
          <w:sz w:val="24"/>
        </w:rPr>
        <w:t>0m直型筒烟囱（双内筒），单筒出口内径</w:t>
      </w:r>
      <w:r>
        <w:rPr>
          <w:rFonts w:hint="eastAsia"/>
          <w:bCs/>
          <w:color w:val="auto"/>
          <w:sz w:val="24"/>
        </w:rPr>
        <w:t>8.</w:t>
      </w:r>
      <w:r>
        <w:rPr>
          <w:rFonts w:hint="eastAsia"/>
          <w:bCs/>
          <w:color w:val="auto"/>
          <w:sz w:val="24"/>
          <w:lang w:val="en-US" w:eastAsia="zh-CN"/>
        </w:rPr>
        <w:t>5</w:t>
      </w:r>
      <w:r>
        <w:rPr>
          <w:bCs/>
          <w:color w:val="auto"/>
          <w:sz w:val="24"/>
        </w:rPr>
        <w:t>m，同步安装烟气连续监测系统</w:t>
      </w:r>
      <w:r>
        <w:rPr>
          <w:rFonts w:hint="eastAsia"/>
          <w:color w:val="auto"/>
          <w:sz w:val="24"/>
        </w:rPr>
        <w:t>；采取</w:t>
      </w:r>
      <w:r>
        <w:rPr>
          <w:color w:val="auto"/>
          <w:sz w:val="24"/>
        </w:rPr>
        <w:t>低氮燃烧技术</w:t>
      </w:r>
      <w:r>
        <w:rPr>
          <w:rFonts w:hint="eastAsia"/>
          <w:color w:val="auto"/>
          <w:sz w:val="24"/>
        </w:rPr>
        <w:t>+</w:t>
      </w:r>
      <w:r>
        <w:rPr>
          <w:color w:val="auto"/>
          <w:sz w:val="24"/>
        </w:rPr>
        <w:t>SCR脱硝装置</w:t>
      </w:r>
      <w:r>
        <w:rPr>
          <w:rFonts w:hint="eastAsia"/>
          <w:color w:val="auto"/>
          <w:sz w:val="24"/>
        </w:rPr>
        <w:t>（</w:t>
      </w:r>
      <w:r>
        <w:rPr>
          <w:rFonts w:hint="eastAsia"/>
          <w:color w:val="auto"/>
          <w:sz w:val="24"/>
          <w:lang w:val="en-US" w:eastAsia="zh-CN"/>
        </w:rPr>
        <w:t>3</w:t>
      </w:r>
      <w:r>
        <w:rPr>
          <w:rFonts w:hint="eastAsia"/>
          <w:color w:val="auto"/>
          <w:sz w:val="24"/>
        </w:rPr>
        <w:t>+1层）</w:t>
      </w:r>
      <w:r>
        <w:rPr>
          <w:color w:val="auto"/>
          <w:sz w:val="24"/>
        </w:rPr>
        <w:t>、石灰石-石膏湿法脱硫装置</w:t>
      </w:r>
      <w:r>
        <w:rPr>
          <w:rFonts w:hint="eastAsia"/>
          <w:color w:val="auto"/>
          <w:sz w:val="24"/>
        </w:rPr>
        <w:t>（采用复合塔技术）、</w:t>
      </w:r>
      <w:r>
        <w:rPr>
          <w:color w:val="auto"/>
          <w:sz w:val="24"/>
        </w:rPr>
        <w:t>低温省煤器</w:t>
      </w:r>
      <w:r>
        <w:rPr>
          <w:rFonts w:hint="eastAsia"/>
          <w:color w:val="auto"/>
          <w:sz w:val="24"/>
        </w:rPr>
        <w:t>+三室五电场</w:t>
      </w:r>
      <w:r>
        <w:rPr>
          <w:color w:val="auto"/>
          <w:sz w:val="24"/>
        </w:rPr>
        <w:t>静电除尘器</w:t>
      </w:r>
      <w:r>
        <w:rPr>
          <w:rFonts w:hint="eastAsia"/>
          <w:color w:val="auto"/>
          <w:sz w:val="24"/>
        </w:rPr>
        <w:t>（低低温电除尘器）</w:t>
      </w:r>
      <w:r>
        <w:rPr>
          <w:color w:val="auto"/>
          <w:sz w:val="24"/>
        </w:rPr>
        <w:t>。本工程脱硝效率不低于</w:t>
      </w:r>
      <w:r>
        <w:rPr>
          <w:rFonts w:hint="eastAsia"/>
          <w:color w:val="auto"/>
          <w:sz w:val="24"/>
          <w:lang w:val="en-US" w:eastAsia="zh-CN"/>
        </w:rPr>
        <w:t>90</w:t>
      </w:r>
      <w:r>
        <w:rPr>
          <w:color w:val="auto"/>
          <w:sz w:val="24"/>
        </w:rPr>
        <w:t>％、脱硫效率不低于9</w:t>
      </w:r>
      <w:r>
        <w:rPr>
          <w:rFonts w:hint="eastAsia"/>
          <w:color w:val="auto"/>
          <w:sz w:val="24"/>
        </w:rPr>
        <w:t>9.</w:t>
      </w:r>
      <w:r>
        <w:rPr>
          <w:rFonts w:hint="eastAsia"/>
          <w:color w:val="auto"/>
          <w:sz w:val="24"/>
          <w:lang w:val="en-US" w:eastAsia="zh-CN"/>
        </w:rPr>
        <w:t>5</w:t>
      </w:r>
      <w:r>
        <w:rPr>
          <w:color w:val="auto"/>
          <w:sz w:val="24"/>
        </w:rPr>
        <w:t>％，总除尘效率不低于99.</w:t>
      </w:r>
      <w:r>
        <w:rPr>
          <w:rFonts w:hint="eastAsia"/>
          <w:color w:val="auto"/>
          <w:sz w:val="24"/>
        </w:rPr>
        <w:t>97</w:t>
      </w:r>
      <w:r>
        <w:rPr>
          <w:color w:val="auto"/>
          <w:sz w:val="24"/>
        </w:rPr>
        <w:t>％。</w:t>
      </w:r>
    </w:p>
    <w:p>
      <w:pPr>
        <w:spacing w:line="500" w:lineRule="exact"/>
        <w:ind w:firstLine="556" w:firstLineChars="232"/>
        <w:rPr>
          <w:color w:val="auto"/>
          <w:sz w:val="24"/>
        </w:rPr>
      </w:pPr>
      <w:r>
        <w:rPr>
          <w:rFonts w:hint="eastAsia"/>
          <w:color w:val="auto"/>
          <w:sz w:val="24"/>
        </w:rPr>
        <w:t>（2</w:t>
      </w:r>
      <w:r>
        <w:rPr>
          <w:color w:val="auto"/>
          <w:sz w:val="24"/>
        </w:rPr>
        <w:t>）</w:t>
      </w:r>
      <w:r>
        <w:rPr>
          <w:rFonts w:hint="eastAsia"/>
          <w:color w:val="auto"/>
          <w:sz w:val="24"/>
        </w:rPr>
        <w:t>本工程</w:t>
      </w:r>
      <w:r>
        <w:rPr>
          <w:color w:val="auto"/>
          <w:sz w:val="24"/>
        </w:rPr>
        <w:t>设计煤种采用神华能源股份有限公司蒙煤混煤（耗煤量为</w:t>
      </w:r>
      <w:r>
        <w:rPr>
          <w:rFonts w:hint="eastAsia"/>
          <w:color w:val="auto"/>
          <w:sz w:val="24"/>
        </w:rPr>
        <w:t>356.8</w:t>
      </w:r>
      <w:r>
        <w:rPr>
          <w:color w:val="auto"/>
          <w:sz w:val="24"/>
        </w:rPr>
        <w:t>×10</w:t>
      </w:r>
      <w:r>
        <w:rPr>
          <w:color w:val="auto"/>
          <w:sz w:val="24"/>
          <w:vertAlign w:val="superscript"/>
        </w:rPr>
        <w:t>4</w:t>
      </w:r>
      <w:r>
        <w:rPr>
          <w:color w:val="auto"/>
          <w:sz w:val="24"/>
        </w:rPr>
        <w:t>t/a），校核煤种为</w:t>
      </w:r>
      <w:r>
        <w:rPr>
          <w:rFonts w:hint="eastAsia"/>
          <w:color w:val="auto"/>
          <w:sz w:val="24"/>
        </w:rPr>
        <w:t>印尼烟煤</w:t>
      </w:r>
      <w:r>
        <w:rPr>
          <w:color w:val="auto"/>
          <w:sz w:val="24"/>
        </w:rPr>
        <w:t>（耗煤量为</w:t>
      </w:r>
      <w:r>
        <w:rPr>
          <w:rFonts w:hint="eastAsia"/>
          <w:color w:val="auto"/>
          <w:sz w:val="24"/>
        </w:rPr>
        <w:t>381</w:t>
      </w:r>
      <w:r>
        <w:rPr>
          <w:color w:val="auto"/>
          <w:sz w:val="24"/>
        </w:rPr>
        <w:t>×10</w:t>
      </w:r>
      <w:r>
        <w:rPr>
          <w:color w:val="auto"/>
          <w:sz w:val="24"/>
          <w:vertAlign w:val="superscript"/>
        </w:rPr>
        <w:t>4</w:t>
      </w:r>
      <w:r>
        <w:rPr>
          <w:color w:val="auto"/>
          <w:sz w:val="24"/>
        </w:rPr>
        <w:t>t/a）</w:t>
      </w:r>
      <w:r>
        <w:rPr>
          <w:rFonts w:hint="eastAsia"/>
          <w:color w:val="auto"/>
          <w:sz w:val="24"/>
        </w:rPr>
        <w:t>，</w:t>
      </w:r>
      <w:r>
        <w:rPr>
          <w:color w:val="auto"/>
          <w:sz w:val="24"/>
        </w:rPr>
        <w:t>校核煤种2为山西平朔煤（耗煤量为</w:t>
      </w:r>
      <w:r>
        <w:rPr>
          <w:rFonts w:hint="eastAsia"/>
          <w:color w:val="auto"/>
          <w:sz w:val="24"/>
        </w:rPr>
        <w:t>327.6</w:t>
      </w:r>
      <w:r>
        <w:rPr>
          <w:color w:val="auto"/>
          <w:sz w:val="24"/>
        </w:rPr>
        <w:t>×10</w:t>
      </w:r>
      <w:r>
        <w:rPr>
          <w:color w:val="auto"/>
          <w:sz w:val="24"/>
          <w:vertAlign w:val="superscript"/>
        </w:rPr>
        <w:t>4</w:t>
      </w:r>
      <w:r>
        <w:rPr>
          <w:color w:val="auto"/>
          <w:sz w:val="24"/>
        </w:rPr>
        <w:t>t/a）</w:t>
      </w:r>
      <w:r>
        <w:rPr>
          <w:rFonts w:hint="eastAsia"/>
          <w:color w:val="auto"/>
          <w:sz w:val="24"/>
        </w:rPr>
        <w:t>，项目纯凝工况发电标煤耗为</w:t>
      </w:r>
      <w:r>
        <w:rPr>
          <w:rFonts w:hint="eastAsia"/>
          <w:color w:val="auto"/>
          <w:sz w:val="24"/>
          <w:lang w:eastAsia="zh-CN"/>
        </w:rPr>
        <w:t>275.44</w:t>
      </w:r>
      <w:r>
        <w:rPr>
          <w:color w:val="auto"/>
          <w:sz w:val="24"/>
        </w:rPr>
        <w:t>g/kW.h</w:t>
      </w:r>
      <w:r>
        <w:rPr>
          <w:rFonts w:hint="eastAsia"/>
          <w:color w:val="auto"/>
          <w:sz w:val="24"/>
        </w:rPr>
        <w:t>。</w:t>
      </w:r>
      <w:r>
        <w:rPr>
          <w:color w:val="auto"/>
          <w:sz w:val="24"/>
        </w:rPr>
        <w:t>本工程以</w:t>
      </w:r>
      <w:r>
        <w:rPr>
          <w:rFonts w:hint="eastAsia"/>
          <w:color w:val="auto"/>
          <w:sz w:val="24"/>
        </w:rPr>
        <w:t>淡水</w:t>
      </w:r>
      <w:r>
        <w:rPr>
          <w:color w:val="auto"/>
          <w:sz w:val="24"/>
        </w:rPr>
        <w:t>作为冷却水水源，循环冷却水采用带自然通风冷却塔的循环供水</w:t>
      </w:r>
      <w:r>
        <w:rPr>
          <w:rFonts w:hint="eastAsia"/>
          <w:color w:val="auto"/>
          <w:sz w:val="24"/>
        </w:rPr>
        <w:t>方式</w:t>
      </w:r>
      <w:r>
        <w:rPr>
          <w:color w:val="auto"/>
          <w:sz w:val="24"/>
        </w:rPr>
        <w:t>，耗水指标为0.</w:t>
      </w:r>
      <w:r>
        <w:rPr>
          <w:rFonts w:hint="eastAsia"/>
          <w:color w:val="auto"/>
          <w:sz w:val="24"/>
        </w:rPr>
        <w:t>55</w:t>
      </w:r>
      <w:r>
        <w:rPr>
          <w:color w:val="auto"/>
          <w:sz w:val="24"/>
        </w:rPr>
        <w:t>m</w:t>
      </w:r>
      <w:r>
        <w:rPr>
          <w:color w:val="auto"/>
          <w:sz w:val="24"/>
          <w:vertAlign w:val="superscript"/>
        </w:rPr>
        <w:t>3</w:t>
      </w:r>
      <w:r>
        <w:rPr>
          <w:color w:val="auto"/>
          <w:sz w:val="24"/>
        </w:rPr>
        <w:t>/</w:t>
      </w:r>
      <w:r>
        <w:rPr>
          <w:rFonts w:hint="eastAsia"/>
          <w:color w:val="auto"/>
          <w:sz w:val="24"/>
        </w:rPr>
        <w:t>（</w:t>
      </w:r>
      <w:r>
        <w:rPr>
          <w:color w:val="auto"/>
          <w:sz w:val="24"/>
        </w:rPr>
        <w:t>s·GW</w:t>
      </w:r>
      <w:r>
        <w:rPr>
          <w:rFonts w:hint="eastAsia"/>
          <w:color w:val="auto"/>
          <w:sz w:val="24"/>
        </w:rPr>
        <w:t>）。</w:t>
      </w:r>
    </w:p>
    <w:p>
      <w:pPr>
        <w:spacing w:line="520" w:lineRule="exact"/>
        <w:ind w:firstLine="560"/>
        <w:rPr>
          <w:color w:val="auto"/>
          <w:sz w:val="24"/>
        </w:rPr>
      </w:pPr>
      <w:r>
        <w:rPr>
          <w:rFonts w:hint="eastAsia"/>
          <w:color w:val="auto"/>
          <w:sz w:val="24"/>
        </w:rPr>
        <w:t>（3</w:t>
      </w:r>
      <w:r>
        <w:rPr>
          <w:color w:val="auto"/>
          <w:sz w:val="24"/>
        </w:rPr>
        <w:t>）</w:t>
      </w:r>
      <w:r>
        <w:rPr>
          <w:rFonts w:hint="eastAsia"/>
          <w:color w:val="auto"/>
          <w:sz w:val="24"/>
        </w:rPr>
        <w:t>本工程</w:t>
      </w:r>
      <w:r>
        <w:rPr>
          <w:color w:val="auto"/>
          <w:sz w:val="24"/>
        </w:rPr>
        <w:t>将产生SO</w:t>
      </w:r>
      <w:r>
        <w:rPr>
          <w:color w:val="auto"/>
          <w:sz w:val="24"/>
          <w:vertAlign w:val="subscript"/>
        </w:rPr>
        <w:t>2</w:t>
      </w:r>
      <w:r>
        <w:rPr>
          <w:color w:val="auto"/>
          <w:sz w:val="24"/>
        </w:rPr>
        <w:t>、NO</w:t>
      </w:r>
      <w:r>
        <w:rPr>
          <w:rFonts w:hint="eastAsia"/>
          <w:color w:val="auto"/>
          <w:sz w:val="24"/>
          <w:vertAlign w:val="subscript"/>
        </w:rPr>
        <w:t>x</w:t>
      </w:r>
      <w:r>
        <w:rPr>
          <w:color w:val="auto"/>
          <w:sz w:val="24"/>
        </w:rPr>
        <w:t>、烟尘、汞及其化合物</w:t>
      </w:r>
      <w:r>
        <w:rPr>
          <w:rFonts w:hint="eastAsia"/>
          <w:color w:val="auto"/>
          <w:sz w:val="24"/>
        </w:rPr>
        <w:t>、</w:t>
      </w:r>
      <w:r>
        <w:rPr>
          <w:color w:val="auto"/>
          <w:sz w:val="24"/>
        </w:rPr>
        <w:t>废水、灰渣及脱硫石膏等污染</w:t>
      </w:r>
      <w:r>
        <w:rPr>
          <w:color w:val="auto"/>
          <w:sz w:val="24"/>
          <w:szCs w:val="24"/>
        </w:rPr>
        <w:t>物，</w:t>
      </w:r>
      <w:r>
        <w:rPr>
          <w:rFonts w:hint="eastAsia"/>
          <w:color w:val="auto"/>
          <w:sz w:val="24"/>
          <w:szCs w:val="24"/>
        </w:rPr>
        <w:t>按年运行小时4500小时计算，</w:t>
      </w:r>
      <w:r>
        <w:rPr>
          <w:color w:val="auto"/>
          <w:sz w:val="24"/>
          <w:szCs w:val="24"/>
        </w:rPr>
        <w:t>主要污染物的</w:t>
      </w:r>
      <w:r>
        <w:rPr>
          <w:rFonts w:hint="eastAsia"/>
          <w:color w:val="auto"/>
          <w:sz w:val="24"/>
          <w:szCs w:val="24"/>
        </w:rPr>
        <w:t>最大</w:t>
      </w:r>
      <w:r>
        <w:rPr>
          <w:color w:val="auto"/>
          <w:sz w:val="24"/>
          <w:szCs w:val="24"/>
        </w:rPr>
        <w:t>排放量为：SO</w:t>
      </w:r>
      <w:r>
        <w:rPr>
          <w:color w:val="auto"/>
          <w:sz w:val="24"/>
          <w:szCs w:val="24"/>
          <w:vertAlign w:val="subscript"/>
        </w:rPr>
        <w:t>2</w:t>
      </w:r>
      <w:r>
        <w:rPr>
          <w:color w:val="auto"/>
          <w:sz w:val="24"/>
          <w:szCs w:val="24"/>
        </w:rPr>
        <w:t xml:space="preserve"> </w:t>
      </w:r>
      <w:r>
        <w:rPr>
          <w:rFonts w:hint="eastAsia"/>
          <w:color w:val="auto"/>
          <w:sz w:val="24"/>
          <w:szCs w:val="24"/>
          <w:lang w:val="en-US" w:eastAsia="zh-CN"/>
        </w:rPr>
        <w:t>267.53</w:t>
      </w:r>
      <w:r>
        <w:rPr>
          <w:color w:val="auto"/>
          <w:sz w:val="24"/>
          <w:szCs w:val="24"/>
        </w:rPr>
        <w:t>t/a、NO</w:t>
      </w:r>
      <w:r>
        <w:rPr>
          <w:rFonts w:hint="eastAsia"/>
          <w:color w:val="auto"/>
          <w:sz w:val="24"/>
          <w:szCs w:val="24"/>
          <w:vertAlign w:val="subscript"/>
        </w:rPr>
        <w:t>x</w:t>
      </w:r>
      <w:r>
        <w:rPr>
          <w:color w:val="auto"/>
          <w:sz w:val="24"/>
          <w:szCs w:val="24"/>
        </w:rPr>
        <w:t xml:space="preserve"> </w:t>
      </w:r>
      <w:r>
        <w:rPr>
          <w:rFonts w:hint="eastAsia" w:cs="Times New Roman"/>
          <w:color w:val="auto"/>
          <w:kern w:val="0"/>
          <w:sz w:val="24"/>
          <w:szCs w:val="24"/>
          <w:lang w:val="en-US" w:eastAsia="zh-CN" w:bidi="ar"/>
        </w:rPr>
        <w:t>547.41</w:t>
      </w:r>
      <w:r>
        <w:rPr>
          <w:color w:val="auto"/>
          <w:sz w:val="24"/>
          <w:szCs w:val="24"/>
        </w:rPr>
        <w:t>t/a、烟尘</w:t>
      </w:r>
      <w:r>
        <w:rPr>
          <w:rFonts w:hint="eastAsia" w:cs="Times New Roman"/>
          <w:color w:val="auto"/>
          <w:sz w:val="24"/>
          <w:szCs w:val="24"/>
          <w:lang w:val="en-US" w:eastAsia="zh-CN"/>
        </w:rPr>
        <w:t>202.47</w:t>
      </w:r>
      <w:r>
        <w:rPr>
          <w:color w:val="auto"/>
          <w:sz w:val="24"/>
          <w:szCs w:val="24"/>
        </w:rPr>
        <w:t>t/a、汞及其化合物</w:t>
      </w:r>
      <w:r>
        <w:rPr>
          <w:rFonts w:hint="eastAsia"/>
          <w:color w:val="auto"/>
          <w:sz w:val="24"/>
          <w:szCs w:val="24"/>
        </w:rPr>
        <w:t>0.</w:t>
      </w:r>
      <w:r>
        <w:rPr>
          <w:rFonts w:hint="eastAsia"/>
          <w:color w:val="auto"/>
          <w:sz w:val="24"/>
          <w:szCs w:val="24"/>
          <w:lang w:val="en-US" w:eastAsia="zh-CN"/>
        </w:rPr>
        <w:t>21</w:t>
      </w:r>
      <w:r>
        <w:rPr>
          <w:color w:val="auto"/>
          <w:sz w:val="24"/>
          <w:szCs w:val="24"/>
        </w:rPr>
        <w:t>t/a</w:t>
      </w:r>
      <w:r>
        <w:rPr>
          <w:rFonts w:hint="eastAsia"/>
          <w:color w:val="auto"/>
          <w:sz w:val="24"/>
          <w:szCs w:val="24"/>
        </w:rPr>
        <w:t>、</w:t>
      </w:r>
      <w:r>
        <w:rPr>
          <w:color w:val="auto"/>
          <w:sz w:val="24"/>
          <w:szCs w:val="24"/>
        </w:rPr>
        <w:t>灰渣量</w:t>
      </w:r>
      <w:r>
        <w:rPr>
          <w:rFonts w:hint="eastAsia"/>
          <w:color w:val="auto"/>
          <w:sz w:val="24"/>
          <w:szCs w:val="24"/>
          <w:lang w:val="en-US" w:eastAsia="zh-CN"/>
        </w:rPr>
        <w:t>67.45</w:t>
      </w:r>
      <w:r>
        <w:rPr>
          <w:color w:val="auto"/>
          <w:sz w:val="24"/>
          <w:szCs w:val="24"/>
        </w:rPr>
        <w:t>×10</w:t>
      </w:r>
      <w:r>
        <w:rPr>
          <w:color w:val="auto"/>
          <w:sz w:val="24"/>
          <w:szCs w:val="24"/>
          <w:vertAlign w:val="superscript"/>
        </w:rPr>
        <w:t>4</w:t>
      </w:r>
      <w:r>
        <w:rPr>
          <w:color w:val="auto"/>
          <w:sz w:val="24"/>
          <w:szCs w:val="24"/>
        </w:rPr>
        <w:t>t/a 、脱硫石膏量</w:t>
      </w:r>
      <w:r>
        <w:rPr>
          <w:rFonts w:hint="eastAsia"/>
          <w:color w:val="auto"/>
          <w:sz w:val="24"/>
          <w:szCs w:val="24"/>
          <w:lang w:val="en-US" w:eastAsia="zh-CN"/>
        </w:rPr>
        <w:t>17.66</w:t>
      </w:r>
      <w:r>
        <w:rPr>
          <w:color w:val="auto"/>
          <w:sz w:val="24"/>
          <w:szCs w:val="24"/>
        </w:rPr>
        <w:t>×10</w:t>
      </w:r>
      <w:r>
        <w:rPr>
          <w:color w:val="auto"/>
          <w:sz w:val="24"/>
          <w:szCs w:val="24"/>
          <w:vertAlign w:val="superscript"/>
        </w:rPr>
        <w:t>4</w:t>
      </w:r>
      <w:r>
        <w:rPr>
          <w:color w:val="auto"/>
          <w:sz w:val="24"/>
          <w:szCs w:val="24"/>
        </w:rPr>
        <w:t>t/a。灰渣和脱硫石膏</w:t>
      </w:r>
      <w:r>
        <w:rPr>
          <w:color w:val="auto"/>
          <w:sz w:val="24"/>
        </w:rPr>
        <w:t>能够全部综合利用。</w:t>
      </w:r>
      <w:r>
        <w:rPr>
          <w:color w:val="auto"/>
          <w:spacing w:val="-4"/>
          <w:sz w:val="24"/>
        </w:rPr>
        <w:t>电厂</w:t>
      </w:r>
      <w:r>
        <w:rPr>
          <w:rFonts w:hint="eastAsia"/>
          <w:color w:val="auto"/>
          <w:spacing w:val="-4"/>
          <w:sz w:val="24"/>
        </w:rPr>
        <w:t>生活</w:t>
      </w:r>
      <w:r>
        <w:rPr>
          <w:color w:val="auto"/>
          <w:spacing w:val="-4"/>
          <w:sz w:val="24"/>
        </w:rPr>
        <w:t>废水和生产废水经过处理达标后全部重复利用，不外排</w:t>
      </w:r>
      <w:r>
        <w:rPr>
          <w:rFonts w:hint="eastAsia"/>
          <w:color w:val="auto"/>
          <w:spacing w:val="-4"/>
          <w:sz w:val="24"/>
        </w:rPr>
        <w:t>，</w:t>
      </w:r>
      <w:r>
        <w:rPr>
          <w:rFonts w:hint="eastAsia"/>
          <w:color w:val="auto"/>
          <w:kern w:val="0"/>
          <w:sz w:val="24"/>
        </w:rPr>
        <w:t>循环水排水通过管道引至厂区西南的响水河达标排放</w:t>
      </w:r>
      <w:r>
        <w:rPr>
          <w:color w:val="auto"/>
          <w:kern w:val="0"/>
          <w:sz w:val="24"/>
        </w:rPr>
        <w:t>。</w:t>
      </w:r>
    </w:p>
    <w:p>
      <w:pPr>
        <w:pStyle w:val="5"/>
        <w:adjustRightInd/>
        <w:spacing w:line="500" w:lineRule="exact"/>
        <w:rPr>
          <w:rStyle w:val="3097"/>
          <w:rFonts w:ascii="Times New Roman" w:hAnsi="Times New Roman"/>
          <w:color w:val="auto"/>
          <w:lang w:val="it-IT"/>
        </w:rPr>
      </w:pPr>
      <w:bookmarkStart w:id="1158" w:name="_Toc19824"/>
      <w:bookmarkStart w:id="1159" w:name="_Toc61508757"/>
      <w:bookmarkStart w:id="1160" w:name="_Toc155443828"/>
      <w:bookmarkStart w:id="1161" w:name="_Toc87620956"/>
      <w:bookmarkStart w:id="1162" w:name="_Toc350415496"/>
      <w:r>
        <w:rPr>
          <w:rStyle w:val="3097"/>
          <w:rFonts w:hint="eastAsia" w:ascii="Times New Roman" w:hAnsi="Times New Roman"/>
          <w:color w:val="auto"/>
          <w:lang w:val="en-US"/>
        </w:rPr>
        <w:t>7</w:t>
      </w:r>
      <w:r>
        <w:rPr>
          <w:rStyle w:val="3097"/>
          <w:rFonts w:ascii="Times New Roman" w:hAnsi="Times New Roman"/>
          <w:color w:val="auto"/>
          <w:lang w:val="it-IT"/>
        </w:rPr>
        <w:t>.4 环境质量现状评价结论</w:t>
      </w:r>
      <w:bookmarkEnd w:id="1158"/>
      <w:bookmarkEnd w:id="1159"/>
      <w:bookmarkEnd w:id="1160"/>
      <w:bookmarkEnd w:id="1161"/>
      <w:bookmarkEnd w:id="1162"/>
    </w:p>
    <w:p>
      <w:pPr>
        <w:pStyle w:val="7"/>
        <w:rPr>
          <w:color w:val="auto"/>
        </w:rPr>
      </w:pPr>
      <w:bookmarkStart w:id="1163" w:name="_Toc51600123"/>
      <w:bookmarkStart w:id="1164" w:name="_Toc61508758"/>
      <w:r>
        <w:rPr>
          <w:rFonts w:hint="eastAsia"/>
          <w:color w:val="auto"/>
          <w:lang w:val="en-US" w:eastAsia="zh-CN"/>
        </w:rPr>
        <w:t>7</w:t>
      </w:r>
      <w:r>
        <w:rPr>
          <w:color w:val="auto"/>
        </w:rPr>
        <w:t>.</w:t>
      </w:r>
      <w:r>
        <w:rPr>
          <w:rFonts w:hint="eastAsia"/>
          <w:color w:val="auto"/>
        </w:rPr>
        <w:t>4.1</w:t>
      </w:r>
      <w:r>
        <w:rPr>
          <w:color w:val="auto"/>
        </w:rPr>
        <w:t>大气环境现状评价</w:t>
      </w:r>
      <w:bookmarkEnd w:id="1163"/>
      <w:bookmarkEnd w:id="1164"/>
    </w:p>
    <w:p>
      <w:pPr>
        <w:spacing w:line="520" w:lineRule="exact"/>
        <w:ind w:firstLine="560"/>
        <w:rPr>
          <w:rFonts w:hint="eastAsia"/>
          <w:color w:val="auto"/>
          <w:sz w:val="24"/>
        </w:rPr>
      </w:pPr>
      <w:r>
        <w:rPr>
          <w:rFonts w:hint="eastAsia"/>
          <w:color w:val="auto"/>
          <w:sz w:val="24"/>
        </w:rPr>
        <w:t>（1）项目所在区域达标判断</w:t>
      </w:r>
    </w:p>
    <w:p>
      <w:pPr>
        <w:spacing w:line="520" w:lineRule="exact"/>
        <w:ind w:firstLine="560"/>
        <w:rPr>
          <w:color w:val="auto"/>
          <w:sz w:val="24"/>
        </w:rPr>
      </w:pPr>
      <w:r>
        <w:rPr>
          <w:rFonts w:hint="eastAsia" w:ascii="Times New Roman" w:hAnsi="Times New Roman" w:cs="Times New Roman"/>
          <w:snapToGrid w:val="0"/>
          <w:color w:val="auto"/>
          <w:kern w:val="0"/>
          <w:sz w:val="24"/>
        </w:rPr>
        <w:t>根据《自治区生态环境厅关于通报2020年设区城市及各县（市、区）环境空气质量的函》可知，20</w:t>
      </w:r>
      <w:r>
        <w:rPr>
          <w:rFonts w:hint="eastAsia" w:cs="Times New Roman"/>
          <w:snapToGrid w:val="0"/>
          <w:color w:val="auto"/>
          <w:kern w:val="0"/>
          <w:sz w:val="24"/>
          <w:lang w:val="en-US" w:eastAsia="zh-CN"/>
        </w:rPr>
        <w:t>20</w:t>
      </w:r>
      <w:r>
        <w:rPr>
          <w:rFonts w:hint="eastAsia" w:ascii="Times New Roman" w:hAnsi="Times New Roman" w:cs="Times New Roman"/>
          <w:snapToGrid w:val="0"/>
          <w:color w:val="auto"/>
          <w:kern w:val="0"/>
          <w:sz w:val="24"/>
        </w:rPr>
        <w:t>年</w:t>
      </w:r>
      <w:r>
        <w:rPr>
          <w:rFonts w:hint="eastAsia"/>
          <w:snapToGrid w:val="0"/>
          <w:color w:val="auto"/>
          <w:kern w:val="0"/>
          <w:sz w:val="24"/>
        </w:rPr>
        <w:t>，</w:t>
      </w:r>
      <w:r>
        <w:rPr>
          <w:rFonts w:hint="eastAsia"/>
          <w:snapToGrid w:val="0"/>
          <w:color w:val="auto"/>
          <w:kern w:val="0"/>
          <w:sz w:val="24"/>
          <w:lang w:val="en-US" w:eastAsia="zh-CN"/>
        </w:rPr>
        <w:t>崇左</w:t>
      </w:r>
      <w:r>
        <w:rPr>
          <w:rFonts w:hint="eastAsia"/>
          <w:snapToGrid w:val="0"/>
          <w:color w:val="auto"/>
          <w:kern w:val="0"/>
          <w:sz w:val="24"/>
        </w:rPr>
        <w:t>市</w:t>
      </w:r>
      <w:r>
        <w:rPr>
          <w:rFonts w:hint="eastAsia"/>
          <w:snapToGrid w:val="0"/>
          <w:color w:val="auto"/>
          <w:kern w:val="0"/>
          <w:sz w:val="24"/>
          <w:lang w:val="en-US" w:eastAsia="zh-CN"/>
        </w:rPr>
        <w:t>市区、扶绥县和大新县</w:t>
      </w:r>
      <w:r>
        <w:rPr>
          <w:color w:val="auto"/>
          <w:sz w:val="24"/>
          <w:u w:val="none"/>
        </w:rPr>
        <w:t>二氧化硫、二氧化氮和可吸入颗粒物</w:t>
      </w:r>
      <w:r>
        <w:rPr>
          <w:rFonts w:hint="eastAsia"/>
          <w:color w:val="auto"/>
          <w:sz w:val="24"/>
          <w:u w:val="none"/>
        </w:rPr>
        <w:t>（PM</w:t>
      </w:r>
      <w:r>
        <w:rPr>
          <w:rFonts w:hint="eastAsia"/>
          <w:color w:val="auto"/>
          <w:sz w:val="24"/>
          <w:u w:val="none"/>
          <w:vertAlign w:val="subscript"/>
        </w:rPr>
        <w:t>2.5</w:t>
      </w:r>
      <w:r>
        <w:rPr>
          <w:rFonts w:hint="eastAsia"/>
          <w:color w:val="auto"/>
          <w:sz w:val="24"/>
          <w:u w:val="none"/>
        </w:rPr>
        <w:t>）、</w:t>
      </w:r>
      <w:r>
        <w:rPr>
          <w:color w:val="auto"/>
          <w:sz w:val="24"/>
          <w:u w:val="none"/>
        </w:rPr>
        <w:t>可吸入颗粒物（</w:t>
      </w:r>
      <w:r>
        <w:rPr>
          <w:rFonts w:hint="eastAsia"/>
          <w:color w:val="auto"/>
          <w:sz w:val="24"/>
          <w:u w:val="none"/>
        </w:rPr>
        <w:t>PM</w:t>
      </w:r>
      <w:r>
        <w:rPr>
          <w:rFonts w:hint="eastAsia"/>
          <w:color w:val="auto"/>
          <w:sz w:val="24"/>
          <w:u w:val="none"/>
          <w:vertAlign w:val="subscript"/>
        </w:rPr>
        <w:t>10</w:t>
      </w:r>
      <w:r>
        <w:rPr>
          <w:color w:val="auto"/>
          <w:sz w:val="24"/>
          <w:u w:val="none"/>
        </w:rPr>
        <w:t>）年平均质量浓度、一氧化碳年评价浓度（第95百分位数）、臭氧年评价浓度（第90百分位数）均达到《环境空气质量标准》（GB3095-2012）及其修改单二级标准。</w:t>
      </w:r>
      <w:r>
        <w:rPr>
          <w:rFonts w:hint="eastAsia" w:ascii="Times New Roman" w:hAnsi="Times New Roman" w:cs="Times New Roman"/>
          <w:snapToGrid w:val="0"/>
          <w:color w:val="auto"/>
          <w:kern w:val="0"/>
          <w:sz w:val="24"/>
        </w:rPr>
        <w:t>20</w:t>
      </w:r>
      <w:r>
        <w:rPr>
          <w:rFonts w:hint="eastAsia" w:cs="Times New Roman"/>
          <w:snapToGrid w:val="0"/>
          <w:color w:val="auto"/>
          <w:kern w:val="0"/>
          <w:sz w:val="24"/>
          <w:lang w:val="en-US" w:eastAsia="zh-CN"/>
        </w:rPr>
        <w:t>20</w:t>
      </w:r>
      <w:r>
        <w:rPr>
          <w:rFonts w:hint="eastAsia" w:ascii="Times New Roman" w:hAnsi="Times New Roman" w:cs="Times New Roman"/>
          <w:snapToGrid w:val="0"/>
          <w:color w:val="auto"/>
          <w:kern w:val="0"/>
          <w:sz w:val="24"/>
        </w:rPr>
        <w:t>年</w:t>
      </w:r>
      <w:r>
        <w:rPr>
          <w:rFonts w:hint="eastAsia" w:cs="Times New Roman"/>
          <w:snapToGrid w:val="0"/>
          <w:color w:val="auto"/>
          <w:kern w:val="0"/>
          <w:sz w:val="24"/>
          <w:lang w:eastAsia="zh-CN"/>
        </w:rPr>
        <w:t>，</w:t>
      </w:r>
      <w:r>
        <w:rPr>
          <w:color w:val="auto"/>
          <w:sz w:val="24"/>
        </w:rPr>
        <w:t>项目</w:t>
      </w:r>
      <w:r>
        <w:rPr>
          <w:rFonts w:hint="eastAsia"/>
          <w:color w:val="auto"/>
          <w:sz w:val="24"/>
        </w:rPr>
        <w:t>大气评价范围所在</w:t>
      </w:r>
      <w:r>
        <w:rPr>
          <w:color w:val="auto"/>
          <w:sz w:val="24"/>
        </w:rPr>
        <w:t>区域</w:t>
      </w:r>
      <w:r>
        <w:rPr>
          <w:rFonts w:hint="eastAsia"/>
          <w:snapToGrid w:val="0"/>
          <w:color w:val="auto"/>
          <w:kern w:val="0"/>
          <w:sz w:val="24"/>
          <w:lang w:val="en-US" w:eastAsia="zh-CN"/>
        </w:rPr>
        <w:t>崇左</w:t>
      </w:r>
      <w:r>
        <w:rPr>
          <w:rFonts w:hint="eastAsia"/>
          <w:snapToGrid w:val="0"/>
          <w:color w:val="auto"/>
          <w:kern w:val="0"/>
          <w:sz w:val="24"/>
        </w:rPr>
        <w:t>市</w:t>
      </w:r>
      <w:r>
        <w:rPr>
          <w:rFonts w:hint="eastAsia"/>
          <w:snapToGrid w:val="0"/>
          <w:color w:val="auto"/>
          <w:kern w:val="0"/>
          <w:sz w:val="24"/>
          <w:lang w:val="en-US" w:eastAsia="zh-CN"/>
        </w:rPr>
        <w:t>市区、扶绥县和大新县均</w:t>
      </w:r>
      <w:r>
        <w:rPr>
          <w:rFonts w:hint="eastAsia"/>
          <w:color w:val="auto"/>
          <w:sz w:val="24"/>
        </w:rPr>
        <w:t>为</w:t>
      </w:r>
      <w:r>
        <w:rPr>
          <w:color w:val="auto"/>
          <w:sz w:val="24"/>
        </w:rPr>
        <w:t>环境空气质量达标区。</w:t>
      </w:r>
    </w:p>
    <w:p>
      <w:pPr>
        <w:snapToGrid w:val="0"/>
        <w:spacing w:line="500" w:lineRule="exact"/>
        <w:ind w:firstLine="482"/>
        <w:rPr>
          <w:rFonts w:hint="eastAsia"/>
          <w:color w:val="auto"/>
          <w:sz w:val="24"/>
        </w:rPr>
      </w:pPr>
      <w:r>
        <w:rPr>
          <w:rFonts w:hint="eastAsia"/>
          <w:color w:val="auto"/>
          <w:sz w:val="24"/>
        </w:rPr>
        <w:t>（2）</w:t>
      </w:r>
      <w:r>
        <w:rPr>
          <w:color w:val="auto"/>
          <w:sz w:val="24"/>
        </w:rPr>
        <w:t>补充监测结果</w:t>
      </w:r>
      <w:r>
        <w:rPr>
          <w:rFonts w:hint="eastAsia"/>
          <w:color w:val="auto"/>
          <w:sz w:val="24"/>
        </w:rPr>
        <w:t>：</w:t>
      </w:r>
    </w:p>
    <w:p>
      <w:pPr>
        <w:snapToGrid w:val="0"/>
        <w:spacing w:line="500" w:lineRule="exact"/>
        <w:ind w:firstLine="482"/>
        <w:rPr>
          <w:color w:val="auto"/>
          <w:sz w:val="24"/>
        </w:rPr>
      </w:pPr>
      <w:r>
        <w:rPr>
          <w:rFonts w:hint="eastAsia" w:ascii="宋体" w:hAnsi="宋体"/>
          <w:color w:val="auto"/>
          <w:sz w:val="24"/>
        </w:rPr>
        <w:t>①位于二类功能区的</w:t>
      </w:r>
      <w:r>
        <w:rPr>
          <w:color w:val="auto"/>
          <w:sz w:val="24"/>
        </w:rPr>
        <w:t>敏感点</w:t>
      </w:r>
      <w:r>
        <w:rPr>
          <w:rFonts w:hint="eastAsia"/>
          <w:color w:val="auto"/>
          <w:sz w:val="24"/>
        </w:rPr>
        <w:t>，</w:t>
      </w:r>
      <w:r>
        <w:rPr>
          <w:color w:val="auto"/>
          <w:sz w:val="24"/>
        </w:rPr>
        <w:t>氨的小时浓度满足《环境影响评价技术导则 大气环境》（HJ2.2-2018)中表D.1其他污染物空气质量浓度参考限值要求；</w:t>
      </w:r>
      <w:r>
        <w:rPr>
          <w:rFonts w:hint="eastAsia"/>
          <w:color w:val="auto"/>
          <w:sz w:val="24"/>
        </w:rPr>
        <w:t>TSP 24小时平</w:t>
      </w:r>
      <w:r>
        <w:rPr>
          <w:color w:val="auto"/>
          <w:sz w:val="24"/>
        </w:rPr>
        <w:t>均浓度均满足《环境空气质量标准》(GB3095-2012) 及其修改单二级标准限值要求；</w:t>
      </w:r>
      <w:r>
        <w:rPr>
          <w:rFonts w:hint="eastAsia"/>
          <w:color w:val="auto"/>
          <w:sz w:val="24"/>
        </w:rPr>
        <w:t>Hg</w:t>
      </w:r>
      <w:r>
        <w:rPr>
          <w:color w:val="auto"/>
          <w:sz w:val="24"/>
        </w:rPr>
        <w:t>日均浓度满足《环境空气质量标准》(GB3095-2012)及其修改单</w:t>
      </w:r>
      <w:r>
        <w:rPr>
          <w:rFonts w:hint="eastAsia"/>
          <w:color w:val="auto"/>
          <w:sz w:val="24"/>
        </w:rPr>
        <w:t>附录A中年均浓度换算成小时浓度</w:t>
      </w:r>
      <w:r>
        <w:rPr>
          <w:color w:val="auto"/>
          <w:sz w:val="24"/>
        </w:rPr>
        <w:t>标准限值要求。</w:t>
      </w:r>
    </w:p>
    <w:p>
      <w:pPr>
        <w:snapToGrid w:val="0"/>
        <w:spacing w:line="500" w:lineRule="exact"/>
        <w:ind w:firstLine="482"/>
        <w:rPr>
          <w:rFonts w:hint="eastAsia"/>
          <w:color w:val="auto"/>
          <w:sz w:val="24"/>
        </w:rPr>
      </w:pPr>
      <w:r>
        <w:rPr>
          <w:rFonts w:hint="eastAsia" w:ascii="宋体" w:hAnsi="宋体"/>
          <w:color w:val="auto"/>
          <w:sz w:val="24"/>
        </w:rPr>
        <w:t>②位于一类功能区的</w:t>
      </w:r>
      <w:r>
        <w:rPr>
          <w:rFonts w:hint="default"/>
          <w:color w:val="auto"/>
          <w:sz w:val="24"/>
        </w:rPr>
        <w:t>濑滤村</w:t>
      </w:r>
      <w:r>
        <w:rPr>
          <w:rFonts w:hint="eastAsia"/>
          <w:color w:val="auto"/>
          <w:sz w:val="24"/>
          <w:lang w:eastAsia="zh-CN"/>
        </w:rPr>
        <w:t>、</w:t>
      </w:r>
      <w:r>
        <w:rPr>
          <w:rFonts w:hint="default"/>
          <w:color w:val="auto"/>
          <w:sz w:val="24"/>
        </w:rPr>
        <w:t>广西崇左白头叶猴国家级自然保护区</w:t>
      </w:r>
      <w:r>
        <w:rPr>
          <w:rFonts w:hint="eastAsia" w:ascii="宋体" w:hAnsi="宋体"/>
          <w:color w:val="auto"/>
          <w:sz w:val="24"/>
        </w:rPr>
        <w:t>，</w:t>
      </w:r>
      <w:r>
        <w:rPr>
          <w:color w:val="auto"/>
          <w:sz w:val="24"/>
        </w:rPr>
        <w:t>氨的小时浓度满足《环境影响评价技术导则 大气环境》（HJ2.2-2018)中表D.1其他污染物空气质量浓度参考限值要求；SO</w:t>
      </w:r>
      <w:r>
        <w:rPr>
          <w:color w:val="auto"/>
          <w:sz w:val="24"/>
          <w:vertAlign w:val="subscript"/>
        </w:rPr>
        <w:t>2</w:t>
      </w:r>
      <w:r>
        <w:rPr>
          <w:color w:val="auto"/>
          <w:sz w:val="24"/>
        </w:rPr>
        <w:t>、NO</w:t>
      </w:r>
      <w:r>
        <w:rPr>
          <w:color w:val="auto"/>
          <w:sz w:val="24"/>
          <w:vertAlign w:val="subscript"/>
        </w:rPr>
        <w:t>2</w:t>
      </w:r>
      <w:r>
        <w:rPr>
          <w:color w:val="auto"/>
          <w:sz w:val="24"/>
        </w:rPr>
        <w:t>、</w:t>
      </w:r>
      <w:r>
        <w:rPr>
          <w:rFonts w:hint="eastAsia"/>
          <w:color w:val="auto"/>
          <w:sz w:val="24"/>
        </w:rPr>
        <w:t>CO、O</w:t>
      </w:r>
      <w:r>
        <w:rPr>
          <w:rFonts w:hint="eastAsia"/>
          <w:color w:val="auto"/>
          <w:sz w:val="24"/>
          <w:vertAlign w:val="subscript"/>
        </w:rPr>
        <w:t>3</w:t>
      </w:r>
      <w:r>
        <w:rPr>
          <w:rFonts w:hint="eastAsia"/>
          <w:color w:val="auto"/>
          <w:sz w:val="24"/>
        </w:rPr>
        <w:t>小时浓度满足</w:t>
      </w:r>
      <w:r>
        <w:rPr>
          <w:color w:val="auto"/>
          <w:sz w:val="24"/>
        </w:rPr>
        <w:t>《环境空气质量标准》(GB3095-2012) 及其修改单</w:t>
      </w:r>
      <w:r>
        <w:rPr>
          <w:rFonts w:hint="eastAsia"/>
          <w:color w:val="auto"/>
          <w:sz w:val="24"/>
        </w:rPr>
        <w:t>一</w:t>
      </w:r>
      <w:r>
        <w:rPr>
          <w:color w:val="auto"/>
          <w:sz w:val="24"/>
        </w:rPr>
        <w:t>级标准限值要求</w:t>
      </w:r>
      <w:r>
        <w:rPr>
          <w:rFonts w:hint="eastAsia"/>
          <w:color w:val="auto"/>
          <w:sz w:val="24"/>
        </w:rPr>
        <w:t>；</w:t>
      </w:r>
      <w:r>
        <w:rPr>
          <w:color w:val="auto"/>
          <w:sz w:val="24"/>
        </w:rPr>
        <w:t>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、PM</w:t>
      </w:r>
      <w:r>
        <w:rPr>
          <w:color w:val="auto"/>
          <w:sz w:val="24"/>
          <w:vertAlign w:val="subscript"/>
        </w:rPr>
        <w:t>2.5</w:t>
      </w:r>
      <w:r>
        <w:rPr>
          <w:color w:val="auto"/>
          <w:sz w:val="24"/>
        </w:rPr>
        <w:t>、TSP</w:t>
      </w:r>
      <w:r>
        <w:rPr>
          <w:rFonts w:hint="eastAsia"/>
          <w:color w:val="auto"/>
          <w:sz w:val="24"/>
        </w:rPr>
        <w:t>24小时平</w:t>
      </w:r>
      <w:r>
        <w:rPr>
          <w:color w:val="auto"/>
          <w:sz w:val="24"/>
        </w:rPr>
        <w:t>均浓度</w:t>
      </w:r>
      <w:r>
        <w:rPr>
          <w:rFonts w:hint="eastAsia"/>
          <w:color w:val="auto"/>
          <w:sz w:val="24"/>
        </w:rPr>
        <w:t>和</w:t>
      </w:r>
      <w:r>
        <w:rPr>
          <w:color w:val="auto"/>
          <w:sz w:val="24"/>
        </w:rPr>
        <w:t>O</w:t>
      </w:r>
      <w:r>
        <w:rPr>
          <w:color w:val="auto"/>
          <w:sz w:val="24"/>
          <w:vertAlign w:val="subscript"/>
        </w:rPr>
        <w:t>3</w:t>
      </w:r>
      <w:r>
        <w:rPr>
          <w:rFonts w:hint="eastAsia"/>
          <w:color w:val="auto"/>
          <w:sz w:val="24"/>
        </w:rPr>
        <w:t>8小时平</w:t>
      </w:r>
      <w:r>
        <w:rPr>
          <w:color w:val="auto"/>
          <w:sz w:val="24"/>
        </w:rPr>
        <w:t>均浓度均满足《环境空气质量标准》(GB3095-2012) 及其修改单</w:t>
      </w:r>
      <w:r>
        <w:rPr>
          <w:rFonts w:hint="eastAsia"/>
          <w:color w:val="auto"/>
          <w:sz w:val="24"/>
        </w:rPr>
        <w:t>一</w:t>
      </w:r>
      <w:r>
        <w:rPr>
          <w:color w:val="auto"/>
          <w:sz w:val="24"/>
        </w:rPr>
        <w:t>级标准限值要求；</w:t>
      </w:r>
      <w:r>
        <w:rPr>
          <w:rFonts w:hint="eastAsia"/>
          <w:color w:val="auto"/>
          <w:sz w:val="24"/>
        </w:rPr>
        <w:t>Hg</w:t>
      </w:r>
      <w:r>
        <w:rPr>
          <w:color w:val="auto"/>
          <w:sz w:val="24"/>
        </w:rPr>
        <w:t>日均浓度满足《环境空气质量标准》(GB3095-2012)及其修改单</w:t>
      </w:r>
      <w:r>
        <w:rPr>
          <w:rFonts w:hint="eastAsia"/>
          <w:color w:val="auto"/>
          <w:sz w:val="24"/>
        </w:rPr>
        <w:t>附录A中年均浓度换算成小时浓度</w:t>
      </w:r>
      <w:r>
        <w:rPr>
          <w:color w:val="auto"/>
          <w:sz w:val="24"/>
        </w:rPr>
        <w:t>标准限值要求。</w:t>
      </w:r>
    </w:p>
    <w:p>
      <w:pPr>
        <w:pStyle w:val="7"/>
        <w:rPr>
          <w:color w:val="auto"/>
        </w:rPr>
      </w:pPr>
      <w:bookmarkStart w:id="1165" w:name="_Toc173839617"/>
      <w:bookmarkStart w:id="1166" w:name="_Toc203993075"/>
      <w:bookmarkStart w:id="1167" w:name="_Toc265138491"/>
      <w:bookmarkStart w:id="1168" w:name="_Toc197259735"/>
      <w:bookmarkStart w:id="1169" w:name="_Toc51600124"/>
      <w:bookmarkStart w:id="1170" w:name="_Toc61508759"/>
      <w:r>
        <w:rPr>
          <w:rFonts w:hint="eastAsia"/>
          <w:color w:val="auto"/>
          <w:lang w:val="en-US" w:eastAsia="zh-CN"/>
        </w:rPr>
        <w:t>7</w:t>
      </w:r>
      <w:r>
        <w:rPr>
          <w:color w:val="auto"/>
        </w:rPr>
        <w:t>.</w:t>
      </w:r>
      <w:r>
        <w:rPr>
          <w:rFonts w:hint="eastAsia"/>
          <w:color w:val="auto"/>
        </w:rPr>
        <w:t>4.2</w:t>
      </w:r>
      <w:bookmarkEnd w:id="1165"/>
      <w:bookmarkEnd w:id="1166"/>
      <w:bookmarkEnd w:id="1167"/>
      <w:bookmarkEnd w:id="1168"/>
      <w:r>
        <w:rPr>
          <w:rFonts w:hint="eastAsia"/>
          <w:color w:val="auto"/>
          <w:lang w:val="en-US"/>
        </w:rPr>
        <w:t>地表水</w:t>
      </w:r>
      <w:r>
        <w:rPr>
          <w:color w:val="auto"/>
        </w:rPr>
        <w:t>水质现状评价</w:t>
      </w:r>
      <w:bookmarkEnd w:id="1169"/>
      <w:bookmarkEnd w:id="1170"/>
    </w:p>
    <w:p>
      <w:pPr>
        <w:spacing w:line="500" w:lineRule="exact"/>
        <w:ind w:firstLine="480" w:firstLineChars="200"/>
        <w:rPr>
          <w:color w:val="auto"/>
          <w:sz w:val="24"/>
        </w:rPr>
      </w:pPr>
      <w:r>
        <w:rPr>
          <w:color w:val="auto"/>
          <w:sz w:val="24"/>
        </w:rPr>
        <w:t>根据监测结果及分析表明，</w:t>
      </w:r>
      <w:r>
        <w:rPr>
          <w:rFonts w:hint="eastAsia"/>
          <w:color w:val="auto"/>
          <w:sz w:val="24"/>
        </w:rPr>
        <w:t>W1-W6</w:t>
      </w:r>
      <w:r>
        <w:rPr>
          <w:color w:val="auto"/>
          <w:sz w:val="24"/>
        </w:rPr>
        <w:t>监测断面各监测因子的监测值全部达到《地表水环境质量标准》（GB3838-2002）Ⅲ类水质标准（其中悬浮物达到SL63-94《地表水资源质量标准》Ⅲ类标准）。</w:t>
      </w:r>
      <w:r>
        <w:rPr>
          <w:rFonts w:hint="eastAsia"/>
          <w:color w:val="auto"/>
          <w:sz w:val="24"/>
        </w:rPr>
        <w:t>W7和W8</w:t>
      </w:r>
      <w:r>
        <w:rPr>
          <w:color w:val="auto"/>
          <w:sz w:val="24"/>
        </w:rPr>
        <w:t>监测断面各监测因子的监测值全部达到《地表水环境质量标准》（GB3838-2002）Ⅱ类水质标准（其中悬浮物达到SL63-94《地表水资源质量标准》Ⅱ类标准）。</w:t>
      </w:r>
    </w:p>
    <w:p>
      <w:pPr>
        <w:pStyle w:val="7"/>
        <w:rPr>
          <w:color w:val="auto"/>
        </w:rPr>
      </w:pPr>
      <w:bookmarkStart w:id="1171" w:name="_Toc61508760"/>
      <w:bookmarkStart w:id="1172" w:name="_Toc51600125"/>
      <w:bookmarkStart w:id="1173" w:name="_Toc173839618"/>
      <w:bookmarkStart w:id="1174" w:name="_Toc265138492"/>
      <w:bookmarkStart w:id="1175" w:name="_Toc203993076"/>
      <w:bookmarkStart w:id="1176" w:name="_Toc197259736"/>
      <w:r>
        <w:rPr>
          <w:rFonts w:hint="eastAsia"/>
          <w:color w:val="auto"/>
          <w:lang w:val="en-US" w:eastAsia="zh-CN"/>
        </w:rPr>
        <w:t>7</w:t>
      </w:r>
      <w:r>
        <w:rPr>
          <w:color w:val="auto"/>
        </w:rPr>
        <w:t>.</w:t>
      </w:r>
      <w:r>
        <w:rPr>
          <w:rFonts w:hint="eastAsia"/>
          <w:color w:val="auto"/>
        </w:rPr>
        <w:t>4.3地下水</w:t>
      </w:r>
      <w:r>
        <w:rPr>
          <w:color w:val="auto"/>
        </w:rPr>
        <w:t>环境现状评价</w:t>
      </w:r>
      <w:bookmarkEnd w:id="1171"/>
      <w:bookmarkEnd w:id="1172"/>
    </w:p>
    <w:p>
      <w:pPr>
        <w:spacing w:line="500" w:lineRule="exact"/>
        <w:ind w:firstLine="480" w:firstLineChars="200"/>
        <w:rPr>
          <w:color w:val="auto"/>
          <w:sz w:val="24"/>
        </w:rPr>
      </w:pPr>
      <w:r>
        <w:rPr>
          <w:color w:val="auto"/>
          <w:sz w:val="24"/>
        </w:rPr>
        <w:t>项目</w:t>
      </w:r>
      <w:r>
        <w:rPr>
          <w:rFonts w:hint="eastAsia"/>
          <w:color w:val="auto"/>
          <w:sz w:val="24"/>
        </w:rPr>
        <w:t>厂区和</w:t>
      </w:r>
      <w:r>
        <w:rPr>
          <w:color w:val="auto"/>
          <w:sz w:val="24"/>
        </w:rPr>
        <w:t>周边</w:t>
      </w:r>
      <w:r>
        <w:rPr>
          <w:rFonts w:hint="eastAsia"/>
          <w:bCs/>
          <w:color w:val="auto"/>
          <w:sz w:val="24"/>
        </w:rPr>
        <w:t>5</w:t>
      </w:r>
      <w:r>
        <w:rPr>
          <w:color w:val="auto"/>
          <w:sz w:val="24"/>
        </w:rPr>
        <w:t>处监测点各监测因子浓度均满足（GB14848-2017）Ⅲ类标准限值要求。</w:t>
      </w:r>
    </w:p>
    <w:p>
      <w:pPr>
        <w:pStyle w:val="7"/>
        <w:rPr>
          <w:color w:val="auto"/>
        </w:rPr>
      </w:pPr>
      <w:bookmarkStart w:id="1177" w:name="_Toc51600126"/>
      <w:bookmarkStart w:id="1178" w:name="_Toc61508761"/>
      <w:r>
        <w:rPr>
          <w:rFonts w:hint="eastAsia"/>
          <w:color w:val="auto"/>
          <w:lang w:val="en-US" w:eastAsia="zh-CN"/>
        </w:rPr>
        <w:t>7</w:t>
      </w:r>
      <w:r>
        <w:rPr>
          <w:color w:val="auto"/>
        </w:rPr>
        <w:t>.</w:t>
      </w:r>
      <w:r>
        <w:rPr>
          <w:rFonts w:hint="eastAsia"/>
          <w:color w:val="auto"/>
        </w:rPr>
        <w:t>4.4声</w:t>
      </w:r>
      <w:r>
        <w:rPr>
          <w:color w:val="auto"/>
        </w:rPr>
        <w:t>环境现状评价</w:t>
      </w:r>
      <w:bookmarkEnd w:id="1177"/>
      <w:bookmarkEnd w:id="1178"/>
    </w:p>
    <w:bookmarkEnd w:id="1173"/>
    <w:bookmarkEnd w:id="1174"/>
    <w:bookmarkEnd w:id="1175"/>
    <w:bookmarkEnd w:id="1176"/>
    <w:p>
      <w:pPr>
        <w:spacing w:line="500" w:lineRule="exact"/>
        <w:ind w:firstLine="480" w:firstLineChars="200"/>
        <w:rPr>
          <w:rFonts w:hint="eastAsia"/>
          <w:color w:val="auto"/>
        </w:rPr>
      </w:pPr>
      <w:r>
        <w:rPr>
          <w:color w:val="auto"/>
          <w:sz w:val="24"/>
        </w:rPr>
        <w:t>根据噪声现状监测结果</w:t>
      </w:r>
      <w:r>
        <w:rPr>
          <w:rFonts w:hint="eastAsia"/>
          <w:color w:val="auto"/>
          <w:sz w:val="24"/>
        </w:rPr>
        <w:t>，电厂厂界昼间和夜间噪声现状监测值均满足《声环境质量标准》（GB 3096-2008）3类标准要求；铁路沿线声环境现状监测值均满足《声环境质量标准》（GB 3096-2008）2类标准要求。</w:t>
      </w:r>
    </w:p>
    <w:p>
      <w:pPr>
        <w:pStyle w:val="7"/>
        <w:rPr>
          <w:color w:val="auto"/>
        </w:rPr>
      </w:pPr>
      <w:bookmarkStart w:id="1179" w:name="_Toc51600127"/>
      <w:bookmarkStart w:id="1180" w:name="_Toc61508762"/>
      <w:r>
        <w:rPr>
          <w:rFonts w:hint="eastAsia"/>
          <w:color w:val="auto"/>
          <w:lang w:val="en-US" w:eastAsia="zh-CN"/>
        </w:rPr>
        <w:t>7</w:t>
      </w:r>
      <w:r>
        <w:rPr>
          <w:color w:val="auto"/>
        </w:rPr>
        <w:t>.</w:t>
      </w:r>
      <w:r>
        <w:rPr>
          <w:rFonts w:hint="eastAsia"/>
          <w:color w:val="auto"/>
        </w:rPr>
        <w:t>4.5土壤</w:t>
      </w:r>
      <w:r>
        <w:rPr>
          <w:color w:val="auto"/>
        </w:rPr>
        <w:t>环境现状评价</w:t>
      </w:r>
      <w:bookmarkEnd w:id="1179"/>
      <w:bookmarkEnd w:id="1180"/>
    </w:p>
    <w:p>
      <w:pPr>
        <w:spacing w:line="500" w:lineRule="exact"/>
        <w:ind w:firstLine="480" w:firstLineChars="200"/>
        <w:rPr>
          <w:rFonts w:hint="eastAsia"/>
          <w:color w:val="auto"/>
          <w:sz w:val="24"/>
        </w:rPr>
      </w:pPr>
      <w:r>
        <w:rPr>
          <w:color w:val="auto"/>
          <w:sz w:val="24"/>
        </w:rPr>
        <w:t>根据</w:t>
      </w:r>
      <w:r>
        <w:rPr>
          <w:rFonts w:hint="eastAsia"/>
          <w:color w:val="auto"/>
          <w:sz w:val="24"/>
        </w:rPr>
        <w:t>土壤</w:t>
      </w:r>
      <w:r>
        <w:rPr>
          <w:color w:val="auto"/>
          <w:sz w:val="24"/>
        </w:rPr>
        <w:t>环境现状监测结果</w:t>
      </w:r>
      <w:r>
        <w:rPr>
          <w:rFonts w:hint="eastAsia"/>
          <w:color w:val="auto"/>
          <w:sz w:val="24"/>
        </w:rPr>
        <w:t>，</w:t>
      </w:r>
      <w:r>
        <w:rPr>
          <w:color w:val="auto"/>
          <w:sz w:val="24"/>
        </w:rPr>
        <w:t>建设项目所在</w:t>
      </w:r>
      <w:r>
        <w:rPr>
          <w:rFonts w:hint="eastAsia"/>
          <w:color w:val="auto"/>
          <w:sz w:val="24"/>
        </w:rPr>
        <w:t>场地及周边环境</w:t>
      </w:r>
      <w:r>
        <w:rPr>
          <w:color w:val="auto"/>
          <w:sz w:val="24"/>
        </w:rPr>
        <w:t>土壤环境质量现状监测值均满足《土壤环境质量 建设用地土壤污染风险管控标准（试行）》（GB36600-2018）中第二类用地筛选值标准。</w:t>
      </w:r>
    </w:p>
    <w:p>
      <w:pPr>
        <w:pStyle w:val="7"/>
        <w:rPr>
          <w:color w:val="auto"/>
        </w:rPr>
      </w:pPr>
      <w:bookmarkStart w:id="1181" w:name="_Toc51600128"/>
      <w:bookmarkStart w:id="1182" w:name="_Toc61508763"/>
      <w:r>
        <w:rPr>
          <w:rFonts w:hint="eastAsia"/>
          <w:color w:val="auto"/>
          <w:lang w:val="en-US" w:eastAsia="zh-CN"/>
        </w:rPr>
        <w:t>7</w:t>
      </w:r>
      <w:r>
        <w:rPr>
          <w:rFonts w:hint="eastAsia"/>
          <w:color w:val="auto"/>
        </w:rPr>
        <w:t>.4.6</w:t>
      </w:r>
      <w:r>
        <w:rPr>
          <w:rFonts w:hint="eastAsia"/>
          <w:color w:val="auto"/>
          <w:lang w:val="en-US"/>
        </w:rPr>
        <w:t>电磁环境质量现</w:t>
      </w:r>
      <w:r>
        <w:rPr>
          <w:color w:val="auto"/>
        </w:rPr>
        <w:t>状</w:t>
      </w:r>
      <w:bookmarkEnd w:id="1181"/>
      <w:bookmarkEnd w:id="1182"/>
    </w:p>
    <w:p>
      <w:pPr>
        <w:spacing w:line="480" w:lineRule="exact"/>
        <w:ind w:firstLine="480" w:firstLineChars="200"/>
        <w:rPr>
          <w:rFonts w:hint="eastAsia"/>
          <w:color w:val="auto"/>
          <w:sz w:val="24"/>
        </w:rPr>
      </w:pPr>
      <w:r>
        <w:rPr>
          <w:rFonts w:hint="eastAsia"/>
          <w:color w:val="auto"/>
          <w:sz w:val="24"/>
        </w:rPr>
        <w:t>监测</w:t>
      </w:r>
      <w:r>
        <w:rPr>
          <w:color w:val="auto"/>
          <w:sz w:val="24"/>
        </w:rPr>
        <w:t>结果表明</w:t>
      </w:r>
      <w:r>
        <w:rPr>
          <w:rFonts w:hint="eastAsia"/>
          <w:color w:val="auto"/>
          <w:sz w:val="24"/>
        </w:rPr>
        <w:t>：电厂场址升压站点位工频电场</w:t>
      </w:r>
      <w:r>
        <w:rPr>
          <w:color w:val="auto"/>
          <w:sz w:val="24"/>
        </w:rPr>
        <w:t>和工频磁感应强度</w:t>
      </w:r>
      <w:r>
        <w:rPr>
          <w:rFonts w:hint="eastAsia"/>
          <w:color w:val="auto"/>
          <w:sz w:val="24"/>
        </w:rPr>
        <w:t>分别能</w:t>
      </w:r>
      <w:r>
        <w:rPr>
          <w:color w:val="auto"/>
          <w:sz w:val="24"/>
        </w:rPr>
        <w:t>满足《电磁环境控制限值》（GB 8702-2014）</w:t>
      </w:r>
      <w:r>
        <w:rPr>
          <w:rFonts w:hint="eastAsia"/>
          <w:color w:val="auto"/>
          <w:sz w:val="24"/>
        </w:rPr>
        <w:t>中</w:t>
      </w:r>
      <w:r>
        <w:rPr>
          <w:color w:val="auto"/>
          <w:sz w:val="24"/>
        </w:rPr>
        <w:t>4000V/m</w:t>
      </w:r>
      <w:r>
        <w:rPr>
          <w:rFonts w:hint="eastAsia"/>
          <w:color w:val="auto"/>
          <w:sz w:val="24"/>
        </w:rPr>
        <w:t>和</w:t>
      </w:r>
      <w:r>
        <w:rPr>
          <w:color w:val="auto"/>
          <w:sz w:val="24"/>
        </w:rPr>
        <w:t>100μT</w:t>
      </w:r>
      <w:r>
        <w:rPr>
          <w:rFonts w:hint="eastAsia"/>
          <w:color w:val="auto"/>
          <w:sz w:val="24"/>
        </w:rPr>
        <w:t>的</w:t>
      </w:r>
      <w:r>
        <w:rPr>
          <w:color w:val="auto"/>
          <w:sz w:val="24"/>
        </w:rPr>
        <w:t>标准限值要求。</w:t>
      </w:r>
    </w:p>
    <w:p>
      <w:pPr>
        <w:pStyle w:val="5"/>
        <w:adjustRightInd/>
        <w:spacing w:line="500" w:lineRule="exact"/>
        <w:rPr>
          <w:rStyle w:val="3097"/>
          <w:rFonts w:ascii="Times New Roman" w:hAnsi="Times New Roman"/>
          <w:color w:val="auto"/>
          <w:lang w:val="it-IT"/>
        </w:rPr>
      </w:pPr>
      <w:bookmarkStart w:id="1183" w:name="_Toc350415498"/>
      <w:bookmarkStart w:id="1184" w:name="_Toc4014"/>
      <w:bookmarkStart w:id="1185" w:name="_Toc61508764"/>
      <w:bookmarkStart w:id="1186" w:name="_Toc87620957"/>
      <w:bookmarkStart w:id="1187" w:name="_Toc155443829"/>
      <w:r>
        <w:rPr>
          <w:rStyle w:val="3097"/>
          <w:rFonts w:hint="eastAsia" w:ascii="Times New Roman" w:hAnsi="Times New Roman"/>
          <w:color w:val="auto"/>
          <w:lang w:val="en-US"/>
        </w:rPr>
        <w:t>7</w:t>
      </w:r>
      <w:r>
        <w:rPr>
          <w:rStyle w:val="3097"/>
          <w:rFonts w:ascii="Times New Roman" w:hAnsi="Times New Roman"/>
          <w:color w:val="auto"/>
          <w:lang w:val="it-IT"/>
        </w:rPr>
        <w:t>.</w:t>
      </w:r>
      <w:r>
        <w:rPr>
          <w:rStyle w:val="3097"/>
          <w:rFonts w:hint="eastAsia" w:ascii="Times New Roman" w:hAnsi="Times New Roman"/>
          <w:color w:val="auto"/>
          <w:lang w:val="it-IT"/>
        </w:rPr>
        <w:t>5</w:t>
      </w:r>
      <w:r>
        <w:rPr>
          <w:rStyle w:val="3097"/>
          <w:rFonts w:ascii="Times New Roman" w:hAnsi="Times New Roman"/>
          <w:color w:val="auto"/>
          <w:lang w:val="it-IT"/>
        </w:rPr>
        <w:t xml:space="preserve"> 环境影响主要预测评价结论</w:t>
      </w:r>
      <w:bookmarkEnd w:id="1183"/>
      <w:bookmarkEnd w:id="1184"/>
      <w:bookmarkEnd w:id="1185"/>
    </w:p>
    <w:p>
      <w:pPr>
        <w:pStyle w:val="7"/>
        <w:rPr>
          <w:snapToGrid w:val="0"/>
          <w:color w:val="auto"/>
        </w:rPr>
      </w:pPr>
      <w:bookmarkStart w:id="1188" w:name="_Toc44344331"/>
      <w:bookmarkStart w:id="1189" w:name="_Toc349473003"/>
      <w:bookmarkStart w:id="1190" w:name="_Toc203993078"/>
      <w:bookmarkStart w:id="1191" w:name="_Toc197259742"/>
      <w:bookmarkStart w:id="1192" w:name="_Toc355452029"/>
      <w:bookmarkStart w:id="1193" w:name="_Toc61508765"/>
      <w:bookmarkStart w:id="1194" w:name="_Toc173839624"/>
      <w:bookmarkStart w:id="1195" w:name="_Toc350930734"/>
      <w:bookmarkStart w:id="1196" w:name="_Toc350415499"/>
      <w:bookmarkStart w:id="1197" w:name="_Toc51600130"/>
      <w:bookmarkStart w:id="1198" w:name="_Toc336172192"/>
      <w:r>
        <w:rPr>
          <w:rFonts w:hint="eastAsia"/>
          <w:snapToGrid w:val="0"/>
          <w:color w:val="auto"/>
          <w:lang w:val="en-US" w:eastAsia="zh-CN"/>
        </w:rPr>
        <w:t>7</w:t>
      </w:r>
      <w:r>
        <w:rPr>
          <w:snapToGrid w:val="0"/>
          <w:color w:val="auto"/>
        </w:rPr>
        <w:t>.</w:t>
      </w:r>
      <w:r>
        <w:rPr>
          <w:rFonts w:hint="eastAsia"/>
          <w:snapToGrid w:val="0"/>
          <w:color w:val="auto"/>
        </w:rPr>
        <w:t>5</w:t>
      </w:r>
      <w:r>
        <w:rPr>
          <w:snapToGrid w:val="0"/>
          <w:color w:val="auto"/>
        </w:rPr>
        <w:t>.1 环境空气影响预测评价结论</w:t>
      </w:r>
      <w:bookmarkEnd w:id="1188"/>
      <w:bookmarkEnd w:id="1189"/>
      <w:bookmarkEnd w:id="1190"/>
      <w:bookmarkEnd w:id="1191"/>
      <w:bookmarkEnd w:id="1192"/>
      <w:bookmarkEnd w:id="1193"/>
      <w:bookmarkEnd w:id="1194"/>
      <w:bookmarkEnd w:id="1195"/>
      <w:bookmarkEnd w:id="1196"/>
      <w:bookmarkEnd w:id="1197"/>
      <w:bookmarkEnd w:id="1198"/>
    </w:p>
    <w:p>
      <w:pPr>
        <w:spacing w:line="500" w:lineRule="exact"/>
        <w:ind w:firstLine="480" w:firstLineChars="200"/>
        <w:rPr>
          <w:color w:val="auto"/>
          <w:sz w:val="24"/>
        </w:rPr>
      </w:pPr>
      <w:r>
        <w:rPr>
          <w:rFonts w:hint="eastAsia"/>
          <w:color w:val="auto"/>
          <w:sz w:val="24"/>
          <w:lang w:val="en-US" w:eastAsia="zh-CN"/>
        </w:rPr>
        <w:t>崇左</w:t>
      </w:r>
      <w:r>
        <w:rPr>
          <w:color w:val="auto"/>
          <w:sz w:val="24"/>
        </w:rPr>
        <w:t>市为环境空气质量达标区。</w:t>
      </w:r>
    </w:p>
    <w:p>
      <w:pPr>
        <w:spacing w:line="500" w:lineRule="exact"/>
        <w:ind w:firstLine="480" w:firstLineChars="200"/>
        <w:rPr>
          <w:color w:val="auto"/>
          <w:sz w:val="24"/>
        </w:rPr>
      </w:pPr>
      <w:r>
        <w:rPr>
          <w:color w:val="auto"/>
          <w:sz w:val="24"/>
        </w:rPr>
        <w:t>（1）新增污染源正常排放下污染物短期浓度贡献值的最大浓度占标率＜100%。</w:t>
      </w:r>
    </w:p>
    <w:p>
      <w:pPr>
        <w:spacing w:line="500" w:lineRule="exact"/>
        <w:ind w:firstLine="480" w:firstLineChars="200"/>
        <w:rPr>
          <w:color w:val="auto"/>
          <w:sz w:val="24"/>
        </w:rPr>
      </w:pPr>
      <w:r>
        <w:rPr>
          <w:color w:val="auto"/>
          <w:sz w:val="24"/>
        </w:rPr>
        <w:t>（2）新增污染源正常排放下污染物年均浓度贡献值的最大浓度占标率＜30%（</w:t>
      </w:r>
      <w:r>
        <w:rPr>
          <w:rFonts w:hint="eastAsia" w:ascii="宋体" w:hAnsi="宋体" w:cs="宋体"/>
          <w:color w:val="auto"/>
          <w:kern w:val="0"/>
          <w:sz w:val="24"/>
          <w:lang w:val="en-US" w:eastAsia="zh-CN" w:bidi="ar"/>
        </w:rPr>
        <w:t>一类区</w:t>
      </w:r>
      <w:r>
        <w:rPr>
          <w:color w:val="auto"/>
          <w:sz w:val="24"/>
        </w:rPr>
        <w:t>＜10%））。</w:t>
      </w:r>
    </w:p>
    <w:p>
      <w:pPr>
        <w:spacing w:line="500" w:lineRule="exact"/>
        <w:ind w:firstLine="480" w:firstLineChars="200"/>
        <w:rPr>
          <w:color w:val="auto"/>
          <w:sz w:val="24"/>
        </w:rPr>
      </w:pPr>
      <w:r>
        <w:rPr>
          <w:color w:val="auto"/>
          <w:sz w:val="24"/>
        </w:rPr>
        <w:t>（3）项目环境影响符合环境功能区划。</w:t>
      </w:r>
    </w:p>
    <w:p>
      <w:pPr>
        <w:autoSpaceDE w:val="0"/>
        <w:autoSpaceDN w:val="0"/>
        <w:adjustRightInd w:val="0"/>
        <w:spacing w:line="500" w:lineRule="exact"/>
        <w:ind w:firstLine="480" w:firstLineChars="200"/>
        <w:jc w:val="left"/>
        <w:rPr>
          <w:color w:val="auto"/>
          <w:kern w:val="0"/>
          <w:sz w:val="24"/>
        </w:rPr>
      </w:pPr>
      <w:r>
        <w:rPr>
          <w:color w:val="auto"/>
          <w:sz w:val="24"/>
        </w:rPr>
        <w:t>（4）</w:t>
      </w:r>
      <w:r>
        <w:rPr>
          <w:color w:val="auto"/>
          <w:spacing w:val="-2"/>
          <w:sz w:val="24"/>
        </w:rPr>
        <w:t>在非正常工况下，SO</w:t>
      </w:r>
      <w:r>
        <w:rPr>
          <w:color w:val="auto"/>
          <w:spacing w:val="-2"/>
          <w:sz w:val="24"/>
          <w:vertAlign w:val="subscript"/>
        </w:rPr>
        <w:t>2</w:t>
      </w:r>
      <w:r>
        <w:rPr>
          <w:color w:val="auto"/>
          <w:spacing w:val="-2"/>
          <w:sz w:val="24"/>
        </w:rPr>
        <w:t>、NO</w:t>
      </w:r>
      <w:r>
        <w:rPr>
          <w:color w:val="auto"/>
          <w:spacing w:val="-2"/>
          <w:sz w:val="24"/>
          <w:vertAlign w:val="subscript"/>
        </w:rPr>
        <w:t>2</w:t>
      </w:r>
      <w:r>
        <w:rPr>
          <w:color w:val="auto"/>
          <w:spacing w:val="-2"/>
          <w:sz w:val="24"/>
        </w:rPr>
        <w:t>、PM</w:t>
      </w:r>
      <w:r>
        <w:rPr>
          <w:color w:val="auto"/>
          <w:spacing w:val="-2"/>
          <w:sz w:val="24"/>
          <w:vertAlign w:val="subscript"/>
        </w:rPr>
        <w:t>10</w:t>
      </w:r>
      <w:r>
        <w:rPr>
          <w:rFonts w:hint="eastAsia"/>
          <w:color w:val="auto"/>
          <w:spacing w:val="-2"/>
          <w:sz w:val="24"/>
          <w:vertAlign w:val="subscript"/>
        </w:rPr>
        <w:t xml:space="preserve"> </w:t>
      </w:r>
      <w:r>
        <w:rPr>
          <w:color w:val="auto"/>
          <w:spacing w:val="-2"/>
          <w:sz w:val="24"/>
        </w:rPr>
        <w:t>1小时最大落地浓度值在各敏感点、最大网格点均达到《环境空气质量标准》（GB3096-2012）相应标准要求</w:t>
      </w:r>
      <w:r>
        <w:rPr>
          <w:color w:val="auto"/>
          <w:sz w:val="24"/>
        </w:rPr>
        <w:t>。</w:t>
      </w:r>
    </w:p>
    <w:p>
      <w:pPr>
        <w:spacing w:line="500" w:lineRule="exact"/>
        <w:ind w:firstLine="480" w:firstLineChars="200"/>
        <w:rPr>
          <w:color w:val="auto"/>
          <w:sz w:val="24"/>
        </w:rPr>
      </w:pPr>
      <w:r>
        <w:rPr>
          <w:color w:val="auto"/>
          <w:sz w:val="24"/>
        </w:rPr>
        <w:t>（5）考虑本项目所有污染源的影响，项目厂界浓度满足大气污染物厂界浓度限值，厂界外大气污染物短期浓度贡献浓度达到环境质量浓度限值的要求，无需设置大气环境防护距离。</w:t>
      </w:r>
    </w:p>
    <w:p>
      <w:pPr>
        <w:spacing w:line="480" w:lineRule="exact"/>
        <w:ind w:firstLine="480" w:firstLineChars="200"/>
        <w:rPr>
          <w:rFonts w:hint="eastAsia"/>
          <w:color w:val="auto"/>
          <w:sz w:val="24"/>
        </w:rPr>
      </w:pPr>
      <w:r>
        <w:rPr>
          <w:color w:val="auto"/>
          <w:sz w:val="24"/>
        </w:rPr>
        <w:t>（6）项目环境影响可接受，</w:t>
      </w:r>
      <w:r>
        <w:rPr>
          <w:rFonts w:hint="eastAsia"/>
          <w:color w:val="auto"/>
          <w:sz w:val="24"/>
        </w:rPr>
        <w:t>总量指标能满足环境管理要求。</w:t>
      </w:r>
    </w:p>
    <w:p>
      <w:pPr>
        <w:pStyle w:val="7"/>
        <w:rPr>
          <w:color w:val="auto"/>
          <w:sz w:val="28"/>
        </w:rPr>
      </w:pPr>
      <w:bookmarkStart w:id="1199" w:name="_Toc355452030"/>
      <w:bookmarkStart w:id="1200" w:name="_Toc173839625"/>
      <w:bookmarkStart w:id="1201" w:name="_Toc197259743"/>
      <w:bookmarkStart w:id="1202" w:name="_Toc336172195"/>
      <w:bookmarkStart w:id="1203" w:name="_Toc349473004"/>
      <w:bookmarkStart w:id="1204" w:name="_Toc203993079"/>
      <w:bookmarkStart w:id="1205" w:name="_Toc61508766"/>
      <w:bookmarkStart w:id="1206" w:name="_Toc350415500"/>
      <w:bookmarkStart w:id="1207" w:name="_Toc51600131"/>
      <w:bookmarkStart w:id="1208" w:name="_Toc44344332"/>
      <w:bookmarkStart w:id="1209" w:name="_Toc350930735"/>
      <w:r>
        <w:rPr>
          <w:rFonts w:hint="eastAsia"/>
          <w:snapToGrid w:val="0"/>
          <w:color w:val="auto"/>
          <w:lang w:val="en-US" w:eastAsia="zh-CN"/>
        </w:rPr>
        <w:t>7</w:t>
      </w:r>
      <w:r>
        <w:rPr>
          <w:snapToGrid w:val="0"/>
          <w:color w:val="auto"/>
        </w:rPr>
        <w:t>.</w:t>
      </w:r>
      <w:r>
        <w:rPr>
          <w:rFonts w:hint="eastAsia"/>
          <w:snapToGrid w:val="0"/>
          <w:color w:val="auto"/>
        </w:rPr>
        <w:t>5</w:t>
      </w:r>
      <w:r>
        <w:rPr>
          <w:snapToGrid w:val="0"/>
          <w:color w:val="auto"/>
        </w:rPr>
        <w:t xml:space="preserve">.2 </w:t>
      </w:r>
      <w:r>
        <w:rPr>
          <w:rFonts w:hint="eastAsia"/>
          <w:snapToGrid w:val="0"/>
          <w:color w:val="auto"/>
        </w:rPr>
        <w:t>水</w:t>
      </w:r>
      <w:r>
        <w:rPr>
          <w:snapToGrid w:val="0"/>
          <w:color w:val="auto"/>
        </w:rPr>
        <w:t>环境影响</w:t>
      </w:r>
      <w:r>
        <w:rPr>
          <w:rFonts w:hint="eastAsia"/>
          <w:snapToGrid w:val="0"/>
          <w:color w:val="auto"/>
        </w:rPr>
        <w:t>分析</w:t>
      </w:r>
      <w:r>
        <w:rPr>
          <w:snapToGrid w:val="0"/>
          <w:color w:val="auto"/>
        </w:rPr>
        <w:t>结论</w:t>
      </w:r>
      <w:bookmarkEnd w:id="1199"/>
      <w:bookmarkEnd w:id="1200"/>
      <w:bookmarkEnd w:id="1201"/>
      <w:bookmarkEnd w:id="1202"/>
      <w:bookmarkEnd w:id="1203"/>
      <w:bookmarkEnd w:id="1204"/>
      <w:bookmarkEnd w:id="1205"/>
      <w:bookmarkEnd w:id="1206"/>
      <w:bookmarkEnd w:id="1207"/>
      <w:bookmarkEnd w:id="1208"/>
      <w:bookmarkEnd w:id="1209"/>
    </w:p>
    <w:p>
      <w:pPr>
        <w:spacing w:line="500" w:lineRule="exact"/>
        <w:ind w:firstLine="480" w:firstLineChars="200"/>
        <w:rPr>
          <w:rFonts w:hint="eastAsia"/>
          <w:color w:val="auto"/>
          <w:sz w:val="24"/>
        </w:rPr>
      </w:pPr>
      <w:bookmarkStart w:id="1210" w:name="_Toc173839626"/>
      <w:bookmarkStart w:id="1211" w:name="_Toc197259744"/>
      <w:bookmarkStart w:id="1212" w:name="_Toc203993080"/>
      <w:r>
        <w:rPr>
          <w:color w:val="auto"/>
          <w:sz w:val="24"/>
        </w:rPr>
        <w:t>（</w:t>
      </w:r>
      <w:r>
        <w:rPr>
          <w:rFonts w:hint="eastAsia"/>
          <w:color w:val="auto"/>
          <w:sz w:val="24"/>
        </w:rPr>
        <w:t>1</w:t>
      </w:r>
      <w:r>
        <w:rPr>
          <w:color w:val="auto"/>
          <w:sz w:val="24"/>
        </w:rPr>
        <w:t>）一般废水</w:t>
      </w:r>
    </w:p>
    <w:p>
      <w:pPr>
        <w:spacing w:line="500" w:lineRule="exact"/>
        <w:ind w:firstLine="480" w:firstLineChars="200"/>
        <w:rPr>
          <w:rFonts w:hint="eastAsia"/>
          <w:color w:val="auto"/>
          <w:sz w:val="24"/>
        </w:rPr>
      </w:pPr>
      <w:r>
        <w:rPr>
          <w:color w:val="auto"/>
          <w:sz w:val="24"/>
        </w:rPr>
        <w:t>在正常情况下，</w:t>
      </w:r>
      <w:r>
        <w:rPr>
          <w:color w:val="auto"/>
          <w:kern w:val="0"/>
          <w:sz w:val="24"/>
        </w:rPr>
        <w:t>本</w:t>
      </w:r>
      <w:r>
        <w:rPr>
          <w:rFonts w:hint="eastAsia"/>
          <w:color w:val="auto"/>
          <w:kern w:val="0"/>
          <w:sz w:val="24"/>
        </w:rPr>
        <w:t>工程</w:t>
      </w:r>
      <w:r>
        <w:rPr>
          <w:color w:val="auto"/>
          <w:kern w:val="0"/>
          <w:sz w:val="24"/>
        </w:rPr>
        <w:t>排水系统采用分流制，对各类废水进行分类处理，</w:t>
      </w:r>
      <w:r>
        <w:rPr>
          <w:rFonts w:hint="eastAsia"/>
          <w:color w:val="auto"/>
          <w:kern w:val="0"/>
          <w:sz w:val="24"/>
        </w:rPr>
        <w:t>生活污水及实验室废水处理后回用至厂区绿化用水，</w:t>
      </w:r>
      <w:r>
        <w:rPr>
          <w:color w:val="auto"/>
          <w:sz w:val="24"/>
        </w:rPr>
        <w:t>含油污水、含煤</w:t>
      </w:r>
      <w:r>
        <w:rPr>
          <w:rFonts w:hint="eastAsia"/>
          <w:color w:val="auto"/>
          <w:sz w:val="24"/>
        </w:rPr>
        <w:t>废</w:t>
      </w:r>
      <w:r>
        <w:rPr>
          <w:color w:val="auto"/>
          <w:sz w:val="24"/>
        </w:rPr>
        <w:t>水</w:t>
      </w:r>
      <w:r>
        <w:rPr>
          <w:rFonts w:hint="eastAsia"/>
          <w:color w:val="auto"/>
          <w:sz w:val="24"/>
        </w:rPr>
        <w:t>、脱硫废水、工业废水、</w:t>
      </w:r>
      <w:r>
        <w:rPr>
          <w:color w:val="auto"/>
          <w:sz w:val="24"/>
        </w:rPr>
        <w:t>锅炉酸洗水等</w:t>
      </w:r>
      <w:r>
        <w:rPr>
          <w:rFonts w:hint="eastAsia"/>
          <w:color w:val="auto"/>
          <w:kern w:val="0"/>
          <w:sz w:val="24"/>
        </w:rPr>
        <w:t>生产废水处理后回用于生产，</w:t>
      </w:r>
      <w:r>
        <w:rPr>
          <w:rFonts w:hint="eastAsia"/>
          <w:color w:val="auto"/>
          <w:sz w:val="24"/>
        </w:rPr>
        <w:t>除</w:t>
      </w:r>
      <w:r>
        <w:rPr>
          <w:color w:val="auto"/>
          <w:sz w:val="24"/>
        </w:rPr>
        <w:t>循环水排水外全部重复利用不外排，对</w:t>
      </w:r>
      <w:r>
        <w:rPr>
          <w:rFonts w:hint="eastAsia"/>
          <w:color w:val="auto"/>
          <w:sz w:val="24"/>
        </w:rPr>
        <w:t>附近地表水体</w:t>
      </w:r>
      <w:r>
        <w:rPr>
          <w:color w:val="auto"/>
          <w:sz w:val="24"/>
        </w:rPr>
        <w:t>水质无影响。</w:t>
      </w:r>
    </w:p>
    <w:p>
      <w:pPr>
        <w:spacing w:line="500" w:lineRule="exact"/>
        <w:ind w:firstLine="480" w:firstLineChars="200"/>
        <w:rPr>
          <w:rFonts w:hint="eastAsia"/>
          <w:color w:val="auto"/>
          <w:sz w:val="24"/>
        </w:rPr>
      </w:pPr>
      <w:r>
        <w:rPr>
          <w:color w:val="auto"/>
          <w:sz w:val="24"/>
        </w:rPr>
        <w:t>（</w:t>
      </w:r>
      <w:r>
        <w:rPr>
          <w:rFonts w:hint="eastAsia"/>
          <w:color w:val="auto"/>
          <w:sz w:val="24"/>
        </w:rPr>
        <w:t>2</w:t>
      </w:r>
      <w:r>
        <w:rPr>
          <w:color w:val="auto"/>
          <w:sz w:val="24"/>
        </w:rPr>
        <w:t>）循环水系统排水</w:t>
      </w:r>
    </w:p>
    <w:p>
      <w:pPr>
        <w:spacing w:line="500" w:lineRule="exact"/>
        <w:ind w:firstLine="480"/>
        <w:rPr>
          <w:rFonts w:hint="eastAsia"/>
          <w:color w:val="auto"/>
          <w:kern w:val="0"/>
          <w:sz w:val="24"/>
        </w:rPr>
      </w:pPr>
      <w:r>
        <w:rPr>
          <w:rFonts w:hint="eastAsia"/>
          <w:color w:val="auto"/>
          <w:kern w:val="0"/>
          <w:sz w:val="24"/>
        </w:rPr>
        <w:t>本工程</w:t>
      </w:r>
      <w:r>
        <w:rPr>
          <w:color w:val="auto"/>
          <w:sz w:val="24"/>
        </w:rPr>
        <w:t>外排废水主要为</w:t>
      </w:r>
      <w:r>
        <w:rPr>
          <w:rFonts w:hint="eastAsia"/>
          <w:color w:val="auto"/>
          <w:kern w:val="0"/>
          <w:sz w:val="24"/>
        </w:rPr>
        <w:t>循环</w:t>
      </w:r>
      <w:r>
        <w:rPr>
          <w:color w:val="auto"/>
          <w:kern w:val="0"/>
          <w:sz w:val="24"/>
        </w:rPr>
        <w:t>系统排水</w:t>
      </w:r>
      <w:r>
        <w:rPr>
          <w:rFonts w:hint="eastAsia"/>
          <w:color w:val="auto"/>
          <w:kern w:val="0"/>
          <w:sz w:val="24"/>
        </w:rPr>
        <w:t>83</w:t>
      </w:r>
      <w:r>
        <w:rPr>
          <w:color w:val="auto"/>
          <w:kern w:val="0"/>
          <w:sz w:val="24"/>
        </w:rPr>
        <w:t>m</w:t>
      </w:r>
      <w:r>
        <w:rPr>
          <w:color w:val="auto"/>
          <w:kern w:val="0"/>
          <w:sz w:val="24"/>
          <w:vertAlign w:val="superscript"/>
        </w:rPr>
        <w:t>3</w:t>
      </w:r>
      <w:r>
        <w:rPr>
          <w:color w:val="auto"/>
          <w:kern w:val="0"/>
          <w:sz w:val="24"/>
        </w:rPr>
        <w:t>/h。</w:t>
      </w:r>
    </w:p>
    <w:p>
      <w:pPr>
        <w:spacing w:line="500" w:lineRule="exact"/>
        <w:ind w:firstLine="480"/>
        <w:rPr>
          <w:color w:val="auto"/>
          <w:sz w:val="24"/>
        </w:rPr>
      </w:pPr>
      <w:r>
        <w:rPr>
          <w:rFonts w:hint="eastAsia"/>
          <w:color w:val="auto"/>
          <w:kern w:val="0"/>
          <w:sz w:val="24"/>
        </w:rPr>
        <w:t>本工程</w:t>
      </w:r>
      <w:r>
        <w:rPr>
          <w:color w:val="auto"/>
          <w:kern w:val="0"/>
          <w:sz w:val="24"/>
        </w:rPr>
        <w:t>循环系统排水经</w:t>
      </w:r>
      <w:r>
        <w:rPr>
          <w:snapToGrid w:val="0"/>
          <w:color w:val="auto"/>
          <w:kern w:val="0"/>
          <w:sz w:val="24"/>
        </w:rPr>
        <w:t>设置的专用排水管排至</w:t>
      </w:r>
      <w:r>
        <w:rPr>
          <w:rFonts w:hint="eastAsia"/>
          <w:color w:val="auto"/>
          <w:sz w:val="24"/>
        </w:rPr>
        <w:t>厂区西南平塘屯附近的</w:t>
      </w:r>
      <w:r>
        <w:rPr>
          <w:rFonts w:hint="eastAsia"/>
          <w:snapToGrid w:val="0"/>
          <w:color w:val="auto"/>
          <w:kern w:val="0"/>
          <w:sz w:val="24"/>
        </w:rPr>
        <w:t>响水河排放</w:t>
      </w:r>
      <w:r>
        <w:rPr>
          <w:snapToGrid w:val="0"/>
          <w:color w:val="auto"/>
          <w:kern w:val="0"/>
          <w:sz w:val="24"/>
        </w:rPr>
        <w:t>。</w:t>
      </w:r>
      <w:r>
        <w:rPr>
          <w:rFonts w:hint="eastAsia"/>
          <w:snapToGrid w:val="0"/>
          <w:color w:val="auto"/>
          <w:kern w:val="0"/>
          <w:sz w:val="24"/>
        </w:rPr>
        <w:t>根据</w:t>
      </w:r>
      <w:r>
        <w:rPr>
          <w:snapToGrid w:val="0"/>
          <w:color w:val="auto"/>
          <w:kern w:val="0"/>
          <w:sz w:val="24"/>
        </w:rPr>
        <w:t>预测分析</w:t>
      </w:r>
      <w:r>
        <w:rPr>
          <w:rFonts w:hint="eastAsia"/>
          <w:snapToGrid w:val="0"/>
          <w:color w:val="auto"/>
          <w:kern w:val="0"/>
          <w:sz w:val="24"/>
        </w:rPr>
        <w:t>，</w:t>
      </w:r>
      <w:r>
        <w:rPr>
          <w:snapToGrid w:val="0"/>
          <w:color w:val="auto"/>
          <w:kern w:val="0"/>
          <w:sz w:val="24"/>
        </w:rPr>
        <w:t>本项目</w:t>
      </w:r>
      <w:r>
        <w:rPr>
          <w:rFonts w:hint="eastAsia"/>
          <w:color w:val="auto"/>
          <w:kern w:val="0"/>
          <w:sz w:val="24"/>
        </w:rPr>
        <w:t>循环</w:t>
      </w:r>
      <w:r>
        <w:rPr>
          <w:color w:val="auto"/>
          <w:kern w:val="0"/>
          <w:sz w:val="24"/>
        </w:rPr>
        <w:t>系统排水污染物</w:t>
      </w:r>
      <w:r>
        <w:rPr>
          <w:color w:val="auto"/>
          <w:sz w:val="24"/>
        </w:rPr>
        <w:t>排放基本不会对周边海域水质造成影响。</w:t>
      </w:r>
    </w:p>
    <w:p>
      <w:pPr>
        <w:pStyle w:val="7"/>
        <w:rPr>
          <w:snapToGrid w:val="0"/>
          <w:color w:val="auto"/>
        </w:rPr>
      </w:pPr>
      <w:bookmarkStart w:id="1213" w:name="_Toc44344335"/>
      <w:bookmarkStart w:id="1214" w:name="_Toc336172197"/>
      <w:bookmarkStart w:id="1215" w:name="_Toc350415503"/>
      <w:bookmarkStart w:id="1216" w:name="_Toc350930738"/>
      <w:bookmarkStart w:id="1217" w:name="_Toc355452033"/>
      <w:bookmarkStart w:id="1218" w:name="_Toc61508769"/>
      <w:bookmarkStart w:id="1219" w:name="_Toc334428158"/>
      <w:bookmarkStart w:id="1220" w:name="_Toc349473006"/>
      <w:bookmarkStart w:id="1221" w:name="_Toc334859312"/>
      <w:bookmarkStart w:id="1222" w:name="_Toc51600134"/>
      <w:r>
        <w:rPr>
          <w:rFonts w:hint="eastAsia"/>
          <w:snapToGrid w:val="0"/>
          <w:color w:val="auto"/>
          <w:lang w:val="en-US" w:eastAsia="zh-CN"/>
        </w:rPr>
        <w:t>7</w:t>
      </w:r>
      <w:r>
        <w:rPr>
          <w:snapToGrid w:val="0"/>
          <w:color w:val="auto"/>
        </w:rPr>
        <w:t>.</w:t>
      </w:r>
      <w:r>
        <w:rPr>
          <w:rFonts w:hint="eastAsia"/>
          <w:snapToGrid w:val="0"/>
          <w:color w:val="auto"/>
        </w:rPr>
        <w:t>5</w:t>
      </w:r>
      <w:r>
        <w:rPr>
          <w:snapToGrid w:val="0"/>
          <w:color w:val="auto"/>
        </w:rPr>
        <w:t>.</w:t>
      </w:r>
      <w:r>
        <w:rPr>
          <w:rFonts w:hint="eastAsia"/>
          <w:snapToGrid w:val="0"/>
          <w:color w:val="auto"/>
        </w:rPr>
        <w:t xml:space="preserve">3 </w:t>
      </w:r>
      <w:r>
        <w:rPr>
          <w:snapToGrid w:val="0"/>
          <w:color w:val="auto"/>
        </w:rPr>
        <w:t>地下水环境影响预测分析</w:t>
      </w:r>
      <w:bookmarkEnd w:id="1213"/>
      <w:bookmarkEnd w:id="1214"/>
      <w:bookmarkEnd w:id="1215"/>
      <w:bookmarkEnd w:id="1216"/>
      <w:bookmarkEnd w:id="1217"/>
      <w:bookmarkEnd w:id="1218"/>
      <w:bookmarkEnd w:id="1219"/>
      <w:bookmarkEnd w:id="1220"/>
      <w:bookmarkEnd w:id="1221"/>
      <w:bookmarkEnd w:id="1222"/>
    </w:p>
    <w:p>
      <w:pPr>
        <w:snapToGrid w:val="0"/>
        <w:spacing w:line="500" w:lineRule="exact"/>
        <w:ind w:firstLine="480" w:firstLineChars="200"/>
        <w:rPr>
          <w:color w:val="auto"/>
          <w:kern w:val="0"/>
          <w:sz w:val="24"/>
          <w:szCs w:val="21"/>
          <w:lang w:bidi="ar"/>
        </w:rPr>
      </w:pPr>
      <w:bookmarkStart w:id="1223" w:name="_Toc44344336"/>
      <w:bookmarkStart w:id="1224" w:name="_Toc349473007"/>
      <w:bookmarkStart w:id="1225" w:name="_Toc355452034"/>
      <w:bookmarkStart w:id="1226" w:name="_Toc350415504"/>
      <w:bookmarkStart w:id="1227" w:name="_Toc51600135"/>
      <w:bookmarkStart w:id="1228" w:name="_Toc336172198"/>
      <w:bookmarkStart w:id="1229" w:name="_Toc350930739"/>
      <w:r>
        <w:rPr>
          <w:rFonts w:hint="eastAsia"/>
          <w:color w:val="auto"/>
          <w:kern w:val="0"/>
          <w:sz w:val="24"/>
          <w:szCs w:val="21"/>
          <w:lang w:bidi="ar"/>
        </w:rPr>
        <w:t>项目正常运营条件下，除含污染物较少的循环冷却水排水，本项目产生的生产及生活废水经污水处理达标后厂内消纳，不外排</w:t>
      </w:r>
      <w:r>
        <w:rPr>
          <w:rFonts w:hint="eastAsia"/>
          <w:bCs/>
          <w:color w:val="auto"/>
          <w:kern w:val="0"/>
          <w:sz w:val="24"/>
          <w:szCs w:val="21"/>
          <w:lang w:bidi="ar"/>
        </w:rPr>
        <w:t>。加之</w:t>
      </w:r>
      <w:r>
        <w:rPr>
          <w:rFonts w:hint="eastAsia"/>
          <w:color w:val="auto"/>
          <w:kern w:val="0"/>
          <w:sz w:val="24"/>
          <w:szCs w:val="21"/>
          <w:lang w:bidi="ar"/>
        </w:rPr>
        <w:t>本项目厂区各场地设置了防渗措施及事故应急措施，正常工况条件下不会对地下水环境造成明显不利影响。</w:t>
      </w:r>
    </w:p>
    <w:p>
      <w:pPr>
        <w:snapToGrid w:val="0"/>
        <w:spacing w:line="500" w:lineRule="exact"/>
        <w:ind w:firstLine="480" w:firstLineChars="200"/>
        <w:rPr>
          <w:color w:val="auto"/>
          <w:kern w:val="0"/>
          <w:sz w:val="24"/>
          <w:szCs w:val="21"/>
          <w:lang w:bidi="ar"/>
        </w:rPr>
      </w:pPr>
      <w:r>
        <w:rPr>
          <w:rFonts w:hint="eastAsia"/>
          <w:color w:val="auto"/>
          <w:kern w:val="0"/>
          <w:sz w:val="24"/>
          <w:szCs w:val="21"/>
          <w:lang w:bidi="ar"/>
        </w:rPr>
        <w:t>项目非正常工况下，油罐区柴油泄漏以及灰场底部防渗膜破裂，地下水污染的范围主要是沿项目厂区至左江一带地下水水质。由于泄漏的污染物初始浓度较大，对地下水产下一定的影响，随着时间的推移，污染物浓度不断降低。居于保守性考虑本次地下水水质污染影响预测分析过程未考虑污染物质在含水层中的吸附、挥发、沉淀、生物和化学降解反应，而这些降解过程实际是会发生的，实际情况下各类泄漏污染物的浓度贡献值将比预测值更低、影响范围更小、影响时间更短。</w:t>
      </w:r>
    </w:p>
    <w:p>
      <w:pPr>
        <w:snapToGrid w:val="0"/>
        <w:spacing w:line="500" w:lineRule="exact"/>
        <w:ind w:firstLine="480" w:firstLineChars="200"/>
        <w:rPr>
          <w:color w:val="auto"/>
          <w:kern w:val="0"/>
          <w:sz w:val="24"/>
          <w:szCs w:val="21"/>
          <w:lang w:bidi="ar"/>
        </w:rPr>
      </w:pPr>
      <w:r>
        <w:rPr>
          <w:rFonts w:hint="eastAsia"/>
          <w:color w:val="auto"/>
          <w:kern w:val="0"/>
          <w:sz w:val="24"/>
          <w:szCs w:val="21"/>
          <w:lang w:bidi="ar"/>
        </w:rPr>
        <w:t>预测分析可知，各项污染物下渗运移一定时间后，石油类在泄漏</w:t>
      </w:r>
      <w:r>
        <w:rPr>
          <w:color w:val="auto"/>
          <w:kern w:val="0"/>
          <w:sz w:val="24"/>
          <w:szCs w:val="21"/>
          <w:lang w:bidi="ar"/>
        </w:rPr>
        <w:t>2650</w:t>
      </w:r>
      <w:r>
        <w:rPr>
          <w:rFonts w:hint="eastAsia"/>
          <w:color w:val="auto"/>
          <w:kern w:val="0"/>
          <w:sz w:val="24"/>
          <w:szCs w:val="21"/>
          <w:lang w:bidi="ar"/>
        </w:rPr>
        <w:t xml:space="preserve"> 天后下游已满足标准要求；其余各项污染物在泄漏1</w:t>
      </w:r>
      <w:r>
        <w:rPr>
          <w:color w:val="auto"/>
          <w:kern w:val="0"/>
          <w:sz w:val="24"/>
          <w:szCs w:val="21"/>
          <w:lang w:bidi="ar"/>
        </w:rPr>
        <w:t>000</w:t>
      </w:r>
      <w:r>
        <w:rPr>
          <w:rFonts w:hint="eastAsia"/>
          <w:color w:val="auto"/>
          <w:kern w:val="0"/>
          <w:sz w:val="24"/>
          <w:szCs w:val="21"/>
          <w:lang w:bidi="ar"/>
        </w:rPr>
        <w:t xml:space="preserve"> 天后均可满足标准要求；地下迁移均不会对距离较远的敏感目标左江产生影响。考虑到污染物虽然较长时间才迁移到下游地表水体，但仍对周围及下游地下水环境有一定的影响。因此，为了避免或降低油罐区柴油泄漏以及灰场底部防渗膜破裂等产生的环境影响，必须要做好区域防渗措施，建设单位需加强日常管理及检查，并制定针对性的应急预案，一旦发生事故泄漏时，应及时启动应急预案，采取必要措施切断设施泄漏，污染物向地下水渗透的途径，预防地下水污染事件的发生，消除安全和环境隐患。并在厂区下游设置地下水跟踪监测井，确保相关设施的防渗系统完好无损。</w:t>
      </w:r>
    </w:p>
    <w:p>
      <w:pPr>
        <w:snapToGrid w:val="0"/>
        <w:spacing w:line="500" w:lineRule="exact"/>
        <w:ind w:firstLine="480" w:firstLineChars="200"/>
        <w:rPr>
          <w:color w:val="auto"/>
          <w:kern w:val="0"/>
          <w:sz w:val="24"/>
          <w:szCs w:val="21"/>
          <w:lang w:bidi="ar"/>
        </w:rPr>
      </w:pPr>
      <w:r>
        <w:rPr>
          <w:rFonts w:hint="eastAsia"/>
          <w:color w:val="auto"/>
          <w:kern w:val="0"/>
          <w:sz w:val="24"/>
          <w:szCs w:val="21"/>
          <w:lang w:bidi="ar"/>
        </w:rPr>
        <w:t>综上所述，在考虑防渗的情况下，防渗层能有效的阻隔污染物下渗污染地下水环境，在严格执行可研设计的工程防渗以及各类环保措施的前提下，建设项目对区域地下水环境影响有限。在非正常工况下工程若发生泄漏，污染物迁移会对项目厂址区域有一定影响，但影响范围有限，不会对厂外敏感目标有影响，对周边地下水水质的影响在可接受范围内。</w:t>
      </w:r>
    </w:p>
    <w:p>
      <w:pPr>
        <w:pStyle w:val="7"/>
        <w:rPr>
          <w:snapToGrid w:val="0"/>
          <w:color w:val="auto"/>
        </w:rPr>
      </w:pPr>
      <w:bookmarkStart w:id="1230" w:name="_Toc61508770"/>
      <w:r>
        <w:rPr>
          <w:rFonts w:hint="eastAsia"/>
          <w:snapToGrid w:val="0"/>
          <w:color w:val="auto"/>
          <w:lang w:val="en-US" w:eastAsia="zh-CN"/>
        </w:rPr>
        <w:t>7</w:t>
      </w:r>
      <w:r>
        <w:rPr>
          <w:snapToGrid w:val="0"/>
          <w:color w:val="auto"/>
        </w:rPr>
        <w:t>.</w:t>
      </w:r>
      <w:r>
        <w:rPr>
          <w:rFonts w:hint="eastAsia"/>
          <w:snapToGrid w:val="0"/>
          <w:color w:val="auto"/>
        </w:rPr>
        <w:t>5</w:t>
      </w:r>
      <w:r>
        <w:rPr>
          <w:snapToGrid w:val="0"/>
          <w:color w:val="auto"/>
        </w:rPr>
        <w:t>.</w:t>
      </w:r>
      <w:r>
        <w:rPr>
          <w:rFonts w:hint="eastAsia"/>
          <w:snapToGrid w:val="0"/>
          <w:color w:val="auto"/>
        </w:rPr>
        <w:t>4</w:t>
      </w:r>
      <w:r>
        <w:rPr>
          <w:snapToGrid w:val="0"/>
          <w:color w:val="auto"/>
        </w:rPr>
        <w:t xml:space="preserve"> 声环境影响预测分析</w:t>
      </w:r>
      <w:bookmarkEnd w:id="1210"/>
      <w:bookmarkEnd w:id="1211"/>
      <w:bookmarkEnd w:id="1212"/>
      <w:bookmarkEnd w:id="1223"/>
      <w:bookmarkEnd w:id="1224"/>
      <w:bookmarkEnd w:id="1225"/>
      <w:bookmarkEnd w:id="1226"/>
      <w:bookmarkEnd w:id="1227"/>
      <w:bookmarkEnd w:id="1228"/>
      <w:bookmarkEnd w:id="1229"/>
      <w:bookmarkEnd w:id="1230"/>
    </w:p>
    <w:p>
      <w:pPr>
        <w:pStyle w:val="20"/>
        <w:spacing w:line="50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根据预测：电厂运行期西侧、南侧、北侧</w:t>
      </w:r>
      <w:r>
        <w:rPr>
          <w:rFonts w:ascii="Times New Roman" w:hAnsi="Times New Roman"/>
          <w:color w:val="auto"/>
          <w:sz w:val="24"/>
          <w:szCs w:val="24"/>
        </w:rPr>
        <w:t>厂界噪声满足《工业企业厂界环境噪声排放标准》（GB12348-2008）3类标准的要求</w:t>
      </w:r>
      <w:r>
        <w:rPr>
          <w:rFonts w:hint="eastAsia" w:ascii="Times New Roman" w:hAnsi="Times New Roman"/>
          <w:color w:val="auto"/>
          <w:sz w:val="24"/>
          <w:szCs w:val="24"/>
        </w:rPr>
        <w:t>，</w:t>
      </w:r>
      <w:r>
        <w:rPr>
          <w:rFonts w:ascii="Times New Roman" w:hAnsi="Times New Roman"/>
          <w:color w:val="auto"/>
          <w:sz w:val="24"/>
          <w:szCs w:val="24"/>
        </w:rPr>
        <w:t>东侧厂界</w:t>
      </w:r>
      <w:r>
        <w:rPr>
          <w:rFonts w:hint="eastAsia" w:ascii="Times New Roman" w:hAnsi="Times New Roman"/>
          <w:color w:val="auto"/>
          <w:sz w:val="24"/>
          <w:szCs w:val="24"/>
        </w:rPr>
        <w:t>夜间超过</w:t>
      </w:r>
      <w:r>
        <w:rPr>
          <w:rFonts w:ascii="Times New Roman" w:hAnsi="Times New Roman"/>
          <w:color w:val="auto"/>
          <w:sz w:val="24"/>
          <w:szCs w:val="24"/>
        </w:rPr>
        <w:t>《工业企业厂界环境噪声排放标准》（GB12348-2008）3类标准</w:t>
      </w:r>
      <w:r>
        <w:rPr>
          <w:rFonts w:hint="eastAsia" w:ascii="Times New Roman" w:hAnsi="Times New Roman"/>
          <w:color w:val="auto"/>
          <w:sz w:val="24"/>
          <w:szCs w:val="24"/>
        </w:rPr>
        <w:t>限值，</w:t>
      </w:r>
      <w:r>
        <w:rPr>
          <w:rFonts w:ascii="Times New Roman" w:hAnsi="Times New Roman"/>
          <w:color w:val="auto"/>
          <w:sz w:val="24"/>
          <w:szCs w:val="24"/>
        </w:rPr>
        <w:t>东侧厂界外为</w:t>
      </w:r>
      <w:r>
        <w:rPr>
          <w:rFonts w:hint="eastAsia" w:ascii="Times New Roman" w:hAnsi="Times New Roman"/>
          <w:color w:val="auto"/>
          <w:sz w:val="24"/>
          <w:szCs w:val="24"/>
        </w:rPr>
        <w:t>电厂</w:t>
      </w:r>
      <w:r>
        <w:rPr>
          <w:rFonts w:ascii="Times New Roman" w:hAnsi="Times New Roman"/>
          <w:color w:val="auto"/>
          <w:sz w:val="24"/>
          <w:szCs w:val="24"/>
        </w:rPr>
        <w:t>二期</w:t>
      </w:r>
      <w:r>
        <w:rPr>
          <w:rFonts w:hint="eastAsia" w:ascii="Times New Roman" w:hAnsi="Times New Roman"/>
          <w:color w:val="auto"/>
          <w:sz w:val="24"/>
          <w:szCs w:val="24"/>
        </w:rPr>
        <w:t>扩建</w:t>
      </w:r>
      <w:r>
        <w:rPr>
          <w:rFonts w:ascii="Times New Roman" w:hAnsi="Times New Roman"/>
          <w:color w:val="auto"/>
          <w:sz w:val="24"/>
          <w:szCs w:val="24"/>
        </w:rPr>
        <w:t>用地，</w:t>
      </w:r>
      <w:r>
        <w:rPr>
          <w:rFonts w:hint="eastAsia" w:ascii="Times New Roman" w:hAnsi="Times New Roman"/>
          <w:color w:val="auto"/>
          <w:sz w:val="24"/>
          <w:szCs w:val="24"/>
        </w:rPr>
        <w:t>厂区周边无声敏感目标分布（大于</w:t>
      </w:r>
      <w:r>
        <w:rPr>
          <w:rFonts w:ascii="Times New Roman" w:hAnsi="Times New Roman"/>
          <w:color w:val="auto"/>
          <w:sz w:val="24"/>
          <w:szCs w:val="24"/>
        </w:rPr>
        <w:t>1km</w:t>
      </w:r>
      <w:r>
        <w:rPr>
          <w:rFonts w:hint="eastAsia" w:ascii="Times New Roman" w:hAnsi="Times New Roman"/>
          <w:color w:val="auto"/>
          <w:sz w:val="24"/>
          <w:szCs w:val="24"/>
        </w:rPr>
        <w:t>）</w:t>
      </w:r>
      <w:r>
        <w:rPr>
          <w:rFonts w:ascii="Times New Roman" w:hAnsi="Times New Roman"/>
          <w:color w:val="auto"/>
          <w:sz w:val="24"/>
          <w:szCs w:val="24"/>
        </w:rPr>
        <w:t>，</w:t>
      </w:r>
      <w:r>
        <w:rPr>
          <w:rFonts w:hint="eastAsia" w:ascii="Times New Roman" w:hAnsi="Times New Roman"/>
          <w:color w:val="auto"/>
          <w:sz w:val="24"/>
          <w:szCs w:val="24"/>
        </w:rPr>
        <w:t>电厂运行噪声对声敏感目标声环境无影响</w:t>
      </w:r>
      <w:r>
        <w:rPr>
          <w:rFonts w:ascii="Times New Roman" w:hAnsi="Times New Roman"/>
          <w:color w:val="auto"/>
          <w:sz w:val="24"/>
          <w:szCs w:val="24"/>
        </w:rPr>
        <w:t>。锅炉排汽</w:t>
      </w:r>
      <w:r>
        <w:rPr>
          <w:rFonts w:hint="eastAsia" w:ascii="Times New Roman" w:hAnsi="Times New Roman"/>
          <w:color w:val="auto"/>
          <w:sz w:val="24"/>
          <w:szCs w:val="24"/>
        </w:rPr>
        <w:t>时，电厂厂界噪声</w:t>
      </w:r>
      <w:r>
        <w:rPr>
          <w:rFonts w:ascii="Times New Roman" w:hAnsi="Times New Roman"/>
          <w:color w:val="auto"/>
          <w:sz w:val="24"/>
          <w:szCs w:val="24"/>
        </w:rPr>
        <w:t>最大贡献值均满足《工业企业厂界环境噪声排放标准》（GB12348-2008）关于“夜间偶发噪声不超过标准值15dB（A）”要求。</w:t>
      </w:r>
    </w:p>
    <w:p>
      <w:pPr>
        <w:spacing w:line="500" w:lineRule="exact"/>
        <w:ind w:firstLine="480" w:firstLineChars="200"/>
        <w:rPr>
          <w:color w:val="auto"/>
          <w:sz w:val="24"/>
        </w:rPr>
      </w:pPr>
      <w:r>
        <w:rPr>
          <w:rFonts w:hint="eastAsia"/>
          <w:color w:val="auto"/>
          <w:sz w:val="24"/>
        </w:rPr>
        <w:t>根据预测：项目铁路专用线边界处噪声值满足《铁路边界噪声限值及其测量方法》（GB12525-90）标准限值要求（昼间70dB(A)，夜间60dB(A)）；沿线敏感点处噪声满足《声环境质量标注》2类标准（昼间60dB(A)，夜间50dB(A)）。</w:t>
      </w:r>
    </w:p>
    <w:p>
      <w:pPr>
        <w:adjustRightInd w:val="0"/>
        <w:snapToGrid w:val="0"/>
        <w:spacing w:line="500" w:lineRule="exact"/>
        <w:ind w:firstLine="480" w:firstLineChars="200"/>
        <w:rPr>
          <w:rFonts w:hint="eastAsia"/>
          <w:color w:val="auto"/>
          <w:sz w:val="24"/>
        </w:rPr>
      </w:pPr>
      <w:r>
        <w:rPr>
          <w:color w:val="auto"/>
          <w:sz w:val="24"/>
        </w:rPr>
        <w:t>建设单位应加强各生产设备的减振、消声等降噪措施，对生产设备进行定期的维护和保养，同时在项目各边界增设吸声绿化植物，使声环境影响减少到最低程度。</w:t>
      </w:r>
    </w:p>
    <w:p>
      <w:pPr>
        <w:pStyle w:val="7"/>
        <w:rPr>
          <w:color w:val="auto"/>
        </w:rPr>
      </w:pPr>
      <w:bookmarkStart w:id="1231" w:name="_Toc403464125"/>
      <w:bookmarkStart w:id="1232" w:name="_Toc401675215"/>
      <w:bookmarkStart w:id="1233" w:name="_Toc277267634"/>
      <w:bookmarkStart w:id="1234" w:name="_Toc61508771"/>
      <w:bookmarkStart w:id="1235" w:name="_Toc396371861"/>
      <w:bookmarkStart w:id="1236" w:name="_Toc51600136"/>
      <w:bookmarkStart w:id="1237" w:name="_Toc390326651"/>
      <w:bookmarkStart w:id="1238" w:name="_Toc364191646"/>
      <w:bookmarkStart w:id="1239" w:name="_Toc29563"/>
      <w:bookmarkStart w:id="1240" w:name="_Toc271126649"/>
      <w:r>
        <w:rPr>
          <w:rFonts w:hint="eastAsia"/>
          <w:color w:val="auto"/>
          <w:lang w:val="en-US" w:eastAsia="zh-CN"/>
        </w:rPr>
        <w:t>7</w:t>
      </w:r>
      <w:r>
        <w:rPr>
          <w:color w:val="auto"/>
        </w:rPr>
        <w:t>.</w:t>
      </w:r>
      <w:r>
        <w:rPr>
          <w:rFonts w:hint="eastAsia"/>
          <w:color w:val="auto"/>
        </w:rPr>
        <w:t>5</w:t>
      </w:r>
      <w:r>
        <w:rPr>
          <w:color w:val="auto"/>
        </w:rPr>
        <w:t>.</w:t>
      </w:r>
      <w:r>
        <w:rPr>
          <w:rFonts w:hint="eastAsia"/>
          <w:color w:val="auto"/>
        </w:rPr>
        <w:t>5</w:t>
      </w:r>
      <w:r>
        <w:rPr>
          <w:color w:val="auto"/>
        </w:rPr>
        <w:t xml:space="preserve"> </w:t>
      </w:r>
      <w:r>
        <w:rPr>
          <w:rFonts w:hint="eastAsia"/>
          <w:color w:val="auto"/>
        </w:rPr>
        <w:t>固体废弃物</w:t>
      </w:r>
      <w:r>
        <w:rPr>
          <w:color w:val="auto"/>
        </w:rPr>
        <w:t>环境影响预测结果</w:t>
      </w:r>
      <w:bookmarkEnd w:id="1231"/>
      <w:bookmarkEnd w:id="1232"/>
      <w:bookmarkEnd w:id="1233"/>
      <w:bookmarkEnd w:id="1234"/>
      <w:bookmarkEnd w:id="1235"/>
      <w:bookmarkEnd w:id="1236"/>
      <w:bookmarkEnd w:id="1237"/>
      <w:bookmarkEnd w:id="1238"/>
      <w:bookmarkEnd w:id="1239"/>
      <w:bookmarkEnd w:id="1240"/>
    </w:p>
    <w:p>
      <w:pPr>
        <w:spacing w:line="480" w:lineRule="exact"/>
        <w:ind w:firstLine="480" w:firstLineChars="200"/>
        <w:rPr>
          <w:color w:val="auto"/>
          <w:sz w:val="24"/>
        </w:rPr>
      </w:pPr>
      <w:r>
        <w:rPr>
          <w:rFonts w:hint="eastAsia"/>
          <w:color w:val="auto"/>
          <w:sz w:val="24"/>
        </w:rPr>
        <w:t>本工程灰渣、脱硫石膏外售进行综合利用，废弃反渗透膜、废弃</w:t>
      </w:r>
      <w:r>
        <w:rPr>
          <w:color w:val="auto"/>
          <w:sz w:val="24"/>
        </w:rPr>
        <w:t>离子交换树脂</w:t>
      </w:r>
      <w:r>
        <w:rPr>
          <w:rFonts w:hint="eastAsia"/>
          <w:color w:val="auto"/>
          <w:sz w:val="24"/>
        </w:rPr>
        <w:t>、废脱硝催化剂等由厂家回收处置，脱硫废水处理污泥、废润滑油、废变压器油和废旧铅蓄电池交由有危废资质单位外运处理。</w:t>
      </w:r>
    </w:p>
    <w:p>
      <w:pPr>
        <w:spacing w:line="500" w:lineRule="exact"/>
        <w:ind w:firstLine="480" w:firstLineChars="200"/>
        <w:rPr>
          <w:rFonts w:hint="eastAsia"/>
          <w:color w:val="auto"/>
          <w:sz w:val="24"/>
        </w:rPr>
      </w:pPr>
      <w:r>
        <w:rPr>
          <w:rFonts w:hint="eastAsia"/>
          <w:color w:val="auto"/>
          <w:sz w:val="24"/>
        </w:rPr>
        <w:t>本工程运营期产生的固体废物均可得到妥善处置，不会对周边环境产生明显的影响。</w:t>
      </w:r>
    </w:p>
    <w:p>
      <w:pPr>
        <w:pStyle w:val="7"/>
        <w:rPr>
          <w:color w:val="auto"/>
        </w:rPr>
      </w:pPr>
      <w:bookmarkStart w:id="1241" w:name="_Toc51600137"/>
      <w:bookmarkStart w:id="1242" w:name="_Toc61508772"/>
      <w:r>
        <w:rPr>
          <w:rFonts w:hint="eastAsia"/>
          <w:color w:val="auto"/>
          <w:lang w:val="en-US" w:eastAsia="zh-CN"/>
        </w:rPr>
        <w:t>7</w:t>
      </w:r>
      <w:r>
        <w:rPr>
          <w:rFonts w:hint="eastAsia"/>
          <w:color w:val="auto"/>
        </w:rPr>
        <w:t>.5.6土壤环境影响分析</w:t>
      </w:r>
      <w:bookmarkEnd w:id="1241"/>
      <w:bookmarkEnd w:id="1242"/>
    </w:p>
    <w:p>
      <w:pPr>
        <w:spacing w:line="500" w:lineRule="exact"/>
        <w:ind w:firstLine="480" w:firstLineChars="200"/>
        <w:rPr>
          <w:rFonts w:hint="eastAsia"/>
          <w:color w:val="auto"/>
          <w:sz w:val="24"/>
        </w:rPr>
      </w:pPr>
      <w:r>
        <w:rPr>
          <w:color w:val="auto"/>
          <w:sz w:val="24"/>
        </w:rPr>
        <w:t>由</w:t>
      </w:r>
      <w:r>
        <w:rPr>
          <w:rFonts w:hint="eastAsia"/>
          <w:color w:val="auto"/>
          <w:sz w:val="24"/>
        </w:rPr>
        <w:t>土壤环境</w:t>
      </w:r>
      <w:r>
        <w:rPr>
          <w:color w:val="auto"/>
          <w:sz w:val="24"/>
        </w:rPr>
        <w:t>预测结果可以看出：项目投产后的50年内，本项目排放的废气污染物</w:t>
      </w:r>
      <w:r>
        <w:rPr>
          <w:rFonts w:hint="eastAsia"/>
          <w:color w:val="auto"/>
          <w:sz w:val="24"/>
        </w:rPr>
        <w:t>汞及其化合物</w:t>
      </w:r>
      <w:r>
        <w:rPr>
          <w:color w:val="auto"/>
          <w:sz w:val="24"/>
        </w:rPr>
        <w:t>累在总沉降最大值网格内土壤中的累积贡献值基本维持土壤</w:t>
      </w:r>
      <w:r>
        <w:rPr>
          <w:rFonts w:hint="eastAsia"/>
          <w:color w:val="auto"/>
          <w:sz w:val="24"/>
        </w:rPr>
        <w:t>污染物</w:t>
      </w:r>
      <w:r>
        <w:rPr>
          <w:color w:val="auto"/>
          <w:sz w:val="24"/>
        </w:rPr>
        <w:t>浓度本底值，对农产品安全、农作物生长或土壤生态环境的风险低，可忽略不计</w:t>
      </w:r>
      <w:r>
        <w:rPr>
          <w:rFonts w:hint="eastAsia"/>
          <w:color w:val="auto"/>
          <w:sz w:val="24"/>
        </w:rPr>
        <w:t>。</w:t>
      </w:r>
    </w:p>
    <w:p>
      <w:pPr>
        <w:spacing w:line="500" w:lineRule="exact"/>
        <w:ind w:firstLine="480" w:firstLineChars="200"/>
        <w:rPr>
          <w:rFonts w:hint="eastAsia" w:cs="華康細圓體"/>
          <w:color w:val="auto"/>
        </w:rPr>
      </w:pPr>
      <w:r>
        <w:rPr>
          <w:rFonts w:hint="eastAsia"/>
          <w:color w:val="auto"/>
          <w:sz w:val="24"/>
        </w:rPr>
        <w:t>因此，建设项目土壤环境的影响是可接受的</w:t>
      </w:r>
      <w:r>
        <w:rPr>
          <w:color w:val="auto"/>
          <w:sz w:val="24"/>
        </w:rPr>
        <w:t>。</w:t>
      </w:r>
    </w:p>
    <w:p>
      <w:pPr>
        <w:pStyle w:val="7"/>
        <w:rPr>
          <w:color w:val="auto"/>
        </w:rPr>
      </w:pPr>
      <w:bookmarkStart w:id="1243" w:name="_Toc51600138"/>
      <w:bookmarkStart w:id="1244" w:name="_Toc61508773"/>
      <w:r>
        <w:rPr>
          <w:rFonts w:hint="eastAsia"/>
          <w:color w:val="auto"/>
          <w:lang w:val="en-US" w:eastAsia="zh-CN"/>
        </w:rPr>
        <w:t>7</w:t>
      </w:r>
      <w:r>
        <w:rPr>
          <w:rFonts w:hint="eastAsia"/>
          <w:color w:val="auto"/>
        </w:rPr>
        <w:t>.5.7</w:t>
      </w:r>
      <w:r>
        <w:rPr>
          <w:color w:val="auto"/>
        </w:rPr>
        <w:t>环境风险评价结论</w:t>
      </w:r>
      <w:bookmarkEnd w:id="1243"/>
      <w:bookmarkEnd w:id="1244"/>
    </w:p>
    <w:p>
      <w:pPr>
        <w:spacing w:line="480" w:lineRule="exact"/>
        <w:ind w:firstLine="482"/>
        <w:rPr>
          <w:rFonts w:hAnsi="宋体"/>
          <w:snapToGrid w:val="0"/>
          <w:color w:val="auto"/>
          <w:kern w:val="0"/>
          <w:sz w:val="24"/>
          <w:szCs w:val="21"/>
        </w:rPr>
      </w:pPr>
      <w:r>
        <w:rPr>
          <w:rFonts w:hAnsi="宋体"/>
          <w:snapToGrid w:val="0"/>
          <w:color w:val="auto"/>
          <w:kern w:val="0"/>
          <w:sz w:val="24"/>
          <w:szCs w:val="21"/>
        </w:rPr>
        <w:t>本项目主要环境风险为</w:t>
      </w:r>
      <w:r>
        <w:rPr>
          <w:rFonts w:hint="eastAsia" w:hAnsi="宋体"/>
          <w:snapToGrid w:val="0"/>
          <w:color w:val="auto"/>
          <w:kern w:val="0"/>
          <w:sz w:val="24"/>
          <w:szCs w:val="21"/>
        </w:rPr>
        <w:t>油罐区火灾</w:t>
      </w:r>
      <w:r>
        <w:rPr>
          <w:rFonts w:hAnsi="宋体"/>
          <w:snapToGrid w:val="0"/>
          <w:color w:val="auto"/>
          <w:kern w:val="0"/>
          <w:sz w:val="24"/>
          <w:szCs w:val="21"/>
        </w:rPr>
        <w:t>爆炸、</w:t>
      </w:r>
      <w:r>
        <w:rPr>
          <w:rFonts w:hint="eastAsia" w:hAnsi="宋体"/>
          <w:snapToGrid w:val="0"/>
          <w:color w:val="auto"/>
          <w:kern w:val="0"/>
          <w:sz w:val="24"/>
          <w:szCs w:val="21"/>
        </w:rPr>
        <w:t>盐酸储罐</w:t>
      </w:r>
      <w:r>
        <w:rPr>
          <w:rFonts w:hAnsi="宋体"/>
          <w:snapToGrid w:val="0"/>
          <w:color w:val="auto"/>
          <w:kern w:val="0"/>
          <w:sz w:val="24"/>
          <w:szCs w:val="21"/>
        </w:rPr>
        <w:t>泄漏</w:t>
      </w:r>
      <w:r>
        <w:rPr>
          <w:rFonts w:hint="eastAsia" w:hAnsi="宋体"/>
          <w:snapToGrid w:val="0"/>
          <w:color w:val="auto"/>
          <w:kern w:val="0"/>
          <w:sz w:val="24"/>
          <w:szCs w:val="21"/>
        </w:rPr>
        <w:t>等</w:t>
      </w:r>
      <w:r>
        <w:rPr>
          <w:rFonts w:hAnsi="宋体"/>
          <w:snapToGrid w:val="0"/>
          <w:color w:val="auto"/>
          <w:kern w:val="0"/>
          <w:sz w:val="24"/>
          <w:szCs w:val="21"/>
        </w:rPr>
        <w:t>，针对以上事故，评价提出了影响的风险防范措施。</w:t>
      </w:r>
      <w:r>
        <w:rPr>
          <w:rFonts w:hint="eastAsia" w:hAnsi="宋体"/>
          <w:snapToGrid w:val="0"/>
          <w:color w:val="auto"/>
          <w:kern w:val="0"/>
          <w:sz w:val="24"/>
          <w:szCs w:val="21"/>
        </w:rPr>
        <w:t>根据</w:t>
      </w:r>
      <w:r>
        <w:rPr>
          <w:rFonts w:hAnsi="宋体"/>
          <w:snapToGrid w:val="0"/>
          <w:color w:val="auto"/>
          <w:kern w:val="0"/>
          <w:sz w:val="24"/>
          <w:szCs w:val="21"/>
        </w:rPr>
        <w:t>《</w:t>
      </w:r>
      <w:r>
        <w:rPr>
          <w:rFonts w:hint="eastAsia" w:hAnsi="宋体"/>
          <w:snapToGrid w:val="0"/>
          <w:color w:val="auto"/>
          <w:kern w:val="0"/>
          <w:sz w:val="24"/>
          <w:szCs w:val="21"/>
        </w:rPr>
        <w:t>建设项目环境风险评价技术导则》</w:t>
      </w:r>
      <w:r>
        <w:rPr>
          <w:rFonts w:hAnsi="宋体"/>
          <w:snapToGrid w:val="0"/>
          <w:color w:val="auto"/>
          <w:kern w:val="0"/>
          <w:sz w:val="24"/>
          <w:szCs w:val="21"/>
        </w:rPr>
        <w:t>（</w:t>
      </w:r>
      <w:r>
        <w:rPr>
          <w:rFonts w:hint="eastAsia" w:hAnsi="宋体"/>
          <w:snapToGrid w:val="0"/>
          <w:color w:val="auto"/>
          <w:kern w:val="0"/>
          <w:sz w:val="24"/>
          <w:szCs w:val="21"/>
        </w:rPr>
        <w:t>HJ169-2018</w:t>
      </w:r>
      <w:r>
        <w:rPr>
          <w:rFonts w:hAnsi="宋体"/>
          <w:snapToGrid w:val="0"/>
          <w:color w:val="auto"/>
          <w:kern w:val="0"/>
          <w:sz w:val="24"/>
          <w:szCs w:val="21"/>
        </w:rPr>
        <w:t>）</w:t>
      </w:r>
      <w:r>
        <w:rPr>
          <w:rFonts w:hint="eastAsia" w:hAnsi="宋体"/>
          <w:snapToGrid w:val="0"/>
          <w:color w:val="auto"/>
          <w:kern w:val="0"/>
          <w:sz w:val="24"/>
          <w:szCs w:val="21"/>
        </w:rPr>
        <w:t>“由于事故触发因素具有不确定性，因此事故情形的设定并不能包含全部可能的环境风险，但通过具有代表性的事故情形分析可为风险管理提供科学依据。”</w:t>
      </w:r>
      <w:r>
        <w:rPr>
          <w:rFonts w:hAnsi="宋体"/>
          <w:snapToGrid w:val="0"/>
          <w:color w:val="auto"/>
          <w:kern w:val="0"/>
          <w:sz w:val="24"/>
          <w:szCs w:val="21"/>
        </w:rPr>
        <w:t>基于风险的不确定性特征，实际发生的环境事件与预测后果会存在差异，通过本评价设定的风险防范措施可起到有效预防或减缓环境事件后果影响的作用，项目环境风险可以得到防控。</w:t>
      </w:r>
    </w:p>
    <w:p>
      <w:pPr>
        <w:pStyle w:val="7"/>
        <w:rPr>
          <w:snapToGrid w:val="0"/>
          <w:color w:val="auto"/>
        </w:rPr>
      </w:pPr>
      <w:bookmarkStart w:id="1245" w:name="_Toc349473009"/>
      <w:bookmarkStart w:id="1246" w:name="_Toc172021299"/>
      <w:bookmarkStart w:id="1247" w:name="_Toc51600139"/>
      <w:bookmarkStart w:id="1248" w:name="_Toc44344338"/>
      <w:bookmarkStart w:id="1249" w:name="_Toc83915563"/>
      <w:bookmarkStart w:id="1250" w:name="_Toc44910392"/>
      <w:bookmarkStart w:id="1251" w:name="_Toc350415506"/>
      <w:bookmarkStart w:id="1252" w:name="_Toc61508774"/>
      <w:bookmarkStart w:id="1253" w:name="_Toc355452036"/>
      <w:bookmarkStart w:id="1254" w:name="_Toc336172200"/>
      <w:bookmarkStart w:id="1255" w:name="_Toc277843275"/>
      <w:bookmarkStart w:id="1256" w:name="_Toc350930741"/>
      <w:bookmarkStart w:id="1257" w:name="_Toc276288682"/>
      <w:bookmarkStart w:id="1258" w:name="_Toc83312700"/>
      <w:r>
        <w:rPr>
          <w:rFonts w:hint="eastAsia"/>
          <w:snapToGrid w:val="0"/>
          <w:color w:val="auto"/>
          <w:lang w:val="en-US" w:eastAsia="zh-CN"/>
        </w:rPr>
        <w:t>7</w:t>
      </w:r>
      <w:r>
        <w:rPr>
          <w:snapToGrid w:val="0"/>
          <w:color w:val="auto"/>
        </w:rPr>
        <w:t>.</w:t>
      </w:r>
      <w:r>
        <w:rPr>
          <w:rFonts w:hint="eastAsia"/>
          <w:snapToGrid w:val="0"/>
          <w:color w:val="auto"/>
        </w:rPr>
        <w:t>5.8</w:t>
      </w:r>
      <w:r>
        <w:rPr>
          <w:snapToGrid w:val="0"/>
          <w:color w:val="auto"/>
        </w:rPr>
        <w:t xml:space="preserve"> 输煤系统环境影响分析</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pPr>
        <w:spacing w:line="500" w:lineRule="exact"/>
        <w:ind w:firstLine="480" w:firstLineChars="200"/>
        <w:rPr>
          <w:color w:val="auto"/>
          <w:sz w:val="24"/>
        </w:rPr>
      </w:pPr>
      <w:r>
        <w:rPr>
          <w:rFonts w:hint="eastAsia"/>
          <w:color w:val="auto"/>
          <w:sz w:val="24"/>
        </w:rPr>
        <w:t>项目</w:t>
      </w:r>
      <w:r>
        <w:rPr>
          <w:color w:val="auto"/>
          <w:sz w:val="24"/>
        </w:rPr>
        <w:t>新建</w:t>
      </w:r>
      <w:r>
        <w:rPr>
          <w:rFonts w:hint="eastAsia"/>
          <w:color w:val="auto"/>
          <w:sz w:val="24"/>
        </w:rPr>
        <w:t>1座封闭条形斗轮机煤场，总贮煤量约为32×10</w:t>
      </w:r>
      <w:r>
        <w:rPr>
          <w:rFonts w:hint="eastAsia"/>
          <w:color w:val="auto"/>
          <w:sz w:val="24"/>
          <w:vertAlign w:val="superscript"/>
        </w:rPr>
        <w:t>4</w:t>
      </w:r>
      <w:r>
        <w:rPr>
          <w:rFonts w:hint="eastAsia"/>
          <w:color w:val="auto"/>
          <w:sz w:val="24"/>
        </w:rPr>
        <w:t>t，</w:t>
      </w:r>
      <w:r>
        <w:rPr>
          <w:color w:val="auto"/>
          <w:sz w:val="24"/>
        </w:rPr>
        <w:t>，同时配套抑尘喷洒设施。</w:t>
      </w:r>
      <w:r>
        <w:rPr>
          <w:rFonts w:hint="eastAsia"/>
          <w:color w:val="auto"/>
          <w:sz w:val="24"/>
        </w:rPr>
        <w:t>燃煤采用输煤栈桥输送，经碎煤机室破碎后从主厂房西北面进入煤仓间。</w:t>
      </w:r>
    </w:p>
    <w:p>
      <w:pPr>
        <w:spacing w:line="500" w:lineRule="exact"/>
        <w:ind w:firstLine="480" w:firstLineChars="200"/>
        <w:rPr>
          <w:rFonts w:hint="eastAsia"/>
          <w:color w:val="auto"/>
          <w:sz w:val="24"/>
        </w:rPr>
      </w:pPr>
      <w:r>
        <w:rPr>
          <w:rFonts w:hint="eastAsia"/>
          <w:color w:val="auto"/>
          <w:sz w:val="24"/>
        </w:rPr>
        <w:t>本工程拟建设封闭煤场，</w:t>
      </w:r>
      <w:r>
        <w:rPr>
          <w:color w:val="auto"/>
          <w:sz w:val="24"/>
        </w:rPr>
        <w:t>煤场同时配套抑尘喷洒设施，新建输煤栈桥全封闭式布置，碎煤机室采取密闭措施。厂外</w:t>
      </w:r>
      <w:r>
        <w:rPr>
          <w:rFonts w:hint="eastAsia"/>
          <w:color w:val="auto"/>
          <w:sz w:val="24"/>
        </w:rPr>
        <w:t>输煤过程采取封闭架空设计</w:t>
      </w:r>
      <w:r>
        <w:rPr>
          <w:rFonts w:hint="eastAsia"/>
          <w:color w:val="auto"/>
          <w:sz w:val="24"/>
          <w:szCs w:val="28"/>
        </w:rPr>
        <w:t>，并在</w:t>
      </w:r>
      <w:r>
        <w:rPr>
          <w:color w:val="auto"/>
          <w:sz w:val="24"/>
        </w:rPr>
        <w:t>皮带输送机头部，尾部落料点设置微动力全自动除尘器</w:t>
      </w:r>
      <w:r>
        <w:rPr>
          <w:rFonts w:hint="eastAsia"/>
          <w:color w:val="auto"/>
          <w:sz w:val="24"/>
        </w:rPr>
        <w:t>，</w:t>
      </w:r>
      <w:r>
        <w:rPr>
          <w:color w:val="auto"/>
          <w:sz w:val="24"/>
        </w:rPr>
        <w:t>可以有效抑制煤尘影响。</w:t>
      </w:r>
      <w:r>
        <w:rPr>
          <w:rFonts w:hint="eastAsia"/>
          <w:color w:val="auto"/>
          <w:sz w:val="24"/>
        </w:rPr>
        <w:t>经预测，厂界TSP浓度能满足</w:t>
      </w:r>
      <w:r>
        <w:rPr>
          <w:color w:val="auto"/>
          <w:sz w:val="24"/>
        </w:rPr>
        <w:t>《大气污染物综合排放标准》（GB16297-1996）</w:t>
      </w:r>
      <w:r>
        <w:rPr>
          <w:rFonts w:hint="eastAsia"/>
          <w:color w:val="auto"/>
          <w:sz w:val="24"/>
        </w:rPr>
        <w:t>周界外浓度限值1mg/m</w:t>
      </w:r>
      <w:r>
        <w:rPr>
          <w:rFonts w:hint="eastAsia"/>
          <w:color w:val="auto"/>
          <w:sz w:val="24"/>
          <w:vertAlign w:val="superscript"/>
        </w:rPr>
        <w:t>3</w:t>
      </w:r>
      <w:r>
        <w:rPr>
          <w:rFonts w:hint="eastAsia"/>
          <w:color w:val="auto"/>
          <w:sz w:val="24"/>
        </w:rPr>
        <w:t>的要求。</w:t>
      </w:r>
    </w:p>
    <w:p>
      <w:pPr>
        <w:spacing w:line="500" w:lineRule="exact"/>
        <w:ind w:left="122" w:leftChars="58" w:firstLine="480" w:firstLineChars="200"/>
        <w:rPr>
          <w:rFonts w:hint="eastAsia"/>
          <w:color w:val="auto"/>
          <w:sz w:val="24"/>
        </w:rPr>
      </w:pPr>
      <w:r>
        <w:rPr>
          <w:color w:val="auto"/>
          <w:sz w:val="24"/>
        </w:rPr>
        <w:t>含煤废水经统一处理达标后回用于运煤系统、煤场喷淋等，不外排，不对周边水环境造成影响。</w:t>
      </w:r>
    </w:p>
    <w:p>
      <w:pPr>
        <w:pStyle w:val="7"/>
        <w:rPr>
          <w:snapToGrid w:val="0"/>
          <w:color w:val="auto"/>
        </w:rPr>
      </w:pPr>
      <w:bookmarkStart w:id="1259" w:name="_Toc51600140"/>
      <w:bookmarkStart w:id="1260" w:name="_Toc61508775"/>
      <w:r>
        <w:rPr>
          <w:rFonts w:hint="eastAsia"/>
          <w:snapToGrid w:val="0"/>
          <w:color w:val="auto"/>
          <w:lang w:val="en-US" w:eastAsia="zh-CN"/>
        </w:rPr>
        <w:t>7</w:t>
      </w:r>
      <w:r>
        <w:rPr>
          <w:rFonts w:hint="eastAsia"/>
          <w:snapToGrid w:val="0"/>
          <w:color w:val="auto"/>
        </w:rPr>
        <w:t>.5.9</w:t>
      </w:r>
      <w:r>
        <w:rPr>
          <w:snapToGrid w:val="0"/>
          <w:color w:val="auto"/>
        </w:rPr>
        <w:t xml:space="preserve"> </w:t>
      </w:r>
      <w:r>
        <w:rPr>
          <w:rFonts w:hint="eastAsia"/>
          <w:snapToGrid w:val="0"/>
          <w:color w:val="auto"/>
        </w:rPr>
        <w:t>电磁环境影响分析</w:t>
      </w:r>
      <w:bookmarkEnd w:id="1259"/>
      <w:bookmarkEnd w:id="1260"/>
    </w:p>
    <w:p>
      <w:pPr>
        <w:spacing w:line="500" w:lineRule="exact"/>
        <w:ind w:left="122" w:leftChars="58" w:firstLine="480" w:firstLineChars="200"/>
        <w:rPr>
          <w:color w:val="auto"/>
          <w:sz w:val="24"/>
        </w:rPr>
      </w:pPr>
      <w:r>
        <w:rPr>
          <w:color w:val="auto"/>
          <w:sz w:val="24"/>
        </w:rPr>
        <w:t>根据类比监测结果，本工程升压站产生的电磁环境影响可满足《电磁环境控制限值》（GB 8702-2014）规定的标准限值要求（工频电场强度4000V/m 和工频磁感应强度100μT）。</w:t>
      </w:r>
    </w:p>
    <w:p>
      <w:pPr>
        <w:pStyle w:val="5"/>
        <w:adjustRightInd/>
        <w:spacing w:line="500" w:lineRule="exact"/>
        <w:rPr>
          <w:rStyle w:val="3097"/>
          <w:rFonts w:ascii="Times New Roman" w:hAnsi="Times New Roman"/>
          <w:color w:val="auto"/>
          <w:lang w:val="it-IT"/>
        </w:rPr>
      </w:pPr>
      <w:bookmarkStart w:id="1261" w:name="_Toc61508776"/>
      <w:bookmarkStart w:id="1262" w:name="_Toc7293"/>
      <w:bookmarkStart w:id="1263" w:name="_Toc350415508"/>
      <w:r>
        <w:rPr>
          <w:rStyle w:val="3097"/>
          <w:rFonts w:hint="eastAsia" w:ascii="Times New Roman" w:hAnsi="Times New Roman"/>
          <w:color w:val="auto"/>
          <w:lang w:val="en-US"/>
        </w:rPr>
        <w:t>7</w:t>
      </w:r>
      <w:r>
        <w:rPr>
          <w:rStyle w:val="3097"/>
          <w:rFonts w:ascii="Times New Roman" w:hAnsi="Times New Roman"/>
          <w:color w:val="auto"/>
          <w:lang w:val="it-IT"/>
        </w:rPr>
        <w:t>.</w:t>
      </w:r>
      <w:r>
        <w:rPr>
          <w:rStyle w:val="3097"/>
          <w:rFonts w:hint="eastAsia" w:ascii="Times New Roman" w:hAnsi="Times New Roman"/>
          <w:color w:val="auto"/>
          <w:lang w:val="it-IT"/>
        </w:rPr>
        <w:t>6</w:t>
      </w:r>
      <w:r>
        <w:rPr>
          <w:rStyle w:val="3097"/>
          <w:rFonts w:ascii="Times New Roman" w:hAnsi="Times New Roman"/>
          <w:color w:val="auto"/>
          <w:lang w:val="it-IT"/>
        </w:rPr>
        <w:t xml:space="preserve"> 本工程采取的主要污染防治措施</w:t>
      </w:r>
      <w:bookmarkEnd w:id="1186"/>
      <w:bookmarkEnd w:id="1187"/>
      <w:bookmarkEnd w:id="1261"/>
      <w:bookmarkEnd w:id="1262"/>
      <w:bookmarkEnd w:id="1263"/>
    </w:p>
    <w:p>
      <w:pPr>
        <w:pStyle w:val="7"/>
        <w:rPr>
          <w:snapToGrid w:val="0"/>
          <w:color w:val="auto"/>
        </w:rPr>
      </w:pPr>
      <w:bookmarkStart w:id="1264" w:name="_Toc350415509"/>
      <w:bookmarkStart w:id="1265" w:name="_Toc349473013"/>
      <w:bookmarkStart w:id="1266" w:name="_Toc61508777"/>
      <w:bookmarkStart w:id="1267" w:name="_Toc203993083"/>
      <w:bookmarkStart w:id="1268" w:name="_Toc355452039"/>
      <w:bookmarkStart w:id="1269" w:name="_Toc173839620"/>
      <w:bookmarkStart w:id="1270" w:name="_Toc350930744"/>
      <w:bookmarkStart w:id="1271" w:name="_Toc51600142"/>
      <w:bookmarkStart w:id="1272" w:name="_Toc44344341"/>
      <w:bookmarkStart w:id="1273" w:name="_Toc197259738"/>
      <w:bookmarkStart w:id="1274" w:name="_Toc336172202"/>
      <w:bookmarkStart w:id="1275" w:name="_Toc372530003"/>
      <w:r>
        <w:rPr>
          <w:rFonts w:hint="eastAsia"/>
          <w:snapToGrid w:val="0"/>
          <w:color w:val="auto"/>
          <w:lang w:val="en-US" w:eastAsia="zh-CN"/>
        </w:rPr>
        <w:t>7</w:t>
      </w:r>
      <w:r>
        <w:rPr>
          <w:snapToGrid w:val="0"/>
          <w:color w:val="auto"/>
        </w:rPr>
        <w:t>.</w:t>
      </w:r>
      <w:r>
        <w:rPr>
          <w:rFonts w:hint="eastAsia"/>
          <w:snapToGrid w:val="0"/>
          <w:color w:val="auto"/>
        </w:rPr>
        <w:t>6</w:t>
      </w:r>
      <w:r>
        <w:rPr>
          <w:snapToGrid w:val="0"/>
          <w:color w:val="auto"/>
        </w:rPr>
        <w:t>.1 环境空气污染防治措施</w:t>
      </w:r>
      <w:bookmarkEnd w:id="1264"/>
      <w:bookmarkEnd w:id="1265"/>
      <w:bookmarkEnd w:id="1266"/>
      <w:bookmarkEnd w:id="1267"/>
      <w:bookmarkEnd w:id="1268"/>
      <w:bookmarkEnd w:id="1269"/>
      <w:bookmarkEnd w:id="1270"/>
      <w:bookmarkEnd w:id="1271"/>
      <w:bookmarkEnd w:id="1272"/>
      <w:bookmarkEnd w:id="1273"/>
      <w:bookmarkEnd w:id="1274"/>
      <w:bookmarkEnd w:id="1275"/>
    </w:p>
    <w:p>
      <w:pPr>
        <w:autoSpaceDE w:val="0"/>
        <w:autoSpaceDN w:val="0"/>
        <w:adjustRightInd w:val="0"/>
        <w:spacing w:line="500" w:lineRule="exact"/>
        <w:ind w:firstLine="480" w:firstLineChars="200"/>
        <w:jc w:val="left"/>
        <w:rPr>
          <w:rFonts w:ascii="宋体" w:cs="宋体"/>
          <w:color w:val="auto"/>
          <w:kern w:val="0"/>
          <w:sz w:val="24"/>
        </w:rPr>
      </w:pPr>
      <w:r>
        <w:rPr>
          <w:rFonts w:ascii="TimesNewRomanPSMT" w:eastAsia="TimesNewRomanPSMT" w:cs="TimesNewRomanPSMT"/>
          <w:color w:val="auto"/>
          <w:kern w:val="0"/>
          <w:sz w:val="24"/>
        </w:rPr>
        <w:t>(1)</w:t>
      </w:r>
      <w:r>
        <w:rPr>
          <w:rFonts w:hint="eastAsia" w:ascii="宋体" w:hAnsi="宋体" w:cs="宋体"/>
          <w:color w:val="auto"/>
          <w:kern w:val="0"/>
          <w:sz w:val="24"/>
        </w:rPr>
        <w:t>烟气</w:t>
      </w:r>
      <w:r>
        <w:rPr>
          <w:rFonts w:ascii="宋体" w:hAnsi="宋体" w:cs="宋体"/>
          <w:color w:val="auto"/>
          <w:kern w:val="0"/>
          <w:sz w:val="24"/>
        </w:rPr>
        <w:t>污染物防治措施</w:t>
      </w:r>
    </w:p>
    <w:p>
      <w:pPr>
        <w:autoSpaceDE w:val="0"/>
        <w:autoSpaceDN w:val="0"/>
        <w:adjustRightInd w:val="0"/>
        <w:spacing w:line="500" w:lineRule="exact"/>
        <w:ind w:firstLine="480" w:firstLineChars="200"/>
        <w:jc w:val="left"/>
        <w:rPr>
          <w:color w:val="auto"/>
          <w:sz w:val="24"/>
        </w:rPr>
      </w:pPr>
      <w:r>
        <w:rPr>
          <w:color w:val="auto"/>
          <w:kern w:val="0"/>
          <w:sz w:val="24"/>
        </w:rPr>
        <w:t>工程</w:t>
      </w:r>
      <w:r>
        <w:rPr>
          <w:color w:val="auto"/>
          <w:sz w:val="24"/>
        </w:rPr>
        <w:t>采取低氮燃烧技术+SCR脱硝装置（2+1层）、石灰石-石膏湿法脱硫装置（采用复合塔技术）、低温省煤器+</w:t>
      </w:r>
      <w:r>
        <w:rPr>
          <w:rFonts w:hint="eastAsia"/>
          <w:color w:val="auto"/>
          <w:sz w:val="24"/>
        </w:rPr>
        <w:t>三</w:t>
      </w:r>
      <w:r>
        <w:rPr>
          <w:color w:val="auto"/>
          <w:sz w:val="24"/>
        </w:rPr>
        <w:t>室五电场静电除尘器（低低温电除尘器）设计脱硝效率不低于</w:t>
      </w:r>
      <w:r>
        <w:rPr>
          <w:rFonts w:hint="eastAsia"/>
          <w:color w:val="auto"/>
          <w:sz w:val="24"/>
          <w:lang w:eastAsia="zh-CN"/>
        </w:rPr>
        <w:t>90</w:t>
      </w:r>
      <w:r>
        <w:rPr>
          <w:color w:val="auto"/>
          <w:sz w:val="24"/>
        </w:rPr>
        <w:t>％、脱硫效率不低于99.</w:t>
      </w:r>
      <w:r>
        <w:rPr>
          <w:rFonts w:hint="eastAsia"/>
          <w:color w:val="auto"/>
          <w:sz w:val="24"/>
        </w:rPr>
        <w:t>7</w:t>
      </w:r>
      <w:r>
        <w:rPr>
          <w:color w:val="auto"/>
          <w:sz w:val="24"/>
        </w:rPr>
        <w:t>％，总除尘效率不低于99.9</w:t>
      </w:r>
      <w:r>
        <w:rPr>
          <w:rFonts w:hint="eastAsia"/>
          <w:color w:val="auto"/>
          <w:sz w:val="24"/>
        </w:rPr>
        <w:t>7</w:t>
      </w:r>
      <w:r>
        <w:rPr>
          <w:color w:val="auto"/>
          <w:sz w:val="24"/>
        </w:rPr>
        <w:t>％。</w:t>
      </w:r>
    </w:p>
    <w:p>
      <w:pPr>
        <w:autoSpaceDE w:val="0"/>
        <w:autoSpaceDN w:val="0"/>
        <w:adjustRightInd w:val="0"/>
        <w:spacing w:line="500" w:lineRule="exact"/>
        <w:ind w:firstLine="480" w:firstLineChars="200"/>
        <w:jc w:val="left"/>
        <w:rPr>
          <w:color w:val="auto"/>
          <w:kern w:val="0"/>
          <w:sz w:val="24"/>
        </w:rPr>
      </w:pPr>
      <w:r>
        <w:rPr>
          <w:color w:val="auto"/>
          <w:sz w:val="24"/>
        </w:rPr>
        <w:t>经计算烟气中SO</w:t>
      </w:r>
      <w:r>
        <w:rPr>
          <w:color w:val="auto"/>
          <w:sz w:val="24"/>
          <w:vertAlign w:val="subscript"/>
        </w:rPr>
        <w:t>2</w:t>
      </w:r>
      <w:r>
        <w:rPr>
          <w:color w:val="auto"/>
          <w:sz w:val="24"/>
        </w:rPr>
        <w:t>的排放浓度设计煤种为</w:t>
      </w:r>
      <w:r>
        <w:rPr>
          <w:rFonts w:hint="eastAsia"/>
          <w:color w:val="auto"/>
          <w:sz w:val="24"/>
        </w:rPr>
        <w:t>9.77</w:t>
      </w:r>
      <w:r>
        <w:rPr>
          <w:color w:val="auto"/>
          <w:sz w:val="24"/>
        </w:rPr>
        <w:t>mg/Nm</w:t>
      </w:r>
      <w:r>
        <w:rPr>
          <w:color w:val="auto"/>
          <w:sz w:val="24"/>
          <w:vertAlign w:val="superscript"/>
        </w:rPr>
        <w:t>3</w:t>
      </w:r>
      <w:r>
        <w:rPr>
          <w:color w:val="auto"/>
          <w:sz w:val="24"/>
        </w:rPr>
        <w:t>、校核煤种1为</w:t>
      </w:r>
      <w:r>
        <w:rPr>
          <w:rFonts w:hint="eastAsia"/>
          <w:color w:val="auto"/>
          <w:sz w:val="24"/>
        </w:rPr>
        <w:t>9.87</w:t>
      </w:r>
      <w:r>
        <w:rPr>
          <w:color w:val="auto"/>
          <w:sz w:val="24"/>
        </w:rPr>
        <w:t>mg/Nm</w:t>
      </w:r>
      <w:r>
        <w:rPr>
          <w:color w:val="auto"/>
          <w:sz w:val="24"/>
          <w:vertAlign w:val="superscript"/>
        </w:rPr>
        <w:t>3</w:t>
      </w:r>
      <w:r>
        <w:rPr>
          <w:color w:val="auto"/>
          <w:sz w:val="24"/>
        </w:rPr>
        <w:t>、校核煤种2为</w:t>
      </w:r>
      <w:r>
        <w:rPr>
          <w:rFonts w:hint="eastAsia"/>
          <w:color w:val="auto"/>
          <w:sz w:val="24"/>
        </w:rPr>
        <w:t>9.87</w:t>
      </w:r>
      <w:r>
        <w:rPr>
          <w:color w:val="auto"/>
          <w:sz w:val="24"/>
        </w:rPr>
        <w:t>mg/Nm</w:t>
      </w:r>
      <w:r>
        <w:rPr>
          <w:color w:val="auto"/>
          <w:sz w:val="24"/>
          <w:vertAlign w:val="superscript"/>
        </w:rPr>
        <w:t>3</w:t>
      </w:r>
      <w:r>
        <w:rPr>
          <w:color w:val="auto"/>
          <w:sz w:val="24"/>
        </w:rPr>
        <w:t>，</w:t>
      </w:r>
      <w:r>
        <w:rPr>
          <w:rFonts w:eastAsia="TimesNewRomanPSMT"/>
          <w:color w:val="auto"/>
          <w:kern w:val="0"/>
          <w:sz w:val="24"/>
        </w:rPr>
        <w:t xml:space="preserve">NOx </w:t>
      </w:r>
      <w:r>
        <w:rPr>
          <w:color w:val="auto"/>
          <w:kern w:val="0"/>
          <w:sz w:val="24"/>
        </w:rPr>
        <w:t>排放浓度低于</w:t>
      </w:r>
      <w:r>
        <w:rPr>
          <w:rFonts w:eastAsia="TimesNewRomanPSMT"/>
          <w:color w:val="auto"/>
          <w:kern w:val="0"/>
          <w:sz w:val="24"/>
        </w:rPr>
        <w:t>50mg/m</w:t>
      </w:r>
      <w:r>
        <w:rPr>
          <w:rFonts w:eastAsia="TimesNewRomanPSMT"/>
          <w:color w:val="auto"/>
          <w:kern w:val="0"/>
          <w:sz w:val="24"/>
          <w:vertAlign w:val="superscript"/>
        </w:rPr>
        <w:t>3</w:t>
      </w:r>
      <w:r>
        <w:rPr>
          <w:color w:val="auto"/>
          <w:kern w:val="0"/>
          <w:sz w:val="24"/>
        </w:rPr>
        <w:t>、烟尘排放浓度设计煤种为</w:t>
      </w:r>
      <w:r>
        <w:rPr>
          <w:rFonts w:hint="eastAsia"/>
          <w:color w:val="auto"/>
          <w:sz w:val="24"/>
        </w:rPr>
        <w:t>5.60</w:t>
      </w:r>
      <w:r>
        <w:rPr>
          <w:color w:val="auto"/>
          <w:sz w:val="24"/>
        </w:rPr>
        <w:t>mg/Nm</w:t>
      </w:r>
      <w:r>
        <w:rPr>
          <w:color w:val="auto"/>
          <w:sz w:val="24"/>
          <w:vertAlign w:val="superscript"/>
        </w:rPr>
        <w:t>3</w:t>
      </w:r>
      <w:r>
        <w:rPr>
          <w:rFonts w:hint="eastAsia"/>
          <w:color w:val="auto"/>
          <w:sz w:val="24"/>
        </w:rPr>
        <w:t>、校核煤种1为2.99</w:t>
      </w:r>
      <w:r>
        <w:rPr>
          <w:color w:val="auto"/>
          <w:sz w:val="24"/>
        </w:rPr>
        <w:t>mg/Nm</w:t>
      </w:r>
      <w:r>
        <w:rPr>
          <w:color w:val="auto"/>
          <w:sz w:val="24"/>
          <w:vertAlign w:val="superscript"/>
        </w:rPr>
        <w:t>3</w:t>
      </w:r>
      <w:r>
        <w:rPr>
          <w:rFonts w:hint="eastAsia"/>
          <w:color w:val="auto"/>
          <w:sz w:val="24"/>
        </w:rPr>
        <w:t>、校核煤种2为7.94</w:t>
      </w:r>
      <w:r>
        <w:rPr>
          <w:color w:val="auto"/>
          <w:sz w:val="24"/>
        </w:rPr>
        <w:t>mg/Nm</w:t>
      </w:r>
      <w:r>
        <w:rPr>
          <w:color w:val="auto"/>
          <w:sz w:val="24"/>
          <w:vertAlign w:val="superscript"/>
        </w:rPr>
        <w:t>3</w:t>
      </w:r>
      <w:r>
        <w:rPr>
          <w:rFonts w:hint="eastAsia"/>
          <w:color w:val="auto"/>
          <w:sz w:val="24"/>
        </w:rPr>
        <w:t>，</w:t>
      </w:r>
      <w:r>
        <w:rPr>
          <w:color w:val="auto"/>
          <w:sz w:val="24"/>
        </w:rPr>
        <w:t>均</w:t>
      </w:r>
      <w:r>
        <w:rPr>
          <w:color w:val="auto"/>
          <w:kern w:val="0"/>
          <w:sz w:val="24"/>
        </w:rPr>
        <w:t>满足《火电厂大气污染物排放标准》（</w:t>
      </w:r>
      <w:r>
        <w:rPr>
          <w:rFonts w:eastAsia="TimesNewRomanPSMT"/>
          <w:color w:val="auto"/>
          <w:kern w:val="0"/>
          <w:sz w:val="24"/>
        </w:rPr>
        <w:t>GB13223</w:t>
      </w:r>
      <w:r>
        <w:rPr>
          <w:color w:val="auto"/>
          <w:kern w:val="0"/>
          <w:sz w:val="24"/>
        </w:rPr>
        <w:t>－</w:t>
      </w:r>
      <w:r>
        <w:rPr>
          <w:rFonts w:eastAsia="TimesNewRomanPSMT"/>
          <w:color w:val="auto"/>
          <w:kern w:val="0"/>
          <w:sz w:val="24"/>
        </w:rPr>
        <w:t>2011</w:t>
      </w:r>
      <w:r>
        <w:rPr>
          <w:color w:val="auto"/>
          <w:kern w:val="0"/>
          <w:sz w:val="24"/>
        </w:rPr>
        <w:t>）表</w:t>
      </w:r>
      <w:r>
        <w:rPr>
          <w:rFonts w:eastAsia="TimesNewRomanPSMT"/>
          <w:color w:val="auto"/>
          <w:kern w:val="0"/>
          <w:sz w:val="24"/>
        </w:rPr>
        <w:t xml:space="preserve">1 </w:t>
      </w:r>
      <w:r>
        <w:rPr>
          <w:color w:val="auto"/>
          <w:kern w:val="0"/>
          <w:sz w:val="24"/>
        </w:rPr>
        <w:t>规定的限值，也</w:t>
      </w:r>
      <w:r>
        <w:rPr>
          <w:color w:val="auto"/>
          <w:sz w:val="24"/>
        </w:rPr>
        <w:t>满足《关于印发《全面实施燃煤电厂超低排放和节能改造工作方案》的通知》（环发[2015]164 号）的要求（即在基准氧含量6%条件下，烟尘、二氧化硫、氮氧化物排放浓度分别不高于10mg/m</w:t>
      </w:r>
      <w:r>
        <w:rPr>
          <w:color w:val="auto"/>
          <w:sz w:val="24"/>
          <w:vertAlign w:val="superscript"/>
        </w:rPr>
        <w:t>3</w:t>
      </w:r>
      <w:r>
        <w:rPr>
          <w:color w:val="auto"/>
          <w:sz w:val="24"/>
        </w:rPr>
        <w:t>、35mg/m</w:t>
      </w:r>
      <w:r>
        <w:rPr>
          <w:color w:val="auto"/>
          <w:sz w:val="24"/>
          <w:vertAlign w:val="superscript"/>
        </w:rPr>
        <w:t>3</w:t>
      </w:r>
      <w:r>
        <w:rPr>
          <w:color w:val="auto"/>
          <w:sz w:val="24"/>
        </w:rPr>
        <w:t>、50mg/m</w:t>
      </w:r>
      <w:r>
        <w:rPr>
          <w:color w:val="auto"/>
          <w:sz w:val="24"/>
          <w:vertAlign w:val="superscript"/>
        </w:rPr>
        <w:t>3</w:t>
      </w:r>
      <w:r>
        <w:rPr>
          <w:color w:val="auto"/>
          <w:sz w:val="24"/>
        </w:rPr>
        <w:t>）</w:t>
      </w:r>
      <w:r>
        <w:rPr>
          <w:color w:val="auto"/>
          <w:kern w:val="0"/>
          <w:sz w:val="24"/>
        </w:rPr>
        <w:t>。</w:t>
      </w:r>
    </w:p>
    <w:p>
      <w:pPr>
        <w:autoSpaceDE w:val="0"/>
        <w:autoSpaceDN w:val="0"/>
        <w:adjustRightInd w:val="0"/>
        <w:spacing w:line="500" w:lineRule="exact"/>
        <w:ind w:firstLine="480" w:firstLineChars="200"/>
        <w:jc w:val="left"/>
        <w:rPr>
          <w:color w:val="auto"/>
          <w:kern w:val="0"/>
          <w:sz w:val="24"/>
        </w:rPr>
      </w:pPr>
      <w:r>
        <w:rPr>
          <w:color w:val="auto"/>
          <w:kern w:val="0"/>
          <w:sz w:val="24"/>
        </w:rPr>
        <w:t>本工程通过烟气脱硝、除尘和脱硫治理时的协同控制技术减少汞及其化合物的排放，协同脱除效率取</w:t>
      </w:r>
      <w:r>
        <w:rPr>
          <w:rFonts w:eastAsia="TimesNewRomanPSMT"/>
          <w:color w:val="auto"/>
          <w:kern w:val="0"/>
          <w:sz w:val="24"/>
        </w:rPr>
        <w:t>70%</w:t>
      </w:r>
      <w:r>
        <w:rPr>
          <w:color w:val="auto"/>
          <w:kern w:val="0"/>
          <w:sz w:val="24"/>
        </w:rPr>
        <w:t>，满足《火电厂大气污染物排放标准》（</w:t>
      </w:r>
      <w:r>
        <w:rPr>
          <w:rFonts w:eastAsia="TimesNewRomanPSMT"/>
          <w:color w:val="auto"/>
          <w:kern w:val="0"/>
          <w:sz w:val="24"/>
        </w:rPr>
        <w:t>GB13223-2011</w:t>
      </w:r>
      <w:r>
        <w:rPr>
          <w:color w:val="auto"/>
          <w:kern w:val="0"/>
          <w:sz w:val="24"/>
        </w:rPr>
        <w:t>）表</w:t>
      </w:r>
      <w:r>
        <w:rPr>
          <w:rFonts w:eastAsia="TimesNewRomanPSMT"/>
          <w:color w:val="auto"/>
          <w:kern w:val="0"/>
          <w:sz w:val="24"/>
        </w:rPr>
        <w:t xml:space="preserve">1 </w:t>
      </w:r>
      <w:r>
        <w:rPr>
          <w:color w:val="auto"/>
          <w:kern w:val="0"/>
          <w:sz w:val="24"/>
        </w:rPr>
        <w:t>中新建燃煤机组的要求。</w:t>
      </w:r>
    </w:p>
    <w:p>
      <w:pPr>
        <w:autoSpaceDE w:val="0"/>
        <w:autoSpaceDN w:val="0"/>
        <w:adjustRightInd w:val="0"/>
        <w:spacing w:line="500" w:lineRule="exact"/>
        <w:ind w:firstLine="480" w:firstLineChars="200"/>
        <w:jc w:val="left"/>
        <w:rPr>
          <w:color w:val="auto"/>
          <w:kern w:val="0"/>
          <w:sz w:val="24"/>
        </w:rPr>
      </w:pPr>
      <w:r>
        <w:rPr>
          <w:rFonts w:eastAsia="TimesNewRomanPSMT"/>
          <w:color w:val="auto"/>
          <w:kern w:val="0"/>
          <w:sz w:val="24"/>
        </w:rPr>
        <w:t xml:space="preserve"> (2) </w:t>
      </w:r>
      <w:r>
        <w:rPr>
          <w:color w:val="auto"/>
          <w:kern w:val="0"/>
          <w:sz w:val="24"/>
        </w:rPr>
        <w:t>烟囱</w:t>
      </w:r>
    </w:p>
    <w:p>
      <w:pPr>
        <w:autoSpaceDE w:val="0"/>
        <w:autoSpaceDN w:val="0"/>
        <w:adjustRightInd w:val="0"/>
        <w:spacing w:line="500" w:lineRule="exact"/>
        <w:ind w:firstLine="480" w:firstLineChars="200"/>
        <w:jc w:val="left"/>
        <w:rPr>
          <w:color w:val="auto"/>
          <w:kern w:val="0"/>
          <w:sz w:val="24"/>
        </w:rPr>
      </w:pPr>
      <w:r>
        <w:rPr>
          <w:color w:val="auto"/>
          <w:kern w:val="0"/>
          <w:sz w:val="24"/>
        </w:rPr>
        <w:t>本工程新建一座</w:t>
      </w:r>
      <w:r>
        <w:rPr>
          <w:rFonts w:eastAsia="TimesNewRomanPSMT"/>
          <w:color w:val="auto"/>
          <w:kern w:val="0"/>
          <w:sz w:val="24"/>
        </w:rPr>
        <w:t>2</w:t>
      </w:r>
      <w:r>
        <w:rPr>
          <w:rFonts w:hint="eastAsia" w:eastAsia="TimesNewRomanPSMT"/>
          <w:color w:val="auto"/>
          <w:kern w:val="0"/>
          <w:sz w:val="24"/>
        </w:rPr>
        <w:t>4</w:t>
      </w:r>
      <w:r>
        <w:rPr>
          <w:rFonts w:eastAsia="TimesNewRomanPSMT"/>
          <w:color w:val="auto"/>
          <w:kern w:val="0"/>
          <w:sz w:val="24"/>
        </w:rPr>
        <w:t>0m</w:t>
      </w:r>
      <w:r>
        <w:rPr>
          <w:color w:val="auto"/>
          <w:kern w:val="0"/>
          <w:sz w:val="24"/>
        </w:rPr>
        <w:t>高的直筒型</w:t>
      </w:r>
      <w:r>
        <w:rPr>
          <w:rFonts w:hint="eastAsia"/>
          <w:color w:val="auto"/>
          <w:kern w:val="0"/>
          <w:sz w:val="24"/>
        </w:rPr>
        <w:t>（双内筒）烟</w:t>
      </w:r>
      <w:r>
        <w:rPr>
          <w:color w:val="auto"/>
          <w:kern w:val="0"/>
          <w:sz w:val="24"/>
        </w:rPr>
        <w:t>囱，</w:t>
      </w:r>
      <w:r>
        <w:rPr>
          <w:rFonts w:hint="eastAsia"/>
          <w:bCs/>
          <w:color w:val="auto"/>
          <w:kern w:val="0"/>
          <w:sz w:val="24"/>
        </w:rPr>
        <w:t>单</w:t>
      </w:r>
      <w:r>
        <w:rPr>
          <w:bCs/>
          <w:color w:val="auto"/>
          <w:kern w:val="0"/>
          <w:sz w:val="24"/>
        </w:rPr>
        <w:t>筒出口内径</w:t>
      </w:r>
      <w:r>
        <w:rPr>
          <w:rFonts w:hint="eastAsia"/>
          <w:bCs/>
          <w:color w:val="auto"/>
          <w:kern w:val="0"/>
          <w:sz w:val="24"/>
        </w:rPr>
        <w:t>8.5</w:t>
      </w:r>
      <w:r>
        <w:rPr>
          <w:bCs/>
          <w:color w:val="auto"/>
          <w:kern w:val="0"/>
          <w:sz w:val="24"/>
        </w:rPr>
        <w:t>m</w:t>
      </w:r>
      <w:r>
        <w:rPr>
          <w:color w:val="auto"/>
          <w:kern w:val="0"/>
          <w:sz w:val="24"/>
        </w:rPr>
        <w:t>，烟气排放对评价区</w:t>
      </w:r>
      <w:r>
        <w:rPr>
          <w:rFonts w:eastAsia="TimesNewRomanPSMT"/>
          <w:color w:val="auto"/>
          <w:kern w:val="0"/>
          <w:sz w:val="24"/>
        </w:rPr>
        <w:t>SO</w:t>
      </w:r>
      <w:r>
        <w:rPr>
          <w:rFonts w:eastAsia="TimesNewRomanPSMT"/>
          <w:color w:val="auto"/>
          <w:kern w:val="0"/>
          <w:sz w:val="24"/>
          <w:vertAlign w:val="subscript"/>
        </w:rPr>
        <w:t>2</w:t>
      </w:r>
      <w:r>
        <w:rPr>
          <w:color w:val="auto"/>
          <w:kern w:val="0"/>
          <w:sz w:val="24"/>
        </w:rPr>
        <w:t>、</w:t>
      </w:r>
      <w:r>
        <w:rPr>
          <w:rFonts w:eastAsia="TimesNewRomanPSMT"/>
          <w:color w:val="auto"/>
          <w:kern w:val="0"/>
          <w:sz w:val="24"/>
        </w:rPr>
        <w:t>NO</w:t>
      </w:r>
      <w:r>
        <w:rPr>
          <w:rFonts w:eastAsia="TimesNewRomanPSMT"/>
          <w:color w:val="auto"/>
          <w:kern w:val="0"/>
          <w:sz w:val="24"/>
          <w:vertAlign w:val="subscript"/>
        </w:rPr>
        <w:t>2</w:t>
      </w:r>
      <w:r>
        <w:rPr>
          <w:color w:val="auto"/>
          <w:kern w:val="0"/>
          <w:sz w:val="24"/>
        </w:rPr>
        <w:t>、</w:t>
      </w:r>
      <w:r>
        <w:rPr>
          <w:rFonts w:eastAsia="TimesNewRomanPSMT"/>
          <w:color w:val="auto"/>
          <w:kern w:val="0"/>
          <w:sz w:val="24"/>
        </w:rPr>
        <w:t>PM</w:t>
      </w:r>
      <w:r>
        <w:rPr>
          <w:rFonts w:eastAsia="TimesNewRomanPSMT"/>
          <w:color w:val="auto"/>
          <w:kern w:val="0"/>
          <w:sz w:val="24"/>
          <w:vertAlign w:val="subscript"/>
        </w:rPr>
        <w:t>10</w:t>
      </w:r>
      <w:r>
        <w:rPr>
          <w:color w:val="auto"/>
          <w:kern w:val="0"/>
          <w:sz w:val="24"/>
        </w:rPr>
        <w:t>及</w:t>
      </w:r>
      <w:r>
        <w:rPr>
          <w:rFonts w:eastAsia="TimesNewRomanPSMT"/>
          <w:color w:val="auto"/>
          <w:kern w:val="0"/>
          <w:sz w:val="24"/>
        </w:rPr>
        <w:t>PM</w:t>
      </w:r>
      <w:r>
        <w:rPr>
          <w:rFonts w:eastAsia="TimesNewRomanPSMT"/>
          <w:color w:val="auto"/>
          <w:kern w:val="0"/>
          <w:sz w:val="24"/>
          <w:vertAlign w:val="subscript"/>
        </w:rPr>
        <w:t>2.5</w:t>
      </w:r>
      <w:r>
        <w:rPr>
          <w:color w:val="auto"/>
          <w:kern w:val="0"/>
          <w:sz w:val="24"/>
        </w:rPr>
        <w:t>地面浓度的影响满足《环境空气质量标准》（</w:t>
      </w:r>
      <w:r>
        <w:rPr>
          <w:rFonts w:eastAsia="TimesNewRomanPSMT"/>
          <w:color w:val="auto"/>
          <w:kern w:val="0"/>
          <w:sz w:val="24"/>
        </w:rPr>
        <w:t>GB3095-2012</w:t>
      </w:r>
      <w:r>
        <w:rPr>
          <w:color w:val="auto"/>
          <w:kern w:val="0"/>
          <w:sz w:val="24"/>
        </w:rPr>
        <w:t>）</w:t>
      </w:r>
      <w:r>
        <w:rPr>
          <w:color w:val="auto"/>
          <w:sz w:val="24"/>
        </w:rPr>
        <w:t>及其修改单</w:t>
      </w:r>
      <w:r>
        <w:rPr>
          <w:color w:val="auto"/>
          <w:kern w:val="0"/>
          <w:sz w:val="24"/>
        </w:rPr>
        <w:t>中相应标准要求。</w:t>
      </w:r>
    </w:p>
    <w:p>
      <w:pPr>
        <w:autoSpaceDE w:val="0"/>
        <w:autoSpaceDN w:val="0"/>
        <w:adjustRightInd w:val="0"/>
        <w:spacing w:line="500" w:lineRule="exact"/>
        <w:ind w:firstLine="480" w:firstLineChars="200"/>
        <w:jc w:val="left"/>
        <w:rPr>
          <w:rFonts w:ascii="宋体" w:cs="宋体"/>
          <w:color w:val="auto"/>
          <w:kern w:val="0"/>
          <w:sz w:val="24"/>
        </w:rPr>
      </w:pPr>
      <w:r>
        <w:rPr>
          <w:rFonts w:eastAsia="TimesNewRomanPSMT"/>
          <w:color w:val="auto"/>
          <w:kern w:val="0"/>
          <w:sz w:val="24"/>
        </w:rPr>
        <w:t xml:space="preserve">(3) </w:t>
      </w:r>
      <w:r>
        <w:rPr>
          <w:rFonts w:hint="eastAsia" w:ascii="宋体" w:cs="宋体"/>
          <w:color w:val="auto"/>
          <w:kern w:val="0"/>
          <w:sz w:val="24"/>
        </w:rPr>
        <w:t>烟气监控计划</w:t>
      </w:r>
    </w:p>
    <w:p>
      <w:pPr>
        <w:autoSpaceDE w:val="0"/>
        <w:autoSpaceDN w:val="0"/>
        <w:adjustRightInd w:val="0"/>
        <w:spacing w:line="500" w:lineRule="exact"/>
        <w:ind w:firstLine="480" w:firstLineChars="200"/>
        <w:jc w:val="left"/>
        <w:rPr>
          <w:rFonts w:ascii="宋体" w:cs="宋体"/>
          <w:color w:val="auto"/>
          <w:kern w:val="0"/>
          <w:sz w:val="20"/>
          <w:szCs w:val="20"/>
        </w:rPr>
      </w:pPr>
      <w:r>
        <w:rPr>
          <w:rFonts w:hint="eastAsia" w:ascii="宋体" w:cs="宋体"/>
          <w:color w:val="auto"/>
          <w:kern w:val="0"/>
          <w:sz w:val="24"/>
        </w:rPr>
        <w:t>本工程装设烟气连续监测装置，并符合</w:t>
      </w:r>
      <w:r>
        <w:rPr>
          <w:color w:val="auto"/>
          <w:sz w:val="24"/>
        </w:rPr>
        <w:t>《固定污染源烟气</w:t>
      </w:r>
      <w:r>
        <w:rPr>
          <w:rFonts w:hint="eastAsia"/>
          <w:color w:val="auto"/>
          <w:sz w:val="24"/>
        </w:rPr>
        <w:t>（SO</w:t>
      </w:r>
      <w:r>
        <w:rPr>
          <w:rFonts w:hint="eastAsia"/>
          <w:color w:val="auto"/>
          <w:sz w:val="24"/>
          <w:vertAlign w:val="subscript"/>
        </w:rPr>
        <w:t>2</w:t>
      </w:r>
      <w:r>
        <w:rPr>
          <w:rFonts w:hint="eastAsia"/>
          <w:color w:val="auto"/>
          <w:sz w:val="24"/>
        </w:rPr>
        <w:t>、NOx、颗粒物）</w:t>
      </w:r>
      <w:r>
        <w:rPr>
          <w:color w:val="auto"/>
          <w:sz w:val="24"/>
        </w:rPr>
        <w:t>排放连续监测技术规范》（HJ75</w:t>
      </w:r>
      <w:r>
        <w:rPr>
          <w:rFonts w:hint="eastAsia"/>
          <w:color w:val="auto"/>
          <w:sz w:val="24"/>
        </w:rPr>
        <w:t>-</w:t>
      </w:r>
      <w:r>
        <w:rPr>
          <w:color w:val="auto"/>
          <w:sz w:val="24"/>
        </w:rPr>
        <w:t>20</w:t>
      </w:r>
      <w:r>
        <w:rPr>
          <w:rFonts w:hint="eastAsia"/>
          <w:color w:val="auto"/>
          <w:sz w:val="24"/>
        </w:rPr>
        <w:t>17</w:t>
      </w:r>
      <w:r>
        <w:rPr>
          <w:color w:val="auto"/>
          <w:sz w:val="24"/>
        </w:rPr>
        <w:t>）</w:t>
      </w:r>
      <w:r>
        <w:rPr>
          <w:rFonts w:hint="eastAsia" w:ascii="宋体" w:cs="宋体"/>
          <w:color w:val="auto"/>
          <w:kern w:val="0"/>
          <w:sz w:val="24"/>
        </w:rPr>
        <w:t>的要求。</w:t>
      </w:r>
    </w:p>
    <w:p>
      <w:pPr>
        <w:pStyle w:val="7"/>
        <w:rPr>
          <w:snapToGrid w:val="0"/>
          <w:color w:val="auto"/>
        </w:rPr>
      </w:pPr>
      <w:bookmarkStart w:id="1276" w:name="_Toc44344342"/>
      <w:bookmarkStart w:id="1277" w:name="_Toc350415510"/>
      <w:bookmarkStart w:id="1278" w:name="_Toc197259739"/>
      <w:bookmarkStart w:id="1279" w:name="_Toc336172203"/>
      <w:bookmarkStart w:id="1280" w:name="_Toc51600143"/>
      <w:bookmarkStart w:id="1281" w:name="_Toc372530004"/>
      <w:bookmarkStart w:id="1282" w:name="_Toc355452040"/>
      <w:bookmarkStart w:id="1283" w:name="_Toc349473014"/>
      <w:bookmarkStart w:id="1284" w:name="_Toc61508778"/>
      <w:bookmarkStart w:id="1285" w:name="_Toc350930745"/>
      <w:bookmarkStart w:id="1286" w:name="_Toc203993084"/>
      <w:bookmarkStart w:id="1287" w:name="_Toc173839621"/>
      <w:r>
        <w:rPr>
          <w:rFonts w:hint="eastAsia"/>
          <w:snapToGrid w:val="0"/>
          <w:color w:val="auto"/>
          <w:lang w:val="en-US" w:eastAsia="zh-CN"/>
        </w:rPr>
        <w:t>7</w:t>
      </w:r>
      <w:r>
        <w:rPr>
          <w:snapToGrid w:val="0"/>
          <w:color w:val="auto"/>
        </w:rPr>
        <w:t>.</w:t>
      </w:r>
      <w:r>
        <w:rPr>
          <w:rFonts w:hint="eastAsia"/>
          <w:snapToGrid w:val="0"/>
          <w:color w:val="auto"/>
        </w:rPr>
        <w:t>6</w:t>
      </w:r>
      <w:r>
        <w:rPr>
          <w:snapToGrid w:val="0"/>
          <w:color w:val="auto"/>
        </w:rPr>
        <w:t xml:space="preserve">.2 </w:t>
      </w:r>
      <w:r>
        <w:rPr>
          <w:rFonts w:hint="eastAsia"/>
          <w:snapToGrid w:val="0"/>
          <w:color w:val="auto"/>
        </w:rPr>
        <w:t>废水</w:t>
      </w:r>
      <w:r>
        <w:rPr>
          <w:snapToGrid w:val="0"/>
          <w:color w:val="auto"/>
        </w:rPr>
        <w:t>污染防治措施</w:t>
      </w:r>
      <w:bookmarkEnd w:id="1276"/>
      <w:bookmarkEnd w:id="1277"/>
      <w:bookmarkEnd w:id="1278"/>
      <w:bookmarkEnd w:id="1279"/>
      <w:bookmarkEnd w:id="1280"/>
      <w:bookmarkEnd w:id="1281"/>
      <w:bookmarkEnd w:id="1282"/>
      <w:bookmarkEnd w:id="1283"/>
      <w:bookmarkEnd w:id="1284"/>
      <w:bookmarkEnd w:id="1285"/>
      <w:bookmarkEnd w:id="1286"/>
      <w:bookmarkEnd w:id="1287"/>
    </w:p>
    <w:p>
      <w:pPr>
        <w:spacing w:line="500" w:lineRule="exact"/>
        <w:ind w:firstLine="480" w:firstLineChars="200"/>
        <w:rPr>
          <w:rFonts w:hint="eastAsia"/>
          <w:color w:val="auto"/>
          <w:sz w:val="24"/>
        </w:rPr>
      </w:pPr>
      <w:r>
        <w:rPr>
          <w:color w:val="auto"/>
          <w:kern w:val="0"/>
          <w:sz w:val="24"/>
        </w:rPr>
        <w:t>本</w:t>
      </w:r>
      <w:r>
        <w:rPr>
          <w:rFonts w:hint="eastAsia"/>
          <w:color w:val="auto"/>
          <w:kern w:val="0"/>
          <w:sz w:val="24"/>
        </w:rPr>
        <w:t>工程</w:t>
      </w:r>
      <w:r>
        <w:rPr>
          <w:color w:val="auto"/>
          <w:kern w:val="0"/>
          <w:sz w:val="24"/>
        </w:rPr>
        <w:t>排水系统采用分流制，对各类废水进行分类处理，</w:t>
      </w:r>
      <w:r>
        <w:rPr>
          <w:rFonts w:hint="eastAsia"/>
          <w:color w:val="auto"/>
          <w:kern w:val="0"/>
          <w:sz w:val="24"/>
        </w:rPr>
        <w:t>生活污水及实验室废水处理后回用至厂区绿化用水，</w:t>
      </w:r>
      <w:r>
        <w:rPr>
          <w:color w:val="auto"/>
          <w:sz w:val="24"/>
        </w:rPr>
        <w:t>含油污水、含煤</w:t>
      </w:r>
      <w:r>
        <w:rPr>
          <w:rFonts w:hint="eastAsia"/>
          <w:color w:val="auto"/>
          <w:sz w:val="24"/>
        </w:rPr>
        <w:t>废</w:t>
      </w:r>
      <w:r>
        <w:rPr>
          <w:color w:val="auto"/>
          <w:sz w:val="24"/>
        </w:rPr>
        <w:t>水</w:t>
      </w:r>
      <w:r>
        <w:rPr>
          <w:rFonts w:hint="eastAsia"/>
          <w:color w:val="auto"/>
          <w:sz w:val="24"/>
        </w:rPr>
        <w:t>、脱硫废水、工业废水、</w:t>
      </w:r>
      <w:r>
        <w:rPr>
          <w:color w:val="auto"/>
          <w:sz w:val="24"/>
        </w:rPr>
        <w:t>锅炉酸洗水等</w:t>
      </w:r>
      <w:r>
        <w:rPr>
          <w:rFonts w:hint="eastAsia"/>
          <w:color w:val="auto"/>
          <w:kern w:val="0"/>
          <w:sz w:val="24"/>
        </w:rPr>
        <w:t>生产废水处理后回用于生产，循环水排水拟通过管道引至响水河达标排放</w:t>
      </w:r>
      <w:r>
        <w:rPr>
          <w:color w:val="auto"/>
          <w:kern w:val="0"/>
          <w:sz w:val="24"/>
        </w:rPr>
        <w:t>。</w:t>
      </w:r>
    </w:p>
    <w:p>
      <w:pPr>
        <w:tabs>
          <w:tab w:val="left" w:pos="5620"/>
        </w:tabs>
        <w:spacing w:line="500" w:lineRule="exact"/>
        <w:ind w:firstLine="480" w:firstLineChars="200"/>
        <w:rPr>
          <w:rFonts w:hint="eastAsia"/>
          <w:color w:val="auto"/>
          <w:sz w:val="24"/>
        </w:rPr>
      </w:pPr>
      <w:bookmarkStart w:id="1288" w:name="_Toc403464130"/>
      <w:bookmarkStart w:id="1289" w:name="_Toc51600144"/>
      <w:r>
        <w:rPr>
          <w:bCs/>
          <w:color w:val="auto"/>
          <w:sz w:val="24"/>
          <w:szCs w:val="28"/>
        </w:rPr>
        <w:t>生活污水</w:t>
      </w:r>
      <w:r>
        <w:rPr>
          <w:rFonts w:hint="eastAsia"/>
          <w:bCs/>
          <w:color w:val="auto"/>
          <w:sz w:val="24"/>
          <w:szCs w:val="28"/>
        </w:rPr>
        <w:t>经</w:t>
      </w:r>
      <w:r>
        <w:rPr>
          <w:bCs/>
          <w:color w:val="auto"/>
          <w:sz w:val="24"/>
          <w:szCs w:val="28"/>
        </w:rPr>
        <w:t>新建2×5m</w:t>
      </w:r>
      <w:r>
        <w:rPr>
          <w:bCs/>
          <w:color w:val="auto"/>
          <w:sz w:val="24"/>
          <w:szCs w:val="28"/>
          <w:vertAlign w:val="superscript"/>
        </w:rPr>
        <w:t>3</w:t>
      </w:r>
      <w:r>
        <w:rPr>
          <w:bCs/>
          <w:color w:val="auto"/>
          <w:sz w:val="24"/>
          <w:szCs w:val="28"/>
        </w:rPr>
        <w:t>/h的生活污水处理设备处理</w:t>
      </w:r>
      <w:r>
        <w:rPr>
          <w:color w:val="auto"/>
          <w:kern w:val="0"/>
          <w:sz w:val="24"/>
        </w:rPr>
        <w:t>出水水质满足</w:t>
      </w:r>
      <w:r>
        <w:rPr>
          <w:rFonts w:hint="eastAsia"/>
          <w:color w:val="auto"/>
          <w:sz w:val="24"/>
        </w:rPr>
        <w:t>《污水综合排放标准》（GB 8978-1996）一级标准</w:t>
      </w:r>
      <w:r>
        <w:rPr>
          <w:color w:val="auto"/>
          <w:kern w:val="0"/>
          <w:sz w:val="24"/>
        </w:rPr>
        <w:t>后</w:t>
      </w:r>
      <w:r>
        <w:rPr>
          <w:rFonts w:hint="eastAsia"/>
          <w:color w:val="auto"/>
          <w:kern w:val="0"/>
          <w:sz w:val="24"/>
        </w:rPr>
        <w:t>回用于</w:t>
      </w:r>
      <w:r>
        <w:rPr>
          <w:color w:val="auto"/>
          <w:kern w:val="0"/>
          <w:sz w:val="24"/>
        </w:rPr>
        <w:t>厂区绿化</w:t>
      </w:r>
      <w:r>
        <w:rPr>
          <w:rFonts w:hint="eastAsia"/>
          <w:color w:val="auto"/>
          <w:kern w:val="0"/>
          <w:sz w:val="24"/>
        </w:rPr>
        <w:t>及</w:t>
      </w:r>
      <w:r>
        <w:rPr>
          <w:color w:val="auto"/>
          <w:kern w:val="0"/>
          <w:sz w:val="24"/>
        </w:rPr>
        <w:t>道路冲洗水。</w:t>
      </w:r>
    </w:p>
    <w:p>
      <w:pPr>
        <w:spacing w:line="500" w:lineRule="exact"/>
        <w:ind w:firstLine="480" w:firstLineChars="200"/>
        <w:rPr>
          <w:rFonts w:hint="eastAsia"/>
          <w:color w:val="auto"/>
          <w:kern w:val="0"/>
          <w:sz w:val="24"/>
        </w:rPr>
      </w:pPr>
      <w:r>
        <w:rPr>
          <w:bCs/>
          <w:color w:val="auto"/>
          <w:sz w:val="24"/>
          <w:szCs w:val="28"/>
        </w:rPr>
        <w:t>含油</w:t>
      </w:r>
      <w:r>
        <w:rPr>
          <w:rFonts w:hint="eastAsia"/>
          <w:bCs/>
          <w:color w:val="auto"/>
          <w:sz w:val="24"/>
          <w:szCs w:val="28"/>
        </w:rPr>
        <w:t>废</w:t>
      </w:r>
      <w:r>
        <w:rPr>
          <w:bCs/>
          <w:color w:val="auto"/>
          <w:sz w:val="24"/>
          <w:szCs w:val="28"/>
        </w:rPr>
        <w:t>水经新建</w:t>
      </w:r>
      <w:r>
        <w:rPr>
          <w:rFonts w:hint="eastAsia"/>
          <w:bCs/>
          <w:color w:val="auto"/>
          <w:sz w:val="24"/>
          <w:szCs w:val="28"/>
        </w:rPr>
        <w:t>2×</w:t>
      </w:r>
      <w:r>
        <w:rPr>
          <w:bCs/>
          <w:color w:val="auto"/>
          <w:sz w:val="24"/>
          <w:szCs w:val="28"/>
        </w:rPr>
        <w:t>5m</w:t>
      </w:r>
      <w:r>
        <w:rPr>
          <w:bCs/>
          <w:color w:val="auto"/>
          <w:sz w:val="24"/>
          <w:szCs w:val="28"/>
          <w:vertAlign w:val="superscript"/>
        </w:rPr>
        <w:t>3</w:t>
      </w:r>
      <w:r>
        <w:rPr>
          <w:bCs/>
          <w:color w:val="auto"/>
          <w:sz w:val="24"/>
          <w:szCs w:val="28"/>
        </w:rPr>
        <w:t>/h</w:t>
      </w:r>
      <w:r>
        <w:rPr>
          <w:rFonts w:hint="eastAsia"/>
          <w:bCs/>
          <w:color w:val="auto"/>
          <w:sz w:val="24"/>
          <w:szCs w:val="28"/>
        </w:rPr>
        <w:t>含油废水</w:t>
      </w:r>
      <w:r>
        <w:rPr>
          <w:bCs/>
          <w:color w:val="auto"/>
          <w:sz w:val="24"/>
          <w:szCs w:val="28"/>
        </w:rPr>
        <w:t>处理装置处理达标后</w:t>
      </w:r>
      <w:r>
        <w:rPr>
          <w:rFonts w:hint="eastAsia"/>
          <w:bCs/>
          <w:color w:val="auto"/>
          <w:sz w:val="24"/>
          <w:szCs w:val="28"/>
        </w:rPr>
        <w:t>，送至工业废水</w:t>
      </w:r>
      <w:r>
        <w:rPr>
          <w:bCs/>
          <w:color w:val="auto"/>
          <w:sz w:val="24"/>
          <w:szCs w:val="28"/>
        </w:rPr>
        <w:t>处理站</w:t>
      </w:r>
      <w:r>
        <w:rPr>
          <w:rFonts w:hint="eastAsia"/>
          <w:bCs/>
          <w:color w:val="auto"/>
          <w:sz w:val="24"/>
          <w:szCs w:val="28"/>
        </w:rPr>
        <w:t>中和池</w:t>
      </w:r>
      <w:r>
        <w:rPr>
          <w:bCs/>
          <w:color w:val="auto"/>
          <w:sz w:val="24"/>
          <w:szCs w:val="28"/>
        </w:rPr>
        <w:t>水池。</w:t>
      </w:r>
      <w:r>
        <w:rPr>
          <w:color w:val="auto"/>
          <w:kern w:val="0"/>
          <w:sz w:val="24"/>
        </w:rPr>
        <w:t>废油由</w:t>
      </w:r>
      <w:r>
        <w:rPr>
          <w:rFonts w:hint="eastAsia"/>
          <w:color w:val="auto"/>
          <w:kern w:val="0"/>
          <w:sz w:val="24"/>
        </w:rPr>
        <w:t>有</w:t>
      </w:r>
      <w:r>
        <w:rPr>
          <w:color w:val="auto"/>
          <w:kern w:val="0"/>
          <w:sz w:val="24"/>
        </w:rPr>
        <w:t>资质单位回收。</w:t>
      </w:r>
    </w:p>
    <w:p>
      <w:pPr>
        <w:spacing w:line="500" w:lineRule="exact"/>
        <w:ind w:firstLine="480" w:firstLineChars="200"/>
        <w:rPr>
          <w:rFonts w:hint="eastAsia"/>
          <w:bCs/>
          <w:color w:val="auto"/>
          <w:sz w:val="24"/>
          <w:szCs w:val="28"/>
        </w:rPr>
      </w:pPr>
      <w:r>
        <w:rPr>
          <w:bCs/>
          <w:color w:val="auto"/>
          <w:sz w:val="24"/>
          <w:szCs w:val="28"/>
        </w:rPr>
        <w:t>含煤废水</w:t>
      </w:r>
      <w:r>
        <w:rPr>
          <w:rFonts w:hint="eastAsia"/>
          <w:bCs/>
          <w:color w:val="auto"/>
          <w:sz w:val="24"/>
          <w:szCs w:val="28"/>
        </w:rPr>
        <w:t>经新建2×20</w:t>
      </w:r>
      <w:r>
        <w:rPr>
          <w:bCs/>
          <w:color w:val="auto"/>
          <w:sz w:val="24"/>
          <w:szCs w:val="28"/>
        </w:rPr>
        <w:t>m</w:t>
      </w:r>
      <w:r>
        <w:rPr>
          <w:bCs/>
          <w:color w:val="auto"/>
          <w:sz w:val="24"/>
          <w:szCs w:val="28"/>
          <w:vertAlign w:val="superscript"/>
        </w:rPr>
        <w:t>3</w:t>
      </w:r>
      <w:r>
        <w:rPr>
          <w:bCs/>
          <w:color w:val="auto"/>
          <w:sz w:val="24"/>
          <w:szCs w:val="28"/>
        </w:rPr>
        <w:t>/h含煤废水处理设备</w:t>
      </w:r>
      <w:r>
        <w:rPr>
          <w:rFonts w:hint="eastAsia"/>
          <w:bCs/>
          <w:color w:val="auto"/>
          <w:sz w:val="24"/>
          <w:szCs w:val="28"/>
        </w:rPr>
        <w:t>处理达标后</w:t>
      </w:r>
      <w:r>
        <w:rPr>
          <w:bCs/>
          <w:color w:val="auto"/>
          <w:sz w:val="24"/>
          <w:szCs w:val="28"/>
        </w:rPr>
        <w:t>回用于输煤系统煤场喷淋水、转运站及输煤栈桥冲洗</w:t>
      </w:r>
      <w:r>
        <w:rPr>
          <w:rFonts w:hint="eastAsia"/>
          <w:bCs/>
          <w:color w:val="auto"/>
          <w:sz w:val="24"/>
          <w:szCs w:val="28"/>
        </w:rPr>
        <w:t>。</w:t>
      </w:r>
    </w:p>
    <w:p>
      <w:pPr>
        <w:spacing w:line="500" w:lineRule="exact"/>
        <w:ind w:firstLine="480" w:firstLineChars="200"/>
        <w:rPr>
          <w:color w:val="auto"/>
          <w:sz w:val="24"/>
        </w:rPr>
      </w:pPr>
      <w:r>
        <w:rPr>
          <w:rFonts w:hint="eastAsia"/>
          <w:color w:val="auto"/>
          <w:sz w:val="24"/>
          <w:szCs w:val="28"/>
        </w:rPr>
        <w:t>脱硫</w:t>
      </w:r>
      <w:r>
        <w:rPr>
          <w:color w:val="auto"/>
          <w:sz w:val="24"/>
          <w:szCs w:val="28"/>
        </w:rPr>
        <w:t>废水</w:t>
      </w:r>
      <w:r>
        <w:rPr>
          <w:rFonts w:hint="eastAsia"/>
          <w:color w:val="auto"/>
          <w:sz w:val="24"/>
          <w:szCs w:val="28"/>
        </w:rPr>
        <w:t>经新建2×10</w:t>
      </w:r>
      <w:r>
        <w:rPr>
          <w:bCs/>
          <w:color w:val="auto"/>
          <w:sz w:val="24"/>
          <w:szCs w:val="28"/>
        </w:rPr>
        <w:t>m</w:t>
      </w:r>
      <w:r>
        <w:rPr>
          <w:bCs/>
          <w:color w:val="auto"/>
          <w:sz w:val="24"/>
          <w:szCs w:val="28"/>
          <w:vertAlign w:val="superscript"/>
        </w:rPr>
        <w:t>3</w:t>
      </w:r>
      <w:r>
        <w:rPr>
          <w:bCs/>
          <w:color w:val="auto"/>
          <w:sz w:val="24"/>
          <w:szCs w:val="28"/>
        </w:rPr>
        <w:t>/h</w:t>
      </w:r>
      <w:r>
        <w:rPr>
          <w:rFonts w:hint="eastAsia"/>
          <w:color w:val="auto"/>
          <w:sz w:val="24"/>
          <w:szCs w:val="28"/>
        </w:rPr>
        <w:t>脱硫废水处理系统处理达标后</w:t>
      </w:r>
      <w:r>
        <w:rPr>
          <w:color w:val="auto"/>
          <w:sz w:val="24"/>
          <w:szCs w:val="28"/>
        </w:rPr>
        <w:t>回用于灰场喷洒、捞渣机补水、灰库加湿水及渣仓、灰库、除尘器地面冲洗等</w:t>
      </w:r>
      <w:r>
        <w:rPr>
          <w:rFonts w:hint="eastAsia"/>
          <w:color w:val="auto"/>
          <w:sz w:val="24"/>
        </w:rPr>
        <w:t>。</w:t>
      </w:r>
    </w:p>
    <w:p>
      <w:pPr>
        <w:spacing w:line="500" w:lineRule="exact"/>
        <w:ind w:firstLine="480" w:firstLineChars="200"/>
        <w:rPr>
          <w:color w:val="auto"/>
          <w:sz w:val="24"/>
          <w:szCs w:val="28"/>
        </w:rPr>
      </w:pPr>
      <w:r>
        <w:rPr>
          <w:rFonts w:hint="eastAsia"/>
          <w:color w:val="auto"/>
          <w:sz w:val="24"/>
          <w:szCs w:val="28"/>
        </w:rPr>
        <w:t>工业废水</w:t>
      </w:r>
      <w:r>
        <w:rPr>
          <w:color w:val="auto"/>
          <w:sz w:val="24"/>
        </w:rPr>
        <w:t>设置1套50m</w:t>
      </w:r>
      <w:r>
        <w:rPr>
          <w:color w:val="auto"/>
          <w:sz w:val="24"/>
          <w:vertAlign w:val="superscript"/>
        </w:rPr>
        <w:t>3</w:t>
      </w:r>
      <w:r>
        <w:rPr>
          <w:color w:val="auto"/>
          <w:sz w:val="24"/>
        </w:rPr>
        <w:t>/h的废水处理设备，炉化学清洗排水、机组启动冲洗排水、空预器冲洗排水</w:t>
      </w:r>
      <w:r>
        <w:rPr>
          <w:rFonts w:hint="eastAsia"/>
          <w:color w:val="auto"/>
          <w:sz w:val="24"/>
          <w:szCs w:val="28"/>
        </w:rPr>
        <w:t>等工业废水</w:t>
      </w:r>
      <w:r>
        <w:rPr>
          <w:color w:val="auto"/>
          <w:sz w:val="24"/>
          <w:szCs w:val="28"/>
        </w:rPr>
        <w:t>送至工业废水处理系统处理</w:t>
      </w:r>
      <w:r>
        <w:rPr>
          <w:rFonts w:hint="eastAsia"/>
          <w:color w:val="auto"/>
          <w:sz w:val="24"/>
          <w:szCs w:val="28"/>
        </w:rPr>
        <w:t>达标后，全部回用于</w:t>
      </w:r>
      <w:r>
        <w:rPr>
          <w:rFonts w:hint="eastAsia"/>
          <w:color w:val="auto"/>
          <w:sz w:val="24"/>
        </w:rPr>
        <w:t>渣仓、灰库、除尘器地面冲洗、捞渣机补水、灰库加湿水、灰场喷洒用水等。</w:t>
      </w:r>
    </w:p>
    <w:p>
      <w:pPr>
        <w:tabs>
          <w:tab w:val="left" w:pos="5620"/>
        </w:tabs>
        <w:spacing w:line="500" w:lineRule="exact"/>
        <w:ind w:firstLine="480" w:firstLineChars="200"/>
        <w:rPr>
          <w:rFonts w:hint="eastAsia"/>
          <w:color w:val="auto"/>
          <w:sz w:val="24"/>
          <w:szCs w:val="28"/>
        </w:rPr>
      </w:pPr>
      <w:r>
        <w:rPr>
          <w:rFonts w:hint="eastAsia"/>
          <w:color w:val="auto"/>
          <w:sz w:val="24"/>
          <w:szCs w:val="28"/>
        </w:rPr>
        <w:t>本工程</w:t>
      </w:r>
      <w:r>
        <w:rPr>
          <w:color w:val="auto"/>
          <w:sz w:val="24"/>
          <w:szCs w:val="28"/>
        </w:rPr>
        <w:t>锅炉酸洗废水产生量约5000m</w:t>
      </w:r>
      <w:r>
        <w:rPr>
          <w:color w:val="auto"/>
          <w:sz w:val="24"/>
          <w:szCs w:val="28"/>
          <w:vertAlign w:val="superscript"/>
        </w:rPr>
        <w:t>3</w:t>
      </w:r>
      <w:r>
        <w:rPr>
          <w:color w:val="auto"/>
          <w:sz w:val="24"/>
          <w:szCs w:val="28"/>
        </w:rPr>
        <w:t>/次·台</w:t>
      </w:r>
      <w:r>
        <w:rPr>
          <w:rFonts w:hint="eastAsia"/>
          <w:color w:val="auto"/>
          <w:sz w:val="24"/>
          <w:szCs w:val="28"/>
        </w:rPr>
        <w:t>，</w:t>
      </w:r>
      <w:r>
        <w:rPr>
          <w:color w:val="auto"/>
          <w:sz w:val="24"/>
          <w:szCs w:val="28"/>
        </w:rPr>
        <w:t>约</w:t>
      </w:r>
      <w:r>
        <w:rPr>
          <w:rFonts w:hint="eastAsia"/>
          <w:color w:val="auto"/>
          <w:sz w:val="24"/>
          <w:szCs w:val="28"/>
        </w:rPr>
        <w:t>3~4年一次，</w:t>
      </w:r>
      <w:r>
        <w:rPr>
          <w:color w:val="auto"/>
          <w:sz w:val="24"/>
          <w:szCs w:val="28"/>
        </w:rPr>
        <w:t>经中和、絮凝、沉淀等处理达标后回用于煤场喷洒等用水</w:t>
      </w:r>
      <w:r>
        <w:rPr>
          <w:rFonts w:hint="eastAsia"/>
          <w:color w:val="auto"/>
          <w:sz w:val="24"/>
          <w:szCs w:val="28"/>
        </w:rPr>
        <w:t>，不外排。</w:t>
      </w:r>
    </w:p>
    <w:p>
      <w:pPr>
        <w:spacing w:line="500" w:lineRule="exact"/>
        <w:ind w:firstLine="480" w:firstLineChars="200"/>
        <w:rPr>
          <w:rFonts w:hint="eastAsia"/>
          <w:color w:val="auto"/>
          <w:sz w:val="24"/>
          <w:szCs w:val="28"/>
        </w:rPr>
      </w:pPr>
      <w:r>
        <w:rPr>
          <w:rFonts w:hint="eastAsia"/>
          <w:color w:val="auto"/>
          <w:sz w:val="24"/>
          <w:szCs w:val="28"/>
        </w:rPr>
        <w:t>循环水排水通过管道引至厂区西南平塘屯附近的响水河排放。</w:t>
      </w:r>
    </w:p>
    <w:p>
      <w:pPr>
        <w:tabs>
          <w:tab w:val="left" w:pos="5620"/>
        </w:tabs>
        <w:spacing w:line="500" w:lineRule="exact"/>
        <w:ind w:firstLine="480" w:firstLineChars="200"/>
        <w:rPr>
          <w:rFonts w:hint="eastAsia"/>
          <w:color w:val="auto"/>
          <w:sz w:val="24"/>
        </w:rPr>
      </w:pPr>
      <w:r>
        <w:rPr>
          <w:color w:val="auto"/>
          <w:sz w:val="24"/>
        </w:rPr>
        <w:t>因此，在正常情况下，除循环水排水外</w:t>
      </w:r>
      <w:r>
        <w:rPr>
          <w:rFonts w:hint="eastAsia"/>
          <w:color w:val="auto"/>
          <w:sz w:val="24"/>
        </w:rPr>
        <w:t>，</w:t>
      </w:r>
      <w:r>
        <w:rPr>
          <w:color w:val="auto"/>
          <w:sz w:val="24"/>
        </w:rPr>
        <w:t>电厂</w:t>
      </w:r>
      <w:r>
        <w:rPr>
          <w:rFonts w:hint="eastAsia"/>
          <w:color w:val="auto"/>
          <w:sz w:val="24"/>
        </w:rPr>
        <w:t>产生</w:t>
      </w:r>
      <w:r>
        <w:rPr>
          <w:color w:val="auto"/>
          <w:sz w:val="24"/>
        </w:rPr>
        <w:t>的其他废水全部重复利用</w:t>
      </w:r>
      <w:r>
        <w:rPr>
          <w:rFonts w:hint="eastAsia"/>
          <w:color w:val="auto"/>
          <w:sz w:val="24"/>
        </w:rPr>
        <w:t>，</w:t>
      </w:r>
      <w:r>
        <w:rPr>
          <w:color w:val="auto"/>
          <w:sz w:val="24"/>
        </w:rPr>
        <w:t>不外排，对</w:t>
      </w:r>
      <w:r>
        <w:rPr>
          <w:rFonts w:hint="eastAsia"/>
          <w:color w:val="auto"/>
          <w:sz w:val="24"/>
        </w:rPr>
        <w:t>附近地表水体及海洋</w:t>
      </w:r>
      <w:r>
        <w:rPr>
          <w:color w:val="auto"/>
          <w:sz w:val="24"/>
        </w:rPr>
        <w:t>水质影响较小。</w:t>
      </w:r>
    </w:p>
    <w:p>
      <w:pPr>
        <w:pStyle w:val="7"/>
        <w:spacing w:line="480" w:lineRule="exact"/>
        <w:rPr>
          <w:color w:val="auto"/>
        </w:rPr>
      </w:pPr>
      <w:bookmarkStart w:id="1290" w:name="_Toc61508779"/>
      <w:r>
        <w:rPr>
          <w:rFonts w:hint="eastAsia"/>
          <w:color w:val="auto"/>
          <w:lang w:val="en-US" w:eastAsia="zh-CN"/>
        </w:rPr>
        <w:t>7</w:t>
      </w:r>
      <w:r>
        <w:rPr>
          <w:color w:val="auto"/>
        </w:rPr>
        <w:t>.</w:t>
      </w:r>
      <w:r>
        <w:rPr>
          <w:rFonts w:hint="eastAsia"/>
          <w:color w:val="auto"/>
        </w:rPr>
        <w:t>6</w:t>
      </w:r>
      <w:r>
        <w:rPr>
          <w:color w:val="auto"/>
        </w:rPr>
        <w:t>.</w:t>
      </w:r>
      <w:r>
        <w:rPr>
          <w:rFonts w:hint="eastAsia"/>
          <w:color w:val="auto"/>
        </w:rPr>
        <w:t>3 地下水污染防治措施</w:t>
      </w:r>
      <w:bookmarkEnd w:id="1288"/>
      <w:bookmarkEnd w:id="1289"/>
      <w:bookmarkEnd w:id="1290"/>
    </w:p>
    <w:p>
      <w:pPr>
        <w:autoSpaceDE w:val="0"/>
        <w:autoSpaceDN w:val="0"/>
        <w:adjustRightInd w:val="0"/>
        <w:spacing w:line="500" w:lineRule="exact"/>
        <w:ind w:firstLine="480" w:firstLineChars="200"/>
        <w:jc w:val="left"/>
        <w:rPr>
          <w:color w:val="auto"/>
          <w:sz w:val="24"/>
        </w:rPr>
      </w:pPr>
      <w:r>
        <w:rPr>
          <w:color w:val="auto"/>
          <w:sz w:val="24"/>
        </w:rPr>
        <w:t>本项目正常工况下，</w:t>
      </w:r>
      <w:r>
        <w:rPr>
          <w:rFonts w:hint="eastAsia"/>
          <w:color w:val="auto"/>
          <w:sz w:val="24"/>
        </w:rPr>
        <w:t>项目所产生的</w:t>
      </w:r>
      <w:r>
        <w:rPr>
          <w:color w:val="auto"/>
          <w:sz w:val="24"/>
        </w:rPr>
        <w:t>工业废水、生活污水</w:t>
      </w:r>
      <w:r>
        <w:rPr>
          <w:rFonts w:hint="eastAsia"/>
          <w:color w:val="auto"/>
          <w:sz w:val="24"/>
        </w:rPr>
        <w:t>（含实验室废水）</w:t>
      </w:r>
      <w:r>
        <w:rPr>
          <w:color w:val="auto"/>
          <w:sz w:val="24"/>
        </w:rPr>
        <w:t>、含油污水、脱硫废水及含煤废水</w:t>
      </w:r>
      <w:r>
        <w:rPr>
          <w:rFonts w:hint="eastAsia"/>
          <w:color w:val="auto"/>
          <w:sz w:val="24"/>
        </w:rPr>
        <w:t>等</w:t>
      </w:r>
      <w:r>
        <w:rPr>
          <w:color w:val="auto"/>
          <w:sz w:val="24"/>
        </w:rPr>
        <w:t>各类废污水均经过相应处理后重复利用，不会对地下水造成影响；但在</w:t>
      </w:r>
      <w:r>
        <w:rPr>
          <w:rFonts w:hint="eastAsia"/>
          <w:color w:val="auto"/>
          <w:sz w:val="24"/>
        </w:rPr>
        <w:t>各类废水</w:t>
      </w:r>
      <w:r>
        <w:rPr>
          <w:color w:val="auto"/>
          <w:sz w:val="24"/>
        </w:rPr>
        <w:t>的储存、输送和污染处理过程中，会不可避免的发生泄漏（含跑、冒、滴、漏），如不采取合理的防治措施，则污染物有可能渗入地下水，从而影响地下水环境。尤其是在非正常工况或者事故状态下，如废</w:t>
      </w:r>
      <w:r>
        <w:rPr>
          <w:rFonts w:hint="eastAsia"/>
          <w:color w:val="auto"/>
          <w:sz w:val="24"/>
        </w:rPr>
        <w:t>水池</w:t>
      </w:r>
      <w:r>
        <w:rPr>
          <w:color w:val="auto"/>
          <w:sz w:val="24"/>
        </w:rPr>
        <w:t>泄漏</w:t>
      </w:r>
      <w:r>
        <w:rPr>
          <w:rFonts w:hint="eastAsia"/>
          <w:color w:val="auto"/>
          <w:sz w:val="24"/>
        </w:rPr>
        <w:t>、贮灰场发生破裂</w:t>
      </w:r>
      <w:r>
        <w:rPr>
          <w:color w:val="auto"/>
          <w:sz w:val="24"/>
        </w:rPr>
        <w:t>等情况下，污染物和废水会渗入地下，对地下水造成污染。</w:t>
      </w:r>
    </w:p>
    <w:p>
      <w:pPr>
        <w:autoSpaceDE w:val="0"/>
        <w:autoSpaceDN w:val="0"/>
        <w:adjustRightInd w:val="0"/>
        <w:spacing w:line="500" w:lineRule="exact"/>
        <w:ind w:firstLine="480" w:firstLineChars="200"/>
        <w:jc w:val="left"/>
        <w:rPr>
          <w:color w:val="auto"/>
          <w:sz w:val="24"/>
        </w:rPr>
      </w:pPr>
      <w:r>
        <w:rPr>
          <w:color w:val="auto"/>
          <w:sz w:val="24"/>
        </w:rPr>
        <w:t>针对项目可能发生的地下水污染，本项目地下水污染防治措施按照“源头控制、分区防治、污染监控、应急响应”相结合的原则，从污染物的产生、入渗、扩散、应急响应全方位进行控制。</w:t>
      </w:r>
    </w:p>
    <w:p>
      <w:pPr>
        <w:pStyle w:val="7"/>
        <w:rPr>
          <w:snapToGrid w:val="0"/>
          <w:color w:val="auto"/>
        </w:rPr>
      </w:pPr>
      <w:bookmarkStart w:id="1291" w:name="_Toc372530005"/>
      <w:bookmarkStart w:id="1292" w:name="_Toc349473015"/>
      <w:bookmarkStart w:id="1293" w:name="_Toc51600145"/>
      <w:bookmarkStart w:id="1294" w:name="_Toc44344343"/>
      <w:bookmarkStart w:id="1295" w:name="_Toc173839622"/>
      <w:bookmarkStart w:id="1296" w:name="_Toc350930746"/>
      <w:bookmarkStart w:id="1297" w:name="_Toc61508780"/>
      <w:bookmarkStart w:id="1298" w:name="_Toc203993085"/>
      <w:bookmarkStart w:id="1299" w:name="_Toc197259740"/>
      <w:bookmarkStart w:id="1300" w:name="_Toc350415511"/>
      <w:bookmarkStart w:id="1301" w:name="_Toc336172204"/>
      <w:bookmarkStart w:id="1302" w:name="_Toc355452041"/>
      <w:r>
        <w:rPr>
          <w:rFonts w:hint="eastAsia"/>
          <w:snapToGrid w:val="0"/>
          <w:color w:val="auto"/>
          <w:lang w:val="en-US" w:eastAsia="zh-CN"/>
        </w:rPr>
        <w:t>7</w:t>
      </w:r>
      <w:r>
        <w:rPr>
          <w:snapToGrid w:val="0"/>
          <w:color w:val="auto"/>
        </w:rPr>
        <w:t>.</w:t>
      </w:r>
      <w:r>
        <w:rPr>
          <w:rFonts w:hint="eastAsia"/>
          <w:snapToGrid w:val="0"/>
          <w:color w:val="auto"/>
        </w:rPr>
        <w:t>6</w:t>
      </w:r>
      <w:r>
        <w:rPr>
          <w:snapToGrid w:val="0"/>
          <w:color w:val="auto"/>
        </w:rPr>
        <w:t>.</w:t>
      </w:r>
      <w:r>
        <w:rPr>
          <w:rFonts w:hint="eastAsia"/>
          <w:snapToGrid w:val="0"/>
          <w:color w:val="auto"/>
        </w:rPr>
        <w:t>4</w:t>
      </w:r>
      <w:r>
        <w:rPr>
          <w:snapToGrid w:val="0"/>
          <w:color w:val="auto"/>
        </w:rPr>
        <w:t xml:space="preserve"> 噪声污染防治措施</w:t>
      </w:r>
      <w:bookmarkEnd w:id="1291"/>
      <w:bookmarkEnd w:id="1292"/>
      <w:bookmarkEnd w:id="1293"/>
      <w:bookmarkEnd w:id="1294"/>
      <w:bookmarkEnd w:id="1295"/>
      <w:bookmarkEnd w:id="1296"/>
      <w:bookmarkEnd w:id="1297"/>
      <w:bookmarkEnd w:id="1298"/>
      <w:bookmarkEnd w:id="1299"/>
      <w:bookmarkEnd w:id="1300"/>
      <w:bookmarkEnd w:id="1301"/>
      <w:bookmarkEnd w:id="1302"/>
    </w:p>
    <w:p>
      <w:pPr>
        <w:pStyle w:val="20"/>
        <w:spacing w:line="520" w:lineRule="exact"/>
        <w:ind w:firstLine="480" w:firstLineChars="200"/>
        <w:rPr>
          <w:rFonts w:hint="eastAsia" w:ascii="Times New Roman" w:hAnsi="Times New Roman"/>
          <w:color w:val="auto"/>
          <w:sz w:val="24"/>
          <w:szCs w:val="24"/>
        </w:rPr>
      </w:pPr>
      <w:bookmarkStart w:id="1303" w:name="_Toc87620959"/>
      <w:bookmarkStart w:id="1304" w:name="_Toc155443831"/>
      <w:r>
        <w:rPr>
          <w:rFonts w:ascii="Times New Roman" w:hAnsi="Times New Roman"/>
          <w:color w:val="auto"/>
          <w:sz w:val="24"/>
          <w:szCs w:val="24"/>
        </w:rPr>
        <w:t>本工程在定购设备时对制造商提出设备噪声限值和要求；采用隔声罩、消声器、厂房隔声等降噪措施；发电机等主要设备做好减振措施；各种管道及阀门注意检查，防止漏气噪声；厂区合理布置，充分进行绿化，利用树木及建筑物吸声及阻挡噪声的传播。</w:t>
      </w:r>
    </w:p>
    <w:p>
      <w:pPr>
        <w:pStyle w:val="7"/>
        <w:rPr>
          <w:color w:val="auto"/>
        </w:rPr>
      </w:pPr>
      <w:bookmarkStart w:id="1305" w:name="_Toc61508781"/>
      <w:r>
        <w:rPr>
          <w:rFonts w:hint="eastAsia"/>
          <w:color w:val="auto"/>
          <w:lang w:val="en-US" w:eastAsia="zh-CN"/>
        </w:rPr>
        <w:t>7</w:t>
      </w:r>
      <w:r>
        <w:rPr>
          <w:color w:val="auto"/>
        </w:rPr>
        <w:t>.</w:t>
      </w:r>
      <w:r>
        <w:rPr>
          <w:rFonts w:hint="eastAsia"/>
          <w:color w:val="auto"/>
        </w:rPr>
        <w:t>6.5</w:t>
      </w:r>
      <w:r>
        <w:rPr>
          <w:color w:val="auto"/>
        </w:rPr>
        <w:t xml:space="preserve"> </w:t>
      </w:r>
      <w:r>
        <w:rPr>
          <w:rFonts w:hint="eastAsia"/>
          <w:color w:val="auto"/>
        </w:rPr>
        <w:t>固体废弃物污染防治措施</w:t>
      </w:r>
      <w:bookmarkEnd w:id="1305"/>
    </w:p>
    <w:p>
      <w:pPr>
        <w:spacing w:line="480" w:lineRule="exact"/>
        <w:ind w:firstLine="480" w:firstLineChars="200"/>
        <w:rPr>
          <w:color w:val="auto"/>
          <w:sz w:val="24"/>
        </w:rPr>
      </w:pPr>
      <w:bookmarkStart w:id="1306" w:name="_Toc51600146"/>
      <w:bookmarkStart w:id="1307" w:name="_Toc350930747"/>
      <w:bookmarkStart w:id="1308" w:name="_Toc349473016"/>
      <w:bookmarkStart w:id="1309" w:name="_Toc372530006"/>
      <w:bookmarkStart w:id="1310" w:name="_Toc350415512"/>
      <w:bookmarkStart w:id="1311" w:name="_Toc355452042"/>
      <w:bookmarkStart w:id="1312" w:name="_Toc336172205"/>
      <w:bookmarkStart w:id="1313" w:name="_Toc44344344"/>
      <w:r>
        <w:rPr>
          <w:rFonts w:hint="eastAsia"/>
          <w:color w:val="auto"/>
          <w:sz w:val="24"/>
        </w:rPr>
        <w:t>本工程灰渣、脱硫石膏外售进行综合利用，废弃反渗透膜、废弃</w:t>
      </w:r>
      <w:r>
        <w:rPr>
          <w:color w:val="auto"/>
          <w:sz w:val="24"/>
        </w:rPr>
        <w:t>离子交换树脂</w:t>
      </w:r>
      <w:r>
        <w:rPr>
          <w:rFonts w:hint="eastAsia"/>
          <w:color w:val="auto"/>
          <w:sz w:val="24"/>
        </w:rPr>
        <w:t>、废脱硝催化剂等由厂家回收处置，脱硫废水处理污泥、废润滑油、废变压器油和废旧铅蓄电池交由有危废资质单位外运处理。</w:t>
      </w:r>
    </w:p>
    <w:p>
      <w:pPr>
        <w:pStyle w:val="7"/>
        <w:rPr>
          <w:snapToGrid w:val="0"/>
          <w:color w:val="auto"/>
        </w:rPr>
      </w:pPr>
      <w:bookmarkStart w:id="1314" w:name="_Toc61508782"/>
      <w:r>
        <w:rPr>
          <w:rFonts w:hint="eastAsia"/>
          <w:snapToGrid w:val="0"/>
          <w:color w:val="auto"/>
          <w:lang w:val="en-US" w:eastAsia="zh-CN"/>
        </w:rPr>
        <w:t>7</w:t>
      </w:r>
      <w:r>
        <w:rPr>
          <w:snapToGrid w:val="0"/>
          <w:color w:val="auto"/>
        </w:rPr>
        <w:t>.</w:t>
      </w:r>
      <w:r>
        <w:rPr>
          <w:rFonts w:hint="eastAsia"/>
          <w:snapToGrid w:val="0"/>
          <w:color w:val="auto"/>
        </w:rPr>
        <w:t>6</w:t>
      </w:r>
      <w:r>
        <w:rPr>
          <w:snapToGrid w:val="0"/>
          <w:color w:val="auto"/>
        </w:rPr>
        <w:t>.</w:t>
      </w:r>
      <w:r>
        <w:rPr>
          <w:rFonts w:hint="eastAsia"/>
          <w:snapToGrid w:val="0"/>
          <w:color w:val="auto"/>
        </w:rPr>
        <w:t xml:space="preserve">6 </w:t>
      </w:r>
      <w:r>
        <w:rPr>
          <w:snapToGrid w:val="0"/>
          <w:color w:val="auto"/>
        </w:rPr>
        <w:t>贮煤场及输煤系统污染防治措施</w:t>
      </w:r>
      <w:bookmarkEnd w:id="1306"/>
      <w:bookmarkEnd w:id="1307"/>
      <w:bookmarkEnd w:id="1308"/>
      <w:bookmarkEnd w:id="1309"/>
      <w:bookmarkEnd w:id="1310"/>
      <w:bookmarkEnd w:id="1311"/>
      <w:bookmarkEnd w:id="1312"/>
      <w:bookmarkEnd w:id="1313"/>
      <w:bookmarkEnd w:id="1314"/>
    </w:p>
    <w:p>
      <w:pPr>
        <w:spacing w:line="500" w:lineRule="exact"/>
        <w:ind w:firstLine="482"/>
        <w:rPr>
          <w:rFonts w:hint="eastAsia"/>
          <w:color w:val="auto"/>
          <w:sz w:val="24"/>
        </w:rPr>
      </w:pPr>
      <w:r>
        <w:rPr>
          <w:rFonts w:hint="eastAsia"/>
          <w:color w:val="auto"/>
          <w:sz w:val="24"/>
        </w:rPr>
        <w:t>本工程拟建设封闭煤场，</w:t>
      </w:r>
      <w:r>
        <w:rPr>
          <w:color w:val="auto"/>
          <w:sz w:val="24"/>
        </w:rPr>
        <w:t>煤场同时配套抑尘喷洒设施，新建输煤栈桥全封闭式布置，碎煤机室采取密闭措施。厂外</w:t>
      </w:r>
      <w:r>
        <w:rPr>
          <w:rFonts w:hint="eastAsia"/>
          <w:color w:val="auto"/>
          <w:sz w:val="24"/>
        </w:rPr>
        <w:t>输煤过程采取封闭架空设计</w:t>
      </w:r>
      <w:r>
        <w:rPr>
          <w:rFonts w:hint="eastAsia"/>
          <w:color w:val="auto"/>
          <w:sz w:val="24"/>
          <w:szCs w:val="28"/>
        </w:rPr>
        <w:t>，并在</w:t>
      </w:r>
      <w:r>
        <w:rPr>
          <w:color w:val="auto"/>
          <w:sz w:val="24"/>
        </w:rPr>
        <w:t>皮带输送机头部，尾部落料点设置微动力全自动除尘器</w:t>
      </w:r>
      <w:r>
        <w:rPr>
          <w:rFonts w:hint="eastAsia"/>
          <w:color w:val="auto"/>
          <w:sz w:val="24"/>
        </w:rPr>
        <w:t>，基本不会产生逸尘影响。</w:t>
      </w:r>
    </w:p>
    <w:p>
      <w:pPr>
        <w:pStyle w:val="7"/>
        <w:rPr>
          <w:color w:val="auto"/>
          <w:sz w:val="28"/>
        </w:rPr>
      </w:pPr>
      <w:bookmarkStart w:id="1315" w:name="_Toc51600147"/>
      <w:bookmarkStart w:id="1316" w:name="_Toc355452043"/>
      <w:bookmarkStart w:id="1317" w:name="_Toc44344345"/>
      <w:bookmarkStart w:id="1318" w:name="_Toc350930748"/>
      <w:bookmarkStart w:id="1319" w:name="_Toc61508783"/>
      <w:bookmarkStart w:id="1320" w:name="_Toc349473017"/>
      <w:bookmarkStart w:id="1321" w:name="_Toc350415513"/>
      <w:bookmarkStart w:id="1322" w:name="_Toc336172206"/>
      <w:bookmarkStart w:id="1323" w:name="_Toc372530007"/>
      <w:r>
        <w:rPr>
          <w:rFonts w:hint="eastAsia"/>
          <w:snapToGrid w:val="0"/>
          <w:color w:val="auto"/>
          <w:lang w:val="en-US" w:eastAsia="zh-CN"/>
        </w:rPr>
        <w:t>7</w:t>
      </w:r>
      <w:r>
        <w:rPr>
          <w:snapToGrid w:val="0"/>
          <w:color w:val="auto"/>
        </w:rPr>
        <w:t>.</w:t>
      </w:r>
      <w:r>
        <w:rPr>
          <w:rFonts w:hint="eastAsia"/>
          <w:snapToGrid w:val="0"/>
          <w:color w:val="auto"/>
        </w:rPr>
        <w:t>6</w:t>
      </w:r>
      <w:r>
        <w:rPr>
          <w:snapToGrid w:val="0"/>
          <w:color w:val="auto"/>
        </w:rPr>
        <w:t>.</w:t>
      </w:r>
      <w:r>
        <w:rPr>
          <w:rFonts w:hint="eastAsia"/>
          <w:snapToGrid w:val="0"/>
          <w:color w:val="auto"/>
        </w:rPr>
        <w:t xml:space="preserve">7 </w:t>
      </w:r>
      <w:r>
        <w:rPr>
          <w:snapToGrid w:val="0"/>
          <w:color w:val="auto"/>
        </w:rPr>
        <w:t>灰渣的处置与综合利用</w:t>
      </w:r>
      <w:bookmarkEnd w:id="1315"/>
      <w:bookmarkEnd w:id="1316"/>
      <w:bookmarkEnd w:id="1317"/>
      <w:bookmarkEnd w:id="1318"/>
      <w:bookmarkEnd w:id="1319"/>
      <w:bookmarkEnd w:id="1320"/>
      <w:bookmarkEnd w:id="1321"/>
      <w:bookmarkEnd w:id="1322"/>
      <w:bookmarkEnd w:id="1323"/>
    </w:p>
    <w:p>
      <w:pPr>
        <w:pStyle w:val="71"/>
        <w:spacing w:line="520" w:lineRule="exact"/>
        <w:ind w:left="0" w:firstLine="470" w:firstLineChars="196"/>
        <w:rPr>
          <w:color w:val="auto"/>
          <w:sz w:val="24"/>
        </w:rPr>
      </w:pPr>
      <w:r>
        <w:rPr>
          <w:color w:val="auto"/>
          <w:sz w:val="24"/>
        </w:rPr>
        <w:t>灰渣优先考虑综合利用，目前</w:t>
      </w:r>
      <w:r>
        <w:rPr>
          <w:rFonts w:hint="eastAsia"/>
          <w:color w:val="auto"/>
          <w:sz w:val="24"/>
        </w:rPr>
        <w:t>中能建崇左开发投资有限公司</w:t>
      </w:r>
      <w:r>
        <w:rPr>
          <w:color w:val="auto"/>
          <w:sz w:val="24"/>
        </w:rPr>
        <w:t>已与</w:t>
      </w:r>
      <w:r>
        <w:rPr>
          <w:snapToGrid w:val="0"/>
          <w:color w:val="auto"/>
          <w:sz w:val="24"/>
          <w:szCs w:val="24"/>
        </w:rPr>
        <w:t>相关企业签定了</w:t>
      </w:r>
      <w:r>
        <w:rPr>
          <w:color w:val="auto"/>
          <w:sz w:val="24"/>
          <w:szCs w:val="24"/>
        </w:rPr>
        <w:t>灰渣及脱硫石膏应</w:t>
      </w:r>
      <w:r>
        <w:rPr>
          <w:color w:val="auto"/>
          <w:sz w:val="24"/>
        </w:rPr>
        <w:t>用意向书，工程灰渣及脱硫石膏意向利用率为</w:t>
      </w:r>
      <w:r>
        <w:rPr>
          <w:rFonts w:ascii="Times New Roman" w:hAnsi="Times New Roman" w:cs="Times New Roman"/>
          <w:color w:val="auto"/>
          <w:sz w:val="24"/>
        </w:rPr>
        <w:t>100％。</w:t>
      </w:r>
    </w:p>
    <w:p>
      <w:pPr>
        <w:pStyle w:val="7"/>
        <w:rPr>
          <w:snapToGrid w:val="0"/>
          <w:color w:val="auto"/>
        </w:rPr>
      </w:pPr>
      <w:bookmarkStart w:id="1324" w:name="_Toc350415515"/>
      <w:bookmarkStart w:id="1325" w:name="_Toc349473019"/>
      <w:bookmarkStart w:id="1326" w:name="_Toc350930750"/>
      <w:bookmarkStart w:id="1327" w:name="_Toc355452045"/>
      <w:bookmarkStart w:id="1328" w:name="_Toc61508784"/>
      <w:bookmarkStart w:id="1329" w:name="_Toc372530009"/>
      <w:bookmarkStart w:id="1330" w:name="_Toc44344347"/>
      <w:bookmarkStart w:id="1331" w:name="_Toc51600148"/>
      <w:r>
        <w:rPr>
          <w:rFonts w:hint="eastAsia"/>
          <w:snapToGrid w:val="0"/>
          <w:color w:val="auto"/>
          <w:lang w:val="en-US" w:eastAsia="zh-CN"/>
        </w:rPr>
        <w:t>7</w:t>
      </w:r>
      <w:r>
        <w:rPr>
          <w:snapToGrid w:val="0"/>
          <w:color w:val="auto"/>
        </w:rPr>
        <w:t>.</w:t>
      </w:r>
      <w:r>
        <w:rPr>
          <w:rFonts w:hint="eastAsia"/>
          <w:snapToGrid w:val="0"/>
          <w:color w:val="auto"/>
        </w:rPr>
        <w:t>6</w:t>
      </w:r>
      <w:r>
        <w:rPr>
          <w:snapToGrid w:val="0"/>
          <w:color w:val="auto"/>
        </w:rPr>
        <w:t>.</w:t>
      </w:r>
      <w:r>
        <w:rPr>
          <w:rFonts w:hint="eastAsia"/>
          <w:snapToGrid w:val="0"/>
          <w:color w:val="auto"/>
        </w:rPr>
        <w:t xml:space="preserve">8 </w:t>
      </w:r>
      <w:r>
        <w:rPr>
          <w:color w:val="auto"/>
        </w:rPr>
        <w:t>环境风险防治措施及应急预案</w:t>
      </w:r>
      <w:bookmarkEnd w:id="1324"/>
      <w:bookmarkEnd w:id="1325"/>
      <w:bookmarkEnd w:id="1326"/>
      <w:bookmarkEnd w:id="1327"/>
      <w:bookmarkEnd w:id="1328"/>
      <w:bookmarkEnd w:id="1329"/>
      <w:bookmarkEnd w:id="1330"/>
      <w:bookmarkEnd w:id="1331"/>
    </w:p>
    <w:p>
      <w:pPr>
        <w:spacing w:line="480" w:lineRule="exact"/>
        <w:ind w:firstLine="480" w:firstLineChars="200"/>
        <w:rPr>
          <w:color w:val="auto"/>
          <w:sz w:val="24"/>
        </w:rPr>
      </w:pPr>
      <w:r>
        <w:rPr>
          <w:rFonts w:hint="eastAsia"/>
          <w:color w:val="auto"/>
          <w:sz w:val="24"/>
        </w:rPr>
        <w:t>本工程涉及的危险物质为：柴油、盐酸、氨水、次氯酸钠，危险单元主要为柴油罐区、氨水罐区、盐酸罐区、次氯酸钠溶液罐区，根据风险预测结果，柴油罐区火灾事故及盐酸罐区泄漏事故时，不会对周边居民造成大的不利影响。企业应确保泄漏监测系统以及应急喷淋水系统的正常高效运行。本工程通过采取严格的</w:t>
      </w:r>
      <w:r>
        <w:rPr>
          <w:color w:val="auto"/>
          <w:sz w:val="24"/>
        </w:rPr>
        <w:t>环境风险防治措施</w:t>
      </w:r>
      <w:r>
        <w:rPr>
          <w:rFonts w:hint="eastAsia"/>
          <w:color w:val="auto"/>
          <w:sz w:val="24"/>
        </w:rPr>
        <w:t>后，本项目环境风险在可接受范围之内</w:t>
      </w:r>
      <w:r>
        <w:rPr>
          <w:color w:val="auto"/>
          <w:sz w:val="24"/>
        </w:rPr>
        <w:t>。</w:t>
      </w:r>
    </w:p>
    <w:bookmarkEnd w:id="1303"/>
    <w:bookmarkEnd w:id="1304"/>
    <w:p>
      <w:pPr>
        <w:pStyle w:val="5"/>
        <w:adjustRightInd/>
        <w:spacing w:line="500" w:lineRule="exact"/>
        <w:rPr>
          <w:rStyle w:val="3097"/>
          <w:rFonts w:ascii="Times New Roman" w:hAnsi="Times New Roman"/>
          <w:color w:val="auto"/>
          <w:lang w:val="it-IT"/>
        </w:rPr>
      </w:pPr>
      <w:bookmarkStart w:id="1332" w:name="_Toc155443833"/>
      <w:bookmarkStart w:id="1333" w:name="_Toc350415518"/>
      <w:bookmarkStart w:id="1334" w:name="_Toc87620961"/>
      <w:bookmarkStart w:id="1335" w:name="_Toc61508787"/>
      <w:bookmarkStart w:id="1336" w:name="_Toc7937"/>
      <w:r>
        <w:rPr>
          <w:rStyle w:val="3097"/>
          <w:rFonts w:hint="eastAsia" w:ascii="Times New Roman" w:hAnsi="Times New Roman"/>
          <w:color w:val="auto"/>
          <w:lang w:val="en-US"/>
        </w:rPr>
        <w:t>7</w:t>
      </w:r>
      <w:r>
        <w:rPr>
          <w:rStyle w:val="3097"/>
          <w:rFonts w:ascii="Times New Roman" w:hAnsi="Times New Roman"/>
          <w:color w:val="auto"/>
          <w:lang w:val="it-IT"/>
        </w:rPr>
        <w:t>.</w:t>
      </w:r>
      <w:r>
        <w:rPr>
          <w:rStyle w:val="3097"/>
          <w:rFonts w:hint="eastAsia" w:ascii="Times New Roman" w:hAnsi="Times New Roman"/>
          <w:color w:val="auto"/>
          <w:lang w:val="it-IT"/>
        </w:rPr>
        <w:t>9</w:t>
      </w:r>
      <w:r>
        <w:rPr>
          <w:rStyle w:val="3097"/>
          <w:rFonts w:ascii="Times New Roman" w:hAnsi="Times New Roman"/>
          <w:color w:val="auto"/>
          <w:lang w:val="it-IT"/>
        </w:rPr>
        <w:t xml:space="preserve"> </w:t>
      </w:r>
      <w:bookmarkEnd w:id="1332"/>
      <w:bookmarkEnd w:id="1333"/>
      <w:bookmarkEnd w:id="1334"/>
      <w:bookmarkEnd w:id="1335"/>
      <w:bookmarkEnd w:id="1336"/>
      <w:bookmarkStart w:id="1337" w:name="_Toc61508788"/>
      <w:bookmarkStart w:id="1338" w:name="_Toc25175"/>
      <w:bookmarkStart w:id="1339" w:name="_Toc87620962"/>
      <w:bookmarkStart w:id="1340" w:name="_Toc350415519"/>
      <w:bookmarkStart w:id="1341" w:name="_Toc155443834"/>
      <w:r>
        <w:rPr>
          <w:rStyle w:val="3097"/>
          <w:rFonts w:hint="eastAsia" w:ascii="Times New Roman" w:hAnsi="Times New Roman"/>
          <w:color w:val="auto"/>
          <w:lang w:val="en-US"/>
        </w:rPr>
        <w:t>7</w:t>
      </w:r>
      <w:r>
        <w:rPr>
          <w:rStyle w:val="3097"/>
          <w:rFonts w:ascii="Times New Roman" w:hAnsi="Times New Roman"/>
          <w:color w:val="auto"/>
          <w:lang w:val="it-IT"/>
        </w:rPr>
        <w:t>综合结论</w:t>
      </w:r>
      <w:bookmarkEnd w:id="1337"/>
      <w:bookmarkEnd w:id="1338"/>
      <w:bookmarkEnd w:id="1339"/>
      <w:bookmarkEnd w:id="1340"/>
      <w:bookmarkEnd w:id="1341"/>
    </w:p>
    <w:p>
      <w:pPr>
        <w:spacing w:line="560" w:lineRule="exact"/>
        <w:ind w:firstLine="480" w:firstLineChars="200"/>
        <w:rPr>
          <w:rFonts w:hint="eastAsia"/>
          <w:color w:val="auto"/>
          <w:sz w:val="24"/>
        </w:rPr>
      </w:pPr>
      <w:r>
        <w:rPr>
          <w:rFonts w:hint="eastAsia"/>
          <w:color w:val="auto"/>
          <w:sz w:val="24"/>
        </w:rPr>
        <w:t>中能建崇左2×1000MW电厂工程的建</w:t>
      </w:r>
      <w:r>
        <w:rPr>
          <w:color w:val="auto"/>
          <w:sz w:val="24"/>
          <w:szCs w:val="28"/>
        </w:rPr>
        <w:t>设</w:t>
      </w:r>
      <w:r>
        <w:rPr>
          <w:rFonts w:hint="eastAsia"/>
          <w:color w:val="auto"/>
          <w:sz w:val="24"/>
        </w:rPr>
        <w:t>符合国家产业政策和环保政策，其建设符合地方城市总体规划的要求，符合环境保护规划和生态功能区划要求。</w:t>
      </w:r>
    </w:p>
    <w:p>
      <w:pPr>
        <w:spacing w:line="560" w:lineRule="exact"/>
        <w:ind w:firstLine="480" w:firstLineChars="200"/>
        <w:rPr>
          <w:color w:val="auto"/>
          <w:sz w:val="24"/>
        </w:rPr>
      </w:pPr>
      <w:r>
        <w:rPr>
          <w:rFonts w:hint="eastAsia"/>
          <w:color w:val="auto"/>
          <w:sz w:val="24"/>
        </w:rPr>
        <w:t>本项目污染治理措施能够满足环保管理的要求，废气、噪声对周围环境影响在可接受水平，生产废水和生活污水（含实验室废水）厂内处理后全部回用，固废可全部综合利用，项目投运后周围大气环境、声环境、地下水环境质量均能维持现状水平；从环境保护的角度评价，也不存在制约本工程建设的环境因素；项目采取了严格的风险防范措施，环境风险水平可以接受；项目建设具有一定的社会经济效益。在严格落实“三同时”制度和各项环境保护措施的前提下，从环境保护角度考虑，本项目的对周围环境影响满足环保要求。</w:t>
      </w:r>
    </w:p>
    <w:p>
      <w:pPr>
        <w:spacing w:line="560" w:lineRule="exact"/>
        <w:ind w:firstLine="480" w:firstLineChars="200"/>
        <w:rPr>
          <w:color w:val="auto"/>
          <w:sz w:val="24"/>
        </w:rPr>
      </w:pPr>
      <w:r>
        <w:rPr>
          <w:color w:val="auto"/>
          <w:sz w:val="24"/>
        </w:rPr>
        <w:t>在对电厂烟气、废水、废渣进行治理后，各项污染物排放均满足相应的排放标准要求，对环境敏感点的影响很小，项目建设对环境的影响在可接受范围之内。</w:t>
      </w:r>
    </w:p>
    <w:p>
      <w:pPr>
        <w:spacing w:line="500" w:lineRule="exact"/>
        <w:ind w:firstLine="480" w:firstLineChars="200"/>
        <w:rPr>
          <w:rFonts w:hint="eastAsia"/>
          <w:color w:val="auto"/>
          <w:sz w:val="24"/>
        </w:rPr>
      </w:pPr>
      <w:r>
        <w:rPr>
          <w:rFonts w:hint="eastAsia"/>
          <w:color w:val="auto"/>
          <w:sz w:val="24"/>
        </w:rPr>
        <w:t>因此</w:t>
      </w:r>
      <w:r>
        <w:rPr>
          <w:color w:val="auto"/>
          <w:sz w:val="24"/>
        </w:rPr>
        <w:t>，本项目从环保角度可行。</w:t>
      </w:r>
    </w:p>
    <w:sectPr>
      <w:headerReference r:id="rId20" w:type="default"/>
      <w:pgSz w:w="11906" w:h="16838"/>
      <w:pgMar w:top="1418" w:right="1588" w:bottom="1418"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Palatino">
    <w:altName w:val="Palatino Linotype"/>
    <w:panose1 w:val="00000000000000000000"/>
    <w:charset w:val="00"/>
    <w:family w:val="roman"/>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经典叠圆体简">
    <w:altName w:val="宋体"/>
    <w:panose1 w:val="00000000000000000000"/>
    <w:charset w:val="86"/>
    <w:family w:val="modern"/>
    <w:pitch w:val="default"/>
    <w:sig w:usb0="00000000" w:usb1="00000000" w:usb2="0000001E"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FZBeiWeiKaiShu-S19S">
    <w:altName w:val="宋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Impact">
    <w:panose1 w:val="020B0806030902050204"/>
    <w:charset w:val="00"/>
    <w:family w:val="swiss"/>
    <w:pitch w:val="default"/>
    <w:sig w:usb0="00000287" w:usb1="00000000" w:usb2="00000000" w:usb3="00000000" w:csb0="2000009F" w:csb1="DFD70000"/>
  </w:font>
  <w:font w:name="方正宋三简体">
    <w:altName w:val="宋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roman"/>
    <w:pitch w:val="default"/>
    <w:sig w:usb0="00000000" w:usb1="00000000" w:usb2="00000010" w:usb3="00000000" w:csb0="00040000" w:csb1="00000000"/>
  </w:font>
  <w:font w:name="新宋体-18030">
    <w:altName w:val="微软雅黑"/>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ヒラギノ角ゴ Pro W3">
    <w:altName w:val="Times New Roman"/>
    <w:panose1 w:val="00000000000000000000"/>
    <w:charset w:val="00"/>
    <w:family w:val="roman"/>
    <w:pitch w:val="default"/>
    <w:sig w:usb0="00000000" w:usb1="00000000" w:usb2="00000000"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仿宋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Malgun Gothic"/>
    <w:panose1 w:val="00000000000000000000"/>
    <w:charset w:val="81"/>
    <w:family w:val="auto"/>
    <w:pitch w:val="default"/>
    <w:sig w:usb0="00000000" w:usb1="00000000" w:usb2="00000010" w:usb3="00000000" w:csb0="00080000" w:csb1="00000000"/>
  </w:font>
  <w:font w:name="华文楷体">
    <w:panose1 w:val="02010600040101010101"/>
    <w:charset w:val="86"/>
    <w:family w:val="auto"/>
    <w:pitch w:val="default"/>
    <w:sig w:usb0="00000287" w:usb1="080F0000" w:usb2="00000000" w:usb3="00000000" w:csb0="0004009F" w:csb1="DFD70000"/>
  </w:font>
  <w:font w:name="HYShuSongErJ">
    <w:altName w:val="宋体"/>
    <w:panose1 w:val="00000000000000000000"/>
    <w:charset w:val="86"/>
    <w:family w:val="roman"/>
    <w:pitch w:val="default"/>
    <w:sig w:usb0="00000000" w:usb1="00000000" w:usb2="00000010" w:usb3="00000000" w:csb0="00040000" w:csb1="00000000"/>
  </w:font>
  <w:font w:name="Alaska">
    <w:altName w:val="Lucida Sans Unicode"/>
    <w:panose1 w:val="00000000000000000000"/>
    <w:charset w:val="00"/>
    <w:family w:val="swiss"/>
    <w:pitch w:val="default"/>
    <w:sig w:usb0="00000000" w:usb1="00000000" w:usb2="00000000" w:usb3="00000000" w:csb0="00000017" w:csb1="00000000"/>
  </w:font>
  <w:font w:name="DFKai-SB">
    <w:altName w:val="Microsoft JhengHei Light"/>
    <w:panose1 w:val="03000509000000000000"/>
    <w:charset w:val="88"/>
    <w:family w:val="script"/>
    <w:pitch w:val="default"/>
    <w:sig w:usb0="00000000" w:usb1="00000000" w:usb2="00000016" w:usb3="00000000" w:csb0="00100001" w:csb1="00000000"/>
  </w:font>
  <w:font w:name="方正宋黑简体">
    <w:altName w:val="宋体"/>
    <w:panose1 w:val="02010601030101010101"/>
    <w:charset w:val="86"/>
    <w:family w:val="auto"/>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方正大标宋简体">
    <w:altName w:val="黑体"/>
    <w:panose1 w:val="00000000000000000000"/>
    <w:charset w:val="86"/>
    <w:family w:val="auto"/>
    <w:pitch w:val="default"/>
    <w:sig w:usb0="00000000" w:usb1="00000000" w:usb2="00000010" w:usb3="00000000" w:csb0="00040000" w:csb1="00000000"/>
  </w:font>
  <w:font w:name="LF Song">
    <w:altName w:val="宋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PGothic">
    <w:panose1 w:val="020B0600070205080204"/>
    <w:charset w:val="80"/>
    <w:family w:val="swiss"/>
    <w:pitch w:val="default"/>
    <w:sig w:usb0="E00002FF" w:usb1="6AC7FDFB" w:usb2="08000012" w:usb3="00000000" w:csb0="4002009F" w:csb1="DFD70000"/>
  </w:font>
  <w:font w:name="Times New (W1)">
    <w:altName w:val="Times New Roman"/>
    <w:panose1 w:val="00000000000000000000"/>
    <w:charset w:val="00"/>
    <w:family w:val="roman"/>
    <w:pitch w:val="default"/>
    <w:sig w:usb0="00000000" w:usb1="00000000" w:usb2="00000008" w:usb3="00000000" w:csb0="000001FF" w:csb1="00000000"/>
  </w:font>
  <w:font w:name="Book Antiqua">
    <w:panose1 w:val="02040602050305030304"/>
    <w:charset w:val="00"/>
    <w:family w:val="roman"/>
    <w:pitch w:val="default"/>
    <w:sig w:usb0="00000287"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B Frutiger Bold">
    <w:altName w:val="Impact"/>
    <w:panose1 w:val="00000000000000000000"/>
    <w:charset w:val="00"/>
    <w:family w:val="swiss"/>
    <w:pitch w:val="default"/>
    <w:sig w:usb0="00000000" w:usb1="00000000" w:usb2="00000000" w:usb3="00000000" w:csb0="00000001" w:csb1="00000000"/>
  </w:font>
  <w:font w:name="文鼎CS中宋">
    <w:altName w:val="宋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MS PMincho">
    <w:altName w:val="MS Gothic"/>
    <w:panose1 w:val="02020600040205080304"/>
    <w:charset w:val="80"/>
    <w:family w:val="roman"/>
    <w:pitch w:val="default"/>
    <w:sig w:usb0="00000000" w:usb1="00000000" w:usb2="00000012" w:usb3="00000000" w:csb0="0002009F" w:csb1="0000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_x000B__x000C_">
    <w:altName w:val="Times New Roman"/>
    <w:panose1 w:val="00000000000000000000"/>
    <w:charset w:val="00"/>
    <w:family w:val="roman"/>
    <w:pitch w:val="default"/>
    <w:sig w:usb0="00000000" w:usb1="00000000" w:usb2="00000000" w:usb3="00000000" w:csb0="00040001" w:csb1="00000000"/>
  </w:font>
  <w:font w:name="文鼎CS行楷">
    <w:altName w:val="宋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魏碑简体">
    <w:altName w:val="微软雅黑"/>
    <w:panose1 w:val="00000000000000000000"/>
    <w:charset w:val="86"/>
    <w:family w:val="script"/>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汉鼎简魏碑">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BankGothic Lt BT">
    <w:panose1 w:val="020B0607020203060204"/>
    <w:charset w:val="00"/>
    <w:family w:val="swiss"/>
    <w:pitch w:val="default"/>
    <w:sig w:usb0="00000000" w:usb1="00000000" w:usb2="00000000" w:usb3="00000000" w:csb0="00000000" w:csb1="00000000"/>
  </w:font>
  <w:font w:name="??">
    <w:altName w:val="Times New Roman"/>
    <w:panose1 w:val="00000000000000000000"/>
    <w:charset w:val="00"/>
    <w:family w:val="modern"/>
    <w:pitch w:val="default"/>
    <w:sig w:usb0="00000000" w:usb1="00000000" w:usb2="00000000" w:usb3="00000000" w:csb0="00040001" w:csb1="00000000"/>
  </w:font>
  <w:font w:name="FZHei-B01S">
    <w:altName w:val="宋体"/>
    <w:panose1 w:val="00000000000000000000"/>
    <w:charset w:val="86"/>
    <w:family w:val="swiss"/>
    <w:pitch w:val="default"/>
    <w:sig w:usb0="00000000" w:usb1="00000000" w:usb2="00000010" w:usb3="00000000" w:csb0="00040000" w:csb1="00000000"/>
  </w:font>
  <w:font w:name="Frutiger 45 Light">
    <w:altName w:val="Arial"/>
    <w:panose1 w:val="00000000000000000000"/>
    <w:charset w:val="00"/>
    <w:family w:val="swiss"/>
    <w:pitch w:val="default"/>
    <w:sig w:usb0="00000000" w:usb1="00000000" w:usb2="00000000" w:usb3="00000000" w:csb0="00000001" w:csb1="00000000"/>
  </w:font>
  <w:font w:name="ISOCTEUR">
    <w:panose1 w:val="020B0609020202020204"/>
    <w:charset w:val="00"/>
    <w:family w:val="modern"/>
    <w:pitch w:val="default"/>
    <w:sig w:usb0="00000287" w:usb1="00000000" w:usb2="00000000" w:usb3="00000000" w:csb0="4000009F" w:csb1="DFD70000"/>
  </w:font>
  <w:font w:name="華康細圓體">
    <w:altName w:val="Microsoft JhengHei"/>
    <w:panose1 w:val="00000000000000000000"/>
    <w:charset w:val="88"/>
    <w:family w:val="modern"/>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1" w:csb1="00000000"/>
  </w:font>
  <w:font w:name="TimesNewRomanPS-Italic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F2">
    <w:altName w:val="宋体"/>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Lucida Sans Unicode">
    <w:panose1 w:val="020B0602030504020204"/>
    <w:charset w:val="00"/>
    <w:family w:val="auto"/>
    <w:pitch w:val="default"/>
    <w:sig w:usb0="80001AFF" w:usb1="0000396B" w:usb2="00000000" w:usb3="00000000" w:csb0="200000BF" w:csb1="D7F7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top w:val="none" w:color="auto" w:sz="0" w:space="0"/>
      </w:pBdr>
      <w:jc w:val="center"/>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1"/>
      </w:rPr>
    </w:pPr>
    <w:r>
      <w:fldChar w:fldCharType="begin"/>
    </w:r>
    <w:r>
      <w:rPr>
        <w:rStyle w:val="91"/>
      </w:rPr>
      <w:instrText xml:space="preserve">PAGE  </w:instrText>
    </w:r>
    <w:r>
      <w:fldChar w:fldCharType="end"/>
    </w:r>
  </w:p>
  <w:p>
    <w:r>
      <w:t xml:space="preserve">heet.8  </w:t>
    </w:r>
    <w:r>
      <w:pict>
        <v:shape id="_x0000_i1025" o:spt="75" type="#_x0000_t75" style="height:163.85pt;width:364.75pt;" filled="f" stroked="f" coordsize="21600,21600">
          <v:path/>
          <v:fill on="f" alignshape="1" focussize="0,0"/>
          <v:stroke on="f"/>
          <v:imagedata r:id="rId1" o:title=""/>
          <o:lock v:ext="edit" aspectratio="t"/>
          <w10:wrap type="none"/>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top w:val="none" w:color="auto" w:sz="0" w:space="0"/>
      </w:pBdr>
      <w:jc w:val="center"/>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w:instrText>
    </w:r>
    <w:r>
      <w:fldChar w:fldCharType="separate"/>
    </w:r>
    <w:r>
      <w:t>66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rPr>
        <w:rStyle w:val="91"/>
      </w:rPr>
      <w:instrText xml:space="preserve"> PAGE </w:instrText>
    </w:r>
    <w:r>
      <w:fldChar w:fldCharType="separate"/>
    </w:r>
    <w:r>
      <w:rPr>
        <w:rStyle w:val="91"/>
      </w:rPr>
      <w:t>118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top w:val="none" w:color="auto" w:sz="0" w:space="0"/>
      </w:pBdr>
      <w:ind w:firstLine="180"/>
      <w:jc w:val="center"/>
    </w:pPr>
    <w:r>
      <w:fldChar w:fldCharType="begin"/>
    </w:r>
    <w:r>
      <w:rPr>
        <w:rStyle w:val="91"/>
      </w:rPr>
      <w:instrText xml:space="preserve"> PAGE </w:instrText>
    </w:r>
    <w:r>
      <w:fldChar w:fldCharType="separate"/>
    </w:r>
    <w:r>
      <w:rPr>
        <w:rStyle w:val="91"/>
      </w:rPr>
      <w:t>372</w:t>
    </w:r>
    <w:r>
      <w:fldChar w:fldCharType="end"/>
    </w:r>
    <w:r>
      <w:rPr>
        <w:sz w:val="20"/>
      </w:rPr>
      <w:pict>
        <v:line id="_x0000_s2064" o:spid="_x0000_s2064" o:spt="20" style="position:absolute;left:0pt;margin-left:0pt;margin-top:3.7pt;height:0pt;width:0.05pt;z-index:251658240;mso-width-relative:page;mso-height-relative:page;" filled="f" coordsize="21600,21600">
          <v:path arrowok="t"/>
          <v:fill on="f" focussize="0,0"/>
          <v:stroke/>
          <v:imagedata o:title=""/>
          <o:lock v:ext="edit" grouping="f" rotation="f" text="f" aspectratio="f"/>
        </v:line>
      </w:pic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fldChar w:fldCharType="begin"/>
    </w:r>
    <w:r>
      <w:instrText xml:space="preserve"> PAGE </w:instrText>
    </w:r>
    <w:r>
      <w:fldChar w:fldCharType="separate"/>
    </w:r>
    <w:r>
      <w:t>410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left"/>
      <w:rPr>
        <w:rFonts w:hint="eastAsia"/>
        <w:u w:val="single"/>
      </w:rPr>
    </w:pPr>
    <w:r>
      <w:rPr>
        <w:rFonts w:hint="eastAsia"/>
      </w:rPr>
      <w:t>中能建崇左2×1000MW电厂工程</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概述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r>
      <w:rPr>
        <w:rFonts w:hint="eastAsia"/>
        <w:u w:val="single"/>
      </w:rPr>
      <w:t>中能建崇左2×1000MW电厂工程                                                    概述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left"/>
      <w:rPr>
        <w:rFonts w:hint="eastAsia"/>
        <w:u w:val="single"/>
      </w:rPr>
    </w:pPr>
    <w:r>
      <w:rPr>
        <w:rFonts w:hint="eastAsia"/>
      </w:rPr>
      <w:t xml:space="preserve">中能建崇左2×1000MW电厂工程                                              </w:t>
    </w:r>
    <w:r>
      <w:t xml:space="preserve"> </w:t>
    </w:r>
    <w:r>
      <w:rPr>
        <w:rFonts w:hint="eastAsia"/>
      </w:rPr>
      <w:t xml:space="preserve"> </w:t>
    </w:r>
    <w:r>
      <w:t xml:space="preserve">    </w:t>
    </w:r>
    <w:r>
      <w:rPr>
        <w:rFonts w:hint="eastAsia"/>
      </w:rPr>
      <w:t>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rPr>
        <w:rFonts w:hint="eastAsia"/>
        <w:u w:val="single"/>
      </w:rPr>
    </w:pPr>
    <w:r>
      <w:rPr>
        <w:rFonts w:hint="eastAsia"/>
        <w:sz w:val="21"/>
        <w:u w:val="single"/>
      </w:rPr>
      <w:t>中能建崇左2×1000MW电厂工程</w:t>
    </w:r>
    <w:r>
      <w:rPr>
        <w:rFonts w:hint="eastAsia"/>
        <w:sz w:val="21"/>
        <w:u w:val="single"/>
        <w:lang w:val="en-US" w:eastAsia="zh-CN"/>
      </w:rPr>
      <w:t xml:space="preserve"> </w:t>
    </w:r>
    <w:r>
      <w:rPr>
        <w:rFonts w:hint="eastAsia"/>
        <w:sz w:val="21"/>
        <w:u w:val="single"/>
      </w:rPr>
      <w:t xml:space="preserve">                      </w:t>
    </w:r>
    <w:r>
      <w:rPr>
        <w:sz w:val="21"/>
        <w:u w:val="single"/>
      </w:rPr>
      <w:t xml:space="preserve">      </w:t>
    </w:r>
    <w:r>
      <w:rPr>
        <w:rFonts w:hint="eastAsia"/>
        <w:sz w:val="21"/>
        <w:u w:val="single"/>
      </w:rPr>
      <w:t>2建设项目</w:t>
    </w:r>
    <w:r>
      <w:rPr>
        <w:sz w:val="21"/>
        <w:u w:val="single"/>
      </w:rPr>
      <w:t>工程分析</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rPr>
        <w:sz w:val="21"/>
        <w:szCs w:val="21"/>
        <w:u w:val="single"/>
      </w:rPr>
    </w:pPr>
    <w:r>
      <w:rPr>
        <w:rFonts w:hint="eastAsia" w:hAnsi="宋体"/>
        <w:sz w:val="21"/>
        <w:szCs w:val="21"/>
        <w:u w:val="single"/>
      </w:rPr>
      <w:t>中能建崇左2×1000MW电厂工程                                   3环境现状调查与评价</w:t>
    </w:r>
  </w:p>
  <w:p>
    <w:pPr>
      <w:pStyle w:val="60"/>
      <w:pBdr>
        <w:bottom w:val="none" w:color="auto" w:sz="0" w:space="0"/>
      </w:pBdr>
      <w:rPr>
        <w:sz w:val="21"/>
        <w:szCs w:val="21"/>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auto" w:sz="4" w:space="1"/>
      </w:pBdr>
      <w:jc w:val="both"/>
      <w:rPr>
        <w:rFonts w:hint="eastAsia"/>
      </w:rPr>
    </w:pPr>
    <w:r>
      <w:rPr>
        <w:rFonts w:hint="eastAsia"/>
        <w:sz w:val="21"/>
      </w:rPr>
      <w:t>中能建崇左2×1000MW电厂工程</w:t>
    </w:r>
    <w:r>
      <w:rPr>
        <w:sz w:val="21"/>
      </w:rPr>
      <w:t xml:space="preserve"> </w:t>
    </w:r>
    <w:r>
      <w:rPr>
        <w:rFonts w:hint="eastAsia"/>
        <w:sz w:val="21"/>
      </w:rPr>
      <w:t xml:space="preserve">                                   3</w:t>
    </w:r>
    <w:r>
      <w:rPr>
        <w:sz w:val="21"/>
      </w:rPr>
      <w:t>环</w:t>
    </w:r>
    <w:r>
      <w:rPr>
        <w:rFonts w:hint="eastAsia"/>
        <w:sz w:val="21"/>
      </w:rPr>
      <w:t>境</w:t>
    </w:r>
    <w:r>
      <w:rPr>
        <w:sz w:val="21"/>
      </w:rPr>
      <w:t>现状调查与评价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rPr>
        <w:rFonts w:hint="eastAsia"/>
      </w:rPr>
    </w:pPr>
    <w:r>
      <w:rPr>
        <w:rFonts w:hint="eastAsia"/>
        <w:sz w:val="21"/>
      </w:rPr>
      <w:t xml:space="preserve">中能建崇左2×1000MW电厂工程 </w:t>
    </w:r>
    <w:r>
      <w:rPr>
        <w:sz w:val="21"/>
      </w:rPr>
      <w:t xml:space="preserve">      </w:t>
    </w:r>
    <w:r>
      <w:rPr>
        <w:rFonts w:hint="eastAsia"/>
        <w:sz w:val="21"/>
      </w:rPr>
      <w:t xml:space="preserve">                             4环境影响预测及评价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rPr>
        <w:rFonts w:hint="eastAsia"/>
      </w:rPr>
    </w:pPr>
    <w:r>
      <w:rPr>
        <w:rFonts w:hint="eastAsia"/>
        <w:sz w:val="21"/>
      </w:rPr>
      <w:t>中能建崇左2×1000MW电厂工程                                      环境管理与监测计划</w:t>
    </w:r>
    <w:r>
      <w:rPr>
        <w:rFonts w:hint="eastAsia"/>
        <w:sz w:val="21"/>
        <w:szCs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rPr>
        <w:rFonts w:hint="eastAsia"/>
      </w:rPr>
    </w:pPr>
    <w:r>
      <w:rPr>
        <w:rFonts w:hint="eastAsia"/>
        <w:sz w:val="21"/>
      </w:rPr>
      <w:t xml:space="preserve">中能建崇左2×1000MW电厂工程  </w:t>
    </w:r>
    <w:r>
      <w:rPr>
        <w:sz w:val="21"/>
      </w:rPr>
      <w:t xml:space="preserve"> </w:t>
    </w:r>
    <w:r>
      <w:rPr>
        <w:rFonts w:hint="eastAsia"/>
        <w:sz w:val="21"/>
      </w:rPr>
      <w:t xml:space="preserve">                                 8环境影响评价结论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AD816"/>
    <w:multiLevelType w:val="singleLevel"/>
    <w:tmpl w:val="923AD816"/>
    <w:lvl w:ilvl="0" w:tentative="0">
      <w:start w:val="2"/>
      <w:numFmt w:val="decimal"/>
      <w:suff w:val="nothing"/>
      <w:lvlText w:val="（%1）"/>
      <w:lvlJc w:val="left"/>
    </w:lvl>
  </w:abstractNum>
  <w:abstractNum w:abstractNumId="1">
    <w:nsid w:val="60B49063"/>
    <w:multiLevelType w:val="singleLevel"/>
    <w:tmpl w:val="60B4906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HorizontalSpacing w:val="105"/>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791"/>
    <w:rsid w:val="000004DA"/>
    <w:rsid w:val="0000082D"/>
    <w:rsid w:val="00000EBA"/>
    <w:rsid w:val="00000FC6"/>
    <w:rsid w:val="000010DA"/>
    <w:rsid w:val="000011F2"/>
    <w:rsid w:val="000012BE"/>
    <w:rsid w:val="00001FBA"/>
    <w:rsid w:val="0000232A"/>
    <w:rsid w:val="00002394"/>
    <w:rsid w:val="000025A0"/>
    <w:rsid w:val="00002688"/>
    <w:rsid w:val="000028B8"/>
    <w:rsid w:val="00002DD3"/>
    <w:rsid w:val="00002E5F"/>
    <w:rsid w:val="00003085"/>
    <w:rsid w:val="000036B4"/>
    <w:rsid w:val="00003724"/>
    <w:rsid w:val="00003740"/>
    <w:rsid w:val="00003C2A"/>
    <w:rsid w:val="00003F46"/>
    <w:rsid w:val="00004402"/>
    <w:rsid w:val="000047CA"/>
    <w:rsid w:val="00004CB6"/>
    <w:rsid w:val="00004F41"/>
    <w:rsid w:val="00005266"/>
    <w:rsid w:val="0000531A"/>
    <w:rsid w:val="0000575B"/>
    <w:rsid w:val="00005A31"/>
    <w:rsid w:val="000067D9"/>
    <w:rsid w:val="00006FA3"/>
    <w:rsid w:val="000077EC"/>
    <w:rsid w:val="00007843"/>
    <w:rsid w:val="000102D3"/>
    <w:rsid w:val="00010462"/>
    <w:rsid w:val="000107AC"/>
    <w:rsid w:val="000107BF"/>
    <w:rsid w:val="00010832"/>
    <w:rsid w:val="000108F2"/>
    <w:rsid w:val="00010EF6"/>
    <w:rsid w:val="00011695"/>
    <w:rsid w:val="00011C66"/>
    <w:rsid w:val="00011EDC"/>
    <w:rsid w:val="0001234B"/>
    <w:rsid w:val="000125E0"/>
    <w:rsid w:val="00012D3A"/>
    <w:rsid w:val="00013176"/>
    <w:rsid w:val="00013620"/>
    <w:rsid w:val="0001363D"/>
    <w:rsid w:val="000136FF"/>
    <w:rsid w:val="00013730"/>
    <w:rsid w:val="00013CB1"/>
    <w:rsid w:val="00014116"/>
    <w:rsid w:val="00014B57"/>
    <w:rsid w:val="00014D86"/>
    <w:rsid w:val="00014DB2"/>
    <w:rsid w:val="0001510C"/>
    <w:rsid w:val="000154F7"/>
    <w:rsid w:val="00015601"/>
    <w:rsid w:val="00015661"/>
    <w:rsid w:val="0001579C"/>
    <w:rsid w:val="000158BA"/>
    <w:rsid w:val="000158F5"/>
    <w:rsid w:val="000159C3"/>
    <w:rsid w:val="00015DCF"/>
    <w:rsid w:val="00016044"/>
    <w:rsid w:val="00016126"/>
    <w:rsid w:val="0001642C"/>
    <w:rsid w:val="00016C63"/>
    <w:rsid w:val="00016CCE"/>
    <w:rsid w:val="0001707D"/>
    <w:rsid w:val="0001707F"/>
    <w:rsid w:val="00017161"/>
    <w:rsid w:val="000174D8"/>
    <w:rsid w:val="000200A1"/>
    <w:rsid w:val="00021110"/>
    <w:rsid w:val="000213AF"/>
    <w:rsid w:val="000216FD"/>
    <w:rsid w:val="00021881"/>
    <w:rsid w:val="00021953"/>
    <w:rsid w:val="00021D41"/>
    <w:rsid w:val="00021E08"/>
    <w:rsid w:val="0002228E"/>
    <w:rsid w:val="00022E17"/>
    <w:rsid w:val="0002317E"/>
    <w:rsid w:val="00023204"/>
    <w:rsid w:val="000233D4"/>
    <w:rsid w:val="0002344D"/>
    <w:rsid w:val="00023630"/>
    <w:rsid w:val="0002385F"/>
    <w:rsid w:val="00023DC1"/>
    <w:rsid w:val="00024234"/>
    <w:rsid w:val="000243BE"/>
    <w:rsid w:val="000245D2"/>
    <w:rsid w:val="00024F62"/>
    <w:rsid w:val="00025412"/>
    <w:rsid w:val="0002548E"/>
    <w:rsid w:val="000254E3"/>
    <w:rsid w:val="000256EA"/>
    <w:rsid w:val="000257FE"/>
    <w:rsid w:val="00025E00"/>
    <w:rsid w:val="00025F81"/>
    <w:rsid w:val="00026077"/>
    <w:rsid w:val="0002610A"/>
    <w:rsid w:val="00026420"/>
    <w:rsid w:val="00026895"/>
    <w:rsid w:val="00026936"/>
    <w:rsid w:val="00026B36"/>
    <w:rsid w:val="00026E4B"/>
    <w:rsid w:val="00026F34"/>
    <w:rsid w:val="00027159"/>
    <w:rsid w:val="00027430"/>
    <w:rsid w:val="000276CD"/>
    <w:rsid w:val="00027A2C"/>
    <w:rsid w:val="00027A53"/>
    <w:rsid w:val="00027ABB"/>
    <w:rsid w:val="00027EBE"/>
    <w:rsid w:val="00027FAD"/>
    <w:rsid w:val="00030CB5"/>
    <w:rsid w:val="00030FE9"/>
    <w:rsid w:val="00031029"/>
    <w:rsid w:val="00031187"/>
    <w:rsid w:val="00031DEC"/>
    <w:rsid w:val="00031E98"/>
    <w:rsid w:val="00032116"/>
    <w:rsid w:val="000329AF"/>
    <w:rsid w:val="00032E9F"/>
    <w:rsid w:val="00033522"/>
    <w:rsid w:val="00033575"/>
    <w:rsid w:val="00033A73"/>
    <w:rsid w:val="00033F2D"/>
    <w:rsid w:val="0003405D"/>
    <w:rsid w:val="00034178"/>
    <w:rsid w:val="00034243"/>
    <w:rsid w:val="000344CF"/>
    <w:rsid w:val="0003497E"/>
    <w:rsid w:val="00034EE2"/>
    <w:rsid w:val="00035211"/>
    <w:rsid w:val="0003541B"/>
    <w:rsid w:val="00035E30"/>
    <w:rsid w:val="00035FED"/>
    <w:rsid w:val="00036FD6"/>
    <w:rsid w:val="00037170"/>
    <w:rsid w:val="00037599"/>
    <w:rsid w:val="00037AD2"/>
    <w:rsid w:val="00037C27"/>
    <w:rsid w:val="00037EFB"/>
    <w:rsid w:val="0004010E"/>
    <w:rsid w:val="00040BF0"/>
    <w:rsid w:val="00041576"/>
    <w:rsid w:val="00042368"/>
    <w:rsid w:val="000426BD"/>
    <w:rsid w:val="00043298"/>
    <w:rsid w:val="000434D9"/>
    <w:rsid w:val="00044234"/>
    <w:rsid w:val="000442E0"/>
    <w:rsid w:val="0004456D"/>
    <w:rsid w:val="00044C72"/>
    <w:rsid w:val="00045222"/>
    <w:rsid w:val="000456EA"/>
    <w:rsid w:val="00045781"/>
    <w:rsid w:val="00046A9A"/>
    <w:rsid w:val="00046FAD"/>
    <w:rsid w:val="0005011C"/>
    <w:rsid w:val="0005050F"/>
    <w:rsid w:val="00050586"/>
    <w:rsid w:val="0005075D"/>
    <w:rsid w:val="00050967"/>
    <w:rsid w:val="00050F13"/>
    <w:rsid w:val="00050F16"/>
    <w:rsid w:val="00051894"/>
    <w:rsid w:val="00051972"/>
    <w:rsid w:val="00051CC1"/>
    <w:rsid w:val="0005230C"/>
    <w:rsid w:val="000529D3"/>
    <w:rsid w:val="00052A5C"/>
    <w:rsid w:val="00053020"/>
    <w:rsid w:val="000536F1"/>
    <w:rsid w:val="00053B30"/>
    <w:rsid w:val="00053D3F"/>
    <w:rsid w:val="00053D63"/>
    <w:rsid w:val="000548D0"/>
    <w:rsid w:val="00054E9C"/>
    <w:rsid w:val="00054E9E"/>
    <w:rsid w:val="00054F76"/>
    <w:rsid w:val="0005503E"/>
    <w:rsid w:val="0005564D"/>
    <w:rsid w:val="000556FC"/>
    <w:rsid w:val="00055AD0"/>
    <w:rsid w:val="00055C7C"/>
    <w:rsid w:val="00057047"/>
    <w:rsid w:val="000572BA"/>
    <w:rsid w:val="000575F5"/>
    <w:rsid w:val="00057C7D"/>
    <w:rsid w:val="00057DA4"/>
    <w:rsid w:val="000600FA"/>
    <w:rsid w:val="00060C93"/>
    <w:rsid w:val="0006142B"/>
    <w:rsid w:val="00061C86"/>
    <w:rsid w:val="00061E07"/>
    <w:rsid w:val="00061FA4"/>
    <w:rsid w:val="0006252E"/>
    <w:rsid w:val="00062BFF"/>
    <w:rsid w:val="00062C1C"/>
    <w:rsid w:val="00062ED5"/>
    <w:rsid w:val="00063556"/>
    <w:rsid w:val="00063750"/>
    <w:rsid w:val="00063B78"/>
    <w:rsid w:val="00064066"/>
    <w:rsid w:val="000641C7"/>
    <w:rsid w:val="000641DB"/>
    <w:rsid w:val="000642F9"/>
    <w:rsid w:val="000647DD"/>
    <w:rsid w:val="0006485B"/>
    <w:rsid w:val="000649E5"/>
    <w:rsid w:val="0006518D"/>
    <w:rsid w:val="0006524E"/>
    <w:rsid w:val="0006560C"/>
    <w:rsid w:val="00065785"/>
    <w:rsid w:val="00065797"/>
    <w:rsid w:val="000663DE"/>
    <w:rsid w:val="000665DB"/>
    <w:rsid w:val="00066616"/>
    <w:rsid w:val="00066847"/>
    <w:rsid w:val="00066CB1"/>
    <w:rsid w:val="00067368"/>
    <w:rsid w:val="000674CB"/>
    <w:rsid w:val="0006772E"/>
    <w:rsid w:val="00067BCD"/>
    <w:rsid w:val="00067CB8"/>
    <w:rsid w:val="00067F49"/>
    <w:rsid w:val="00070140"/>
    <w:rsid w:val="000701C6"/>
    <w:rsid w:val="00070629"/>
    <w:rsid w:val="0007065B"/>
    <w:rsid w:val="00070D2A"/>
    <w:rsid w:val="00070F58"/>
    <w:rsid w:val="00071149"/>
    <w:rsid w:val="00071274"/>
    <w:rsid w:val="00071289"/>
    <w:rsid w:val="000722ED"/>
    <w:rsid w:val="0007246F"/>
    <w:rsid w:val="00072905"/>
    <w:rsid w:val="00072D50"/>
    <w:rsid w:val="000733CE"/>
    <w:rsid w:val="0007360A"/>
    <w:rsid w:val="000736BA"/>
    <w:rsid w:val="00073D7C"/>
    <w:rsid w:val="00073E0C"/>
    <w:rsid w:val="000740D8"/>
    <w:rsid w:val="000745E7"/>
    <w:rsid w:val="00074AE3"/>
    <w:rsid w:val="00074B0F"/>
    <w:rsid w:val="00074E0F"/>
    <w:rsid w:val="00075E00"/>
    <w:rsid w:val="000765FA"/>
    <w:rsid w:val="00077320"/>
    <w:rsid w:val="0007744F"/>
    <w:rsid w:val="0007783B"/>
    <w:rsid w:val="00077B9C"/>
    <w:rsid w:val="00077C00"/>
    <w:rsid w:val="00080427"/>
    <w:rsid w:val="00080AF2"/>
    <w:rsid w:val="00080E23"/>
    <w:rsid w:val="00080E27"/>
    <w:rsid w:val="00081170"/>
    <w:rsid w:val="00081345"/>
    <w:rsid w:val="000815E9"/>
    <w:rsid w:val="0008184D"/>
    <w:rsid w:val="00081CE6"/>
    <w:rsid w:val="00082214"/>
    <w:rsid w:val="00082236"/>
    <w:rsid w:val="00082409"/>
    <w:rsid w:val="00082932"/>
    <w:rsid w:val="00082980"/>
    <w:rsid w:val="00082FC0"/>
    <w:rsid w:val="000831AD"/>
    <w:rsid w:val="0008350D"/>
    <w:rsid w:val="0008397D"/>
    <w:rsid w:val="00083AB9"/>
    <w:rsid w:val="00084264"/>
    <w:rsid w:val="000845BC"/>
    <w:rsid w:val="00084646"/>
    <w:rsid w:val="00085047"/>
    <w:rsid w:val="000850B8"/>
    <w:rsid w:val="00085743"/>
    <w:rsid w:val="00085B5E"/>
    <w:rsid w:val="00085EC0"/>
    <w:rsid w:val="00085F87"/>
    <w:rsid w:val="00086085"/>
    <w:rsid w:val="000863AB"/>
    <w:rsid w:val="00086E51"/>
    <w:rsid w:val="00086E67"/>
    <w:rsid w:val="000870FF"/>
    <w:rsid w:val="00087250"/>
    <w:rsid w:val="00087337"/>
    <w:rsid w:val="000879DE"/>
    <w:rsid w:val="00087A7C"/>
    <w:rsid w:val="00087AA7"/>
    <w:rsid w:val="00090597"/>
    <w:rsid w:val="000909B2"/>
    <w:rsid w:val="00090A38"/>
    <w:rsid w:val="00090E65"/>
    <w:rsid w:val="00090E75"/>
    <w:rsid w:val="00091322"/>
    <w:rsid w:val="000913EB"/>
    <w:rsid w:val="000914F0"/>
    <w:rsid w:val="00092175"/>
    <w:rsid w:val="000921A8"/>
    <w:rsid w:val="000929C2"/>
    <w:rsid w:val="00092A63"/>
    <w:rsid w:val="000934AC"/>
    <w:rsid w:val="00093DFD"/>
    <w:rsid w:val="00093E4C"/>
    <w:rsid w:val="00093F03"/>
    <w:rsid w:val="0009438A"/>
    <w:rsid w:val="00094780"/>
    <w:rsid w:val="000947CA"/>
    <w:rsid w:val="00094B91"/>
    <w:rsid w:val="00094C87"/>
    <w:rsid w:val="00095200"/>
    <w:rsid w:val="000956AA"/>
    <w:rsid w:val="000957A8"/>
    <w:rsid w:val="00095AB8"/>
    <w:rsid w:val="000961C4"/>
    <w:rsid w:val="000963A8"/>
    <w:rsid w:val="000977AD"/>
    <w:rsid w:val="00097944"/>
    <w:rsid w:val="00097948"/>
    <w:rsid w:val="00097C7A"/>
    <w:rsid w:val="00097D11"/>
    <w:rsid w:val="00097E09"/>
    <w:rsid w:val="000A01C4"/>
    <w:rsid w:val="000A0314"/>
    <w:rsid w:val="000A0349"/>
    <w:rsid w:val="000A06E8"/>
    <w:rsid w:val="000A1BF2"/>
    <w:rsid w:val="000A26A1"/>
    <w:rsid w:val="000A2735"/>
    <w:rsid w:val="000A29F8"/>
    <w:rsid w:val="000A2E6E"/>
    <w:rsid w:val="000A3BDE"/>
    <w:rsid w:val="000A4052"/>
    <w:rsid w:val="000A4471"/>
    <w:rsid w:val="000A49E6"/>
    <w:rsid w:val="000A4E80"/>
    <w:rsid w:val="000A4F0C"/>
    <w:rsid w:val="000A51C8"/>
    <w:rsid w:val="000A54F4"/>
    <w:rsid w:val="000A5611"/>
    <w:rsid w:val="000A604B"/>
    <w:rsid w:val="000A6436"/>
    <w:rsid w:val="000A64CC"/>
    <w:rsid w:val="000A6FE0"/>
    <w:rsid w:val="000A70C5"/>
    <w:rsid w:val="000A77A0"/>
    <w:rsid w:val="000A77DE"/>
    <w:rsid w:val="000A79E4"/>
    <w:rsid w:val="000A7D38"/>
    <w:rsid w:val="000A7E61"/>
    <w:rsid w:val="000B0184"/>
    <w:rsid w:val="000B0611"/>
    <w:rsid w:val="000B06DD"/>
    <w:rsid w:val="000B09DE"/>
    <w:rsid w:val="000B0BB6"/>
    <w:rsid w:val="000B0C9F"/>
    <w:rsid w:val="000B1402"/>
    <w:rsid w:val="000B1413"/>
    <w:rsid w:val="000B1669"/>
    <w:rsid w:val="000B1A1C"/>
    <w:rsid w:val="000B1E5A"/>
    <w:rsid w:val="000B1F30"/>
    <w:rsid w:val="000B2419"/>
    <w:rsid w:val="000B328D"/>
    <w:rsid w:val="000B34F4"/>
    <w:rsid w:val="000B37C5"/>
    <w:rsid w:val="000B3B12"/>
    <w:rsid w:val="000B3C6A"/>
    <w:rsid w:val="000B3D28"/>
    <w:rsid w:val="000B4124"/>
    <w:rsid w:val="000B4379"/>
    <w:rsid w:val="000B438D"/>
    <w:rsid w:val="000B457B"/>
    <w:rsid w:val="000B46C1"/>
    <w:rsid w:val="000B47CF"/>
    <w:rsid w:val="000B47E3"/>
    <w:rsid w:val="000B4B57"/>
    <w:rsid w:val="000B508A"/>
    <w:rsid w:val="000B50B1"/>
    <w:rsid w:val="000B53D2"/>
    <w:rsid w:val="000B5636"/>
    <w:rsid w:val="000B5C47"/>
    <w:rsid w:val="000B5ED0"/>
    <w:rsid w:val="000B615C"/>
    <w:rsid w:val="000B625B"/>
    <w:rsid w:val="000B64FB"/>
    <w:rsid w:val="000B65B5"/>
    <w:rsid w:val="000B664A"/>
    <w:rsid w:val="000B686B"/>
    <w:rsid w:val="000B6D72"/>
    <w:rsid w:val="000B6F59"/>
    <w:rsid w:val="000B6F75"/>
    <w:rsid w:val="000B7090"/>
    <w:rsid w:val="000B7705"/>
    <w:rsid w:val="000B7A8C"/>
    <w:rsid w:val="000B7AFB"/>
    <w:rsid w:val="000C0159"/>
    <w:rsid w:val="000C0270"/>
    <w:rsid w:val="000C081E"/>
    <w:rsid w:val="000C125D"/>
    <w:rsid w:val="000C153A"/>
    <w:rsid w:val="000C2794"/>
    <w:rsid w:val="000C2894"/>
    <w:rsid w:val="000C2F26"/>
    <w:rsid w:val="000C2FF1"/>
    <w:rsid w:val="000C30E0"/>
    <w:rsid w:val="000C30E1"/>
    <w:rsid w:val="000C36E5"/>
    <w:rsid w:val="000C37C6"/>
    <w:rsid w:val="000C38F0"/>
    <w:rsid w:val="000C3982"/>
    <w:rsid w:val="000C3EC7"/>
    <w:rsid w:val="000C3FD5"/>
    <w:rsid w:val="000C4008"/>
    <w:rsid w:val="000C42D8"/>
    <w:rsid w:val="000C4744"/>
    <w:rsid w:val="000C48FA"/>
    <w:rsid w:val="000C4CA1"/>
    <w:rsid w:val="000C4FF3"/>
    <w:rsid w:val="000C53CF"/>
    <w:rsid w:val="000C553A"/>
    <w:rsid w:val="000C5829"/>
    <w:rsid w:val="000C5D21"/>
    <w:rsid w:val="000C6489"/>
    <w:rsid w:val="000C6DD7"/>
    <w:rsid w:val="000C6E2D"/>
    <w:rsid w:val="000C7177"/>
    <w:rsid w:val="000C77B3"/>
    <w:rsid w:val="000C7991"/>
    <w:rsid w:val="000D0494"/>
    <w:rsid w:val="000D058D"/>
    <w:rsid w:val="000D0649"/>
    <w:rsid w:val="000D1207"/>
    <w:rsid w:val="000D1324"/>
    <w:rsid w:val="000D1824"/>
    <w:rsid w:val="000D1A11"/>
    <w:rsid w:val="000D1F86"/>
    <w:rsid w:val="000D21EC"/>
    <w:rsid w:val="000D26E9"/>
    <w:rsid w:val="000D3843"/>
    <w:rsid w:val="000D391F"/>
    <w:rsid w:val="000D3E26"/>
    <w:rsid w:val="000D42E8"/>
    <w:rsid w:val="000D4825"/>
    <w:rsid w:val="000D494B"/>
    <w:rsid w:val="000D4A32"/>
    <w:rsid w:val="000D4A4A"/>
    <w:rsid w:val="000D4B07"/>
    <w:rsid w:val="000D5322"/>
    <w:rsid w:val="000D56F5"/>
    <w:rsid w:val="000D5731"/>
    <w:rsid w:val="000D5F57"/>
    <w:rsid w:val="000D5FB8"/>
    <w:rsid w:val="000D62A8"/>
    <w:rsid w:val="000D6956"/>
    <w:rsid w:val="000D6EDC"/>
    <w:rsid w:val="000D7433"/>
    <w:rsid w:val="000D7C24"/>
    <w:rsid w:val="000D7F77"/>
    <w:rsid w:val="000E0194"/>
    <w:rsid w:val="000E01E2"/>
    <w:rsid w:val="000E02F4"/>
    <w:rsid w:val="000E03FE"/>
    <w:rsid w:val="000E0475"/>
    <w:rsid w:val="000E05B7"/>
    <w:rsid w:val="000E0A46"/>
    <w:rsid w:val="000E0B4C"/>
    <w:rsid w:val="000E0CE5"/>
    <w:rsid w:val="000E109C"/>
    <w:rsid w:val="000E11FA"/>
    <w:rsid w:val="000E1A4D"/>
    <w:rsid w:val="000E1A51"/>
    <w:rsid w:val="000E1E76"/>
    <w:rsid w:val="000E1FE6"/>
    <w:rsid w:val="000E20CA"/>
    <w:rsid w:val="000E22E8"/>
    <w:rsid w:val="000E2570"/>
    <w:rsid w:val="000E2936"/>
    <w:rsid w:val="000E2B09"/>
    <w:rsid w:val="000E2CFF"/>
    <w:rsid w:val="000E2F53"/>
    <w:rsid w:val="000E32EE"/>
    <w:rsid w:val="000E3C53"/>
    <w:rsid w:val="000E3DD1"/>
    <w:rsid w:val="000E40BD"/>
    <w:rsid w:val="000E41C6"/>
    <w:rsid w:val="000E43A3"/>
    <w:rsid w:val="000E46F2"/>
    <w:rsid w:val="000E48FA"/>
    <w:rsid w:val="000E4C56"/>
    <w:rsid w:val="000E5027"/>
    <w:rsid w:val="000E5193"/>
    <w:rsid w:val="000E5325"/>
    <w:rsid w:val="000E5767"/>
    <w:rsid w:val="000E5DFE"/>
    <w:rsid w:val="000E5FA5"/>
    <w:rsid w:val="000E6125"/>
    <w:rsid w:val="000E62F7"/>
    <w:rsid w:val="000E6502"/>
    <w:rsid w:val="000E6BAE"/>
    <w:rsid w:val="000E6CB6"/>
    <w:rsid w:val="000E6D17"/>
    <w:rsid w:val="000E717A"/>
    <w:rsid w:val="000E73AB"/>
    <w:rsid w:val="000E7543"/>
    <w:rsid w:val="000E76B1"/>
    <w:rsid w:val="000E77CE"/>
    <w:rsid w:val="000E792C"/>
    <w:rsid w:val="000E7D64"/>
    <w:rsid w:val="000F0334"/>
    <w:rsid w:val="000F08AD"/>
    <w:rsid w:val="000F090E"/>
    <w:rsid w:val="000F09B0"/>
    <w:rsid w:val="000F0B50"/>
    <w:rsid w:val="000F0EB7"/>
    <w:rsid w:val="000F174C"/>
    <w:rsid w:val="000F1E6A"/>
    <w:rsid w:val="000F2BCC"/>
    <w:rsid w:val="000F2ED8"/>
    <w:rsid w:val="000F30BD"/>
    <w:rsid w:val="000F335D"/>
    <w:rsid w:val="000F356D"/>
    <w:rsid w:val="000F3728"/>
    <w:rsid w:val="000F380A"/>
    <w:rsid w:val="000F39EB"/>
    <w:rsid w:val="000F418E"/>
    <w:rsid w:val="000F428A"/>
    <w:rsid w:val="000F4D21"/>
    <w:rsid w:val="000F4DCB"/>
    <w:rsid w:val="000F56D2"/>
    <w:rsid w:val="000F57ED"/>
    <w:rsid w:val="000F5843"/>
    <w:rsid w:val="000F5A77"/>
    <w:rsid w:val="000F5D00"/>
    <w:rsid w:val="000F631F"/>
    <w:rsid w:val="000F63FB"/>
    <w:rsid w:val="000F6D81"/>
    <w:rsid w:val="000F6DAB"/>
    <w:rsid w:val="000F764C"/>
    <w:rsid w:val="000F76BB"/>
    <w:rsid w:val="000F7810"/>
    <w:rsid w:val="000F7897"/>
    <w:rsid w:val="000F78A6"/>
    <w:rsid w:val="000F7AE6"/>
    <w:rsid w:val="00100413"/>
    <w:rsid w:val="00100849"/>
    <w:rsid w:val="00100D36"/>
    <w:rsid w:val="00101410"/>
    <w:rsid w:val="00101463"/>
    <w:rsid w:val="001017E2"/>
    <w:rsid w:val="00101FF6"/>
    <w:rsid w:val="001026E2"/>
    <w:rsid w:val="00102727"/>
    <w:rsid w:val="001027F6"/>
    <w:rsid w:val="00102B9B"/>
    <w:rsid w:val="00102EEF"/>
    <w:rsid w:val="0010304B"/>
    <w:rsid w:val="00103F43"/>
    <w:rsid w:val="00104BF2"/>
    <w:rsid w:val="00105331"/>
    <w:rsid w:val="001054E7"/>
    <w:rsid w:val="00105CAB"/>
    <w:rsid w:val="00105E31"/>
    <w:rsid w:val="00105F18"/>
    <w:rsid w:val="00106858"/>
    <w:rsid w:val="00106978"/>
    <w:rsid w:val="00106DE3"/>
    <w:rsid w:val="00107024"/>
    <w:rsid w:val="0010709C"/>
    <w:rsid w:val="00107678"/>
    <w:rsid w:val="001079DE"/>
    <w:rsid w:val="00107E8E"/>
    <w:rsid w:val="00107ED6"/>
    <w:rsid w:val="001104D0"/>
    <w:rsid w:val="001107BD"/>
    <w:rsid w:val="00110C8B"/>
    <w:rsid w:val="00110D92"/>
    <w:rsid w:val="00110F12"/>
    <w:rsid w:val="00110F55"/>
    <w:rsid w:val="00111721"/>
    <w:rsid w:val="00112408"/>
    <w:rsid w:val="00112AA2"/>
    <w:rsid w:val="00112AD9"/>
    <w:rsid w:val="00112DBB"/>
    <w:rsid w:val="00112E68"/>
    <w:rsid w:val="00113496"/>
    <w:rsid w:val="001134AB"/>
    <w:rsid w:val="0011399E"/>
    <w:rsid w:val="00113A96"/>
    <w:rsid w:val="00113F4C"/>
    <w:rsid w:val="00114D6F"/>
    <w:rsid w:val="00114EB4"/>
    <w:rsid w:val="001152DD"/>
    <w:rsid w:val="00115393"/>
    <w:rsid w:val="00115CF1"/>
    <w:rsid w:val="00115FEE"/>
    <w:rsid w:val="0011601B"/>
    <w:rsid w:val="001163BB"/>
    <w:rsid w:val="0011666E"/>
    <w:rsid w:val="00116899"/>
    <w:rsid w:val="00117515"/>
    <w:rsid w:val="00117626"/>
    <w:rsid w:val="00117772"/>
    <w:rsid w:val="00117E7C"/>
    <w:rsid w:val="00120119"/>
    <w:rsid w:val="0012032C"/>
    <w:rsid w:val="00120652"/>
    <w:rsid w:val="0012078B"/>
    <w:rsid w:val="00120A2F"/>
    <w:rsid w:val="00120B47"/>
    <w:rsid w:val="0012116F"/>
    <w:rsid w:val="001217A0"/>
    <w:rsid w:val="001220B9"/>
    <w:rsid w:val="0012220E"/>
    <w:rsid w:val="0012223C"/>
    <w:rsid w:val="001224AA"/>
    <w:rsid w:val="001225B9"/>
    <w:rsid w:val="00122CFB"/>
    <w:rsid w:val="00122DCE"/>
    <w:rsid w:val="00122F5A"/>
    <w:rsid w:val="001235CD"/>
    <w:rsid w:val="00123601"/>
    <w:rsid w:val="0012404E"/>
    <w:rsid w:val="001240F4"/>
    <w:rsid w:val="0012435B"/>
    <w:rsid w:val="001246C2"/>
    <w:rsid w:val="0012487F"/>
    <w:rsid w:val="001248AD"/>
    <w:rsid w:val="00124911"/>
    <w:rsid w:val="00124C60"/>
    <w:rsid w:val="00124EA1"/>
    <w:rsid w:val="001251F6"/>
    <w:rsid w:val="0012534C"/>
    <w:rsid w:val="00125483"/>
    <w:rsid w:val="00125569"/>
    <w:rsid w:val="0012580F"/>
    <w:rsid w:val="001258D1"/>
    <w:rsid w:val="001259B9"/>
    <w:rsid w:val="00125C02"/>
    <w:rsid w:val="00125D5A"/>
    <w:rsid w:val="00126204"/>
    <w:rsid w:val="00126779"/>
    <w:rsid w:val="00126BE4"/>
    <w:rsid w:val="00126C79"/>
    <w:rsid w:val="00126E7A"/>
    <w:rsid w:val="00126FF0"/>
    <w:rsid w:val="001272F3"/>
    <w:rsid w:val="00127986"/>
    <w:rsid w:val="00127E11"/>
    <w:rsid w:val="00127FDF"/>
    <w:rsid w:val="001301D1"/>
    <w:rsid w:val="00130BAA"/>
    <w:rsid w:val="00130D89"/>
    <w:rsid w:val="00131006"/>
    <w:rsid w:val="00131460"/>
    <w:rsid w:val="001315ED"/>
    <w:rsid w:val="001319E1"/>
    <w:rsid w:val="001320E9"/>
    <w:rsid w:val="001323E8"/>
    <w:rsid w:val="001325A1"/>
    <w:rsid w:val="00132C93"/>
    <w:rsid w:val="00132D01"/>
    <w:rsid w:val="00132FF1"/>
    <w:rsid w:val="001330E8"/>
    <w:rsid w:val="001333BE"/>
    <w:rsid w:val="0013349A"/>
    <w:rsid w:val="00133B4C"/>
    <w:rsid w:val="0013406A"/>
    <w:rsid w:val="00134B91"/>
    <w:rsid w:val="00134C11"/>
    <w:rsid w:val="001352C2"/>
    <w:rsid w:val="0013548C"/>
    <w:rsid w:val="001354DC"/>
    <w:rsid w:val="001356B7"/>
    <w:rsid w:val="00135744"/>
    <w:rsid w:val="00135791"/>
    <w:rsid w:val="001359C6"/>
    <w:rsid w:val="00135C53"/>
    <w:rsid w:val="00135C59"/>
    <w:rsid w:val="00136AC6"/>
    <w:rsid w:val="00136C24"/>
    <w:rsid w:val="00136C30"/>
    <w:rsid w:val="001371A3"/>
    <w:rsid w:val="00137E4C"/>
    <w:rsid w:val="00137F0E"/>
    <w:rsid w:val="00137FE3"/>
    <w:rsid w:val="00140188"/>
    <w:rsid w:val="001402C8"/>
    <w:rsid w:val="001404AC"/>
    <w:rsid w:val="001406EF"/>
    <w:rsid w:val="00140A78"/>
    <w:rsid w:val="0014102C"/>
    <w:rsid w:val="001410A7"/>
    <w:rsid w:val="001410BB"/>
    <w:rsid w:val="001411E1"/>
    <w:rsid w:val="00141416"/>
    <w:rsid w:val="00141538"/>
    <w:rsid w:val="00141992"/>
    <w:rsid w:val="00141DEC"/>
    <w:rsid w:val="00141F8D"/>
    <w:rsid w:val="00141FFC"/>
    <w:rsid w:val="00142699"/>
    <w:rsid w:val="00142B84"/>
    <w:rsid w:val="00142DD1"/>
    <w:rsid w:val="00143191"/>
    <w:rsid w:val="0014372D"/>
    <w:rsid w:val="001439CA"/>
    <w:rsid w:val="00143A46"/>
    <w:rsid w:val="00143DA2"/>
    <w:rsid w:val="00143DD3"/>
    <w:rsid w:val="001440A0"/>
    <w:rsid w:val="00144484"/>
    <w:rsid w:val="001445EA"/>
    <w:rsid w:val="00144789"/>
    <w:rsid w:val="001447D6"/>
    <w:rsid w:val="001451DA"/>
    <w:rsid w:val="0014530D"/>
    <w:rsid w:val="001455C8"/>
    <w:rsid w:val="0014562C"/>
    <w:rsid w:val="001457DB"/>
    <w:rsid w:val="0014582C"/>
    <w:rsid w:val="00145948"/>
    <w:rsid w:val="00145998"/>
    <w:rsid w:val="001459A9"/>
    <w:rsid w:val="00145AE4"/>
    <w:rsid w:val="00146395"/>
    <w:rsid w:val="00146874"/>
    <w:rsid w:val="00146AD2"/>
    <w:rsid w:val="00146CBE"/>
    <w:rsid w:val="00146F1C"/>
    <w:rsid w:val="00146F2A"/>
    <w:rsid w:val="001470D7"/>
    <w:rsid w:val="001471E9"/>
    <w:rsid w:val="001507AC"/>
    <w:rsid w:val="001507B1"/>
    <w:rsid w:val="00150B49"/>
    <w:rsid w:val="00150BA4"/>
    <w:rsid w:val="00150C44"/>
    <w:rsid w:val="00150EB6"/>
    <w:rsid w:val="0015108C"/>
    <w:rsid w:val="0015175F"/>
    <w:rsid w:val="0015178A"/>
    <w:rsid w:val="00151AF9"/>
    <w:rsid w:val="00151CE4"/>
    <w:rsid w:val="00151E21"/>
    <w:rsid w:val="00151F43"/>
    <w:rsid w:val="0015211D"/>
    <w:rsid w:val="001521B0"/>
    <w:rsid w:val="0015262C"/>
    <w:rsid w:val="001527EE"/>
    <w:rsid w:val="00152907"/>
    <w:rsid w:val="001529A2"/>
    <w:rsid w:val="00152E08"/>
    <w:rsid w:val="00153039"/>
    <w:rsid w:val="00153471"/>
    <w:rsid w:val="00153498"/>
    <w:rsid w:val="00153535"/>
    <w:rsid w:val="00153741"/>
    <w:rsid w:val="0015390D"/>
    <w:rsid w:val="00153BFD"/>
    <w:rsid w:val="00153CFB"/>
    <w:rsid w:val="00153D85"/>
    <w:rsid w:val="001545FB"/>
    <w:rsid w:val="00154BEB"/>
    <w:rsid w:val="001550F8"/>
    <w:rsid w:val="001551B8"/>
    <w:rsid w:val="0015538F"/>
    <w:rsid w:val="00155396"/>
    <w:rsid w:val="001553B5"/>
    <w:rsid w:val="001557E5"/>
    <w:rsid w:val="00155B92"/>
    <w:rsid w:val="00156050"/>
    <w:rsid w:val="00156053"/>
    <w:rsid w:val="001562FF"/>
    <w:rsid w:val="0015645A"/>
    <w:rsid w:val="001564E7"/>
    <w:rsid w:val="00156ECE"/>
    <w:rsid w:val="00157A84"/>
    <w:rsid w:val="0016006C"/>
    <w:rsid w:val="00160A09"/>
    <w:rsid w:val="00160F71"/>
    <w:rsid w:val="00161378"/>
    <w:rsid w:val="001616D6"/>
    <w:rsid w:val="00161748"/>
    <w:rsid w:val="00161807"/>
    <w:rsid w:val="0016190F"/>
    <w:rsid w:val="0016228E"/>
    <w:rsid w:val="001624B7"/>
    <w:rsid w:val="00162BA2"/>
    <w:rsid w:val="00162D76"/>
    <w:rsid w:val="00162E76"/>
    <w:rsid w:val="00162E7C"/>
    <w:rsid w:val="0016322A"/>
    <w:rsid w:val="00163769"/>
    <w:rsid w:val="001637AF"/>
    <w:rsid w:val="00163CFE"/>
    <w:rsid w:val="00164807"/>
    <w:rsid w:val="00164CC8"/>
    <w:rsid w:val="00165241"/>
    <w:rsid w:val="00166117"/>
    <w:rsid w:val="0016619E"/>
    <w:rsid w:val="00166510"/>
    <w:rsid w:val="0016681C"/>
    <w:rsid w:val="00166A71"/>
    <w:rsid w:val="00166F77"/>
    <w:rsid w:val="0016712D"/>
    <w:rsid w:val="00167437"/>
    <w:rsid w:val="00167681"/>
    <w:rsid w:val="00167931"/>
    <w:rsid w:val="00167A01"/>
    <w:rsid w:val="00167E4D"/>
    <w:rsid w:val="00167E64"/>
    <w:rsid w:val="00170AF0"/>
    <w:rsid w:val="00170D40"/>
    <w:rsid w:val="00171006"/>
    <w:rsid w:val="001712A2"/>
    <w:rsid w:val="00171C86"/>
    <w:rsid w:val="00171D7C"/>
    <w:rsid w:val="0017226B"/>
    <w:rsid w:val="001724D6"/>
    <w:rsid w:val="001725EB"/>
    <w:rsid w:val="001725F0"/>
    <w:rsid w:val="00172929"/>
    <w:rsid w:val="001729CF"/>
    <w:rsid w:val="00172F6A"/>
    <w:rsid w:val="0017319D"/>
    <w:rsid w:val="001736E1"/>
    <w:rsid w:val="001740A5"/>
    <w:rsid w:val="001741C3"/>
    <w:rsid w:val="00174278"/>
    <w:rsid w:val="0017454D"/>
    <w:rsid w:val="00174B98"/>
    <w:rsid w:val="001756DE"/>
    <w:rsid w:val="00175D7B"/>
    <w:rsid w:val="001761C4"/>
    <w:rsid w:val="00176700"/>
    <w:rsid w:val="001769A7"/>
    <w:rsid w:val="00176E9D"/>
    <w:rsid w:val="00177060"/>
    <w:rsid w:val="00177266"/>
    <w:rsid w:val="001774A5"/>
    <w:rsid w:val="00177603"/>
    <w:rsid w:val="0017767B"/>
    <w:rsid w:val="00177758"/>
    <w:rsid w:val="001777B2"/>
    <w:rsid w:val="0017799D"/>
    <w:rsid w:val="00177A39"/>
    <w:rsid w:val="00177AB3"/>
    <w:rsid w:val="00177D73"/>
    <w:rsid w:val="001802A0"/>
    <w:rsid w:val="00180A68"/>
    <w:rsid w:val="00180B0F"/>
    <w:rsid w:val="00180D42"/>
    <w:rsid w:val="00180DC4"/>
    <w:rsid w:val="00180E34"/>
    <w:rsid w:val="0018106E"/>
    <w:rsid w:val="0018163A"/>
    <w:rsid w:val="00181A09"/>
    <w:rsid w:val="00182043"/>
    <w:rsid w:val="001821C6"/>
    <w:rsid w:val="001821F0"/>
    <w:rsid w:val="00182AF3"/>
    <w:rsid w:val="00182BB5"/>
    <w:rsid w:val="00182F85"/>
    <w:rsid w:val="001831D5"/>
    <w:rsid w:val="00183278"/>
    <w:rsid w:val="00183C21"/>
    <w:rsid w:val="001844EA"/>
    <w:rsid w:val="0018463E"/>
    <w:rsid w:val="001853B3"/>
    <w:rsid w:val="001854F1"/>
    <w:rsid w:val="00185570"/>
    <w:rsid w:val="001857FA"/>
    <w:rsid w:val="00185D3C"/>
    <w:rsid w:val="001860BE"/>
    <w:rsid w:val="00186CA3"/>
    <w:rsid w:val="00186CAE"/>
    <w:rsid w:val="00186CF3"/>
    <w:rsid w:val="00187279"/>
    <w:rsid w:val="001876D6"/>
    <w:rsid w:val="001879B8"/>
    <w:rsid w:val="00187B76"/>
    <w:rsid w:val="00187BDF"/>
    <w:rsid w:val="00187D5D"/>
    <w:rsid w:val="00187FE0"/>
    <w:rsid w:val="00190474"/>
    <w:rsid w:val="0019069C"/>
    <w:rsid w:val="00190E27"/>
    <w:rsid w:val="00190EAD"/>
    <w:rsid w:val="001913D2"/>
    <w:rsid w:val="0019196C"/>
    <w:rsid w:val="00191BD7"/>
    <w:rsid w:val="00192311"/>
    <w:rsid w:val="001927BB"/>
    <w:rsid w:val="00192B71"/>
    <w:rsid w:val="00192BF8"/>
    <w:rsid w:val="00192E37"/>
    <w:rsid w:val="00193449"/>
    <w:rsid w:val="00193467"/>
    <w:rsid w:val="0019367A"/>
    <w:rsid w:val="00193D78"/>
    <w:rsid w:val="00193E33"/>
    <w:rsid w:val="00193EC9"/>
    <w:rsid w:val="00193FDC"/>
    <w:rsid w:val="001943A8"/>
    <w:rsid w:val="001949DC"/>
    <w:rsid w:val="00194A26"/>
    <w:rsid w:val="00194B48"/>
    <w:rsid w:val="00194DC5"/>
    <w:rsid w:val="00195466"/>
    <w:rsid w:val="0019555D"/>
    <w:rsid w:val="00195584"/>
    <w:rsid w:val="001955F8"/>
    <w:rsid w:val="0019567E"/>
    <w:rsid w:val="00195F0C"/>
    <w:rsid w:val="00195F59"/>
    <w:rsid w:val="0019618D"/>
    <w:rsid w:val="0019620C"/>
    <w:rsid w:val="001968C5"/>
    <w:rsid w:val="00196A9E"/>
    <w:rsid w:val="00196E7E"/>
    <w:rsid w:val="001972E9"/>
    <w:rsid w:val="00197329"/>
    <w:rsid w:val="00197330"/>
    <w:rsid w:val="001974D9"/>
    <w:rsid w:val="00197860"/>
    <w:rsid w:val="00197EC5"/>
    <w:rsid w:val="001A0033"/>
    <w:rsid w:val="001A01D9"/>
    <w:rsid w:val="001A041D"/>
    <w:rsid w:val="001A05F9"/>
    <w:rsid w:val="001A06C3"/>
    <w:rsid w:val="001A074F"/>
    <w:rsid w:val="001A166E"/>
    <w:rsid w:val="001A1753"/>
    <w:rsid w:val="001A1F24"/>
    <w:rsid w:val="001A26B5"/>
    <w:rsid w:val="001A277C"/>
    <w:rsid w:val="001A2795"/>
    <w:rsid w:val="001A2863"/>
    <w:rsid w:val="001A3101"/>
    <w:rsid w:val="001A3143"/>
    <w:rsid w:val="001A350C"/>
    <w:rsid w:val="001A37B5"/>
    <w:rsid w:val="001A385D"/>
    <w:rsid w:val="001A398A"/>
    <w:rsid w:val="001A3C4D"/>
    <w:rsid w:val="001A4289"/>
    <w:rsid w:val="001A473B"/>
    <w:rsid w:val="001A4EDF"/>
    <w:rsid w:val="001A51DF"/>
    <w:rsid w:val="001A555B"/>
    <w:rsid w:val="001A57DA"/>
    <w:rsid w:val="001A5A28"/>
    <w:rsid w:val="001A5DD2"/>
    <w:rsid w:val="001A5E38"/>
    <w:rsid w:val="001A64DC"/>
    <w:rsid w:val="001A668C"/>
    <w:rsid w:val="001A6D4C"/>
    <w:rsid w:val="001A6F61"/>
    <w:rsid w:val="001A705B"/>
    <w:rsid w:val="001A70C3"/>
    <w:rsid w:val="001A7291"/>
    <w:rsid w:val="001A74D1"/>
    <w:rsid w:val="001A789E"/>
    <w:rsid w:val="001A7937"/>
    <w:rsid w:val="001A7D9A"/>
    <w:rsid w:val="001A7DAB"/>
    <w:rsid w:val="001B006F"/>
    <w:rsid w:val="001B05D3"/>
    <w:rsid w:val="001B0717"/>
    <w:rsid w:val="001B0B4F"/>
    <w:rsid w:val="001B1639"/>
    <w:rsid w:val="001B1C02"/>
    <w:rsid w:val="001B1D38"/>
    <w:rsid w:val="001B20D6"/>
    <w:rsid w:val="001B2780"/>
    <w:rsid w:val="001B2B31"/>
    <w:rsid w:val="001B2BD6"/>
    <w:rsid w:val="001B2EFF"/>
    <w:rsid w:val="001B3092"/>
    <w:rsid w:val="001B3218"/>
    <w:rsid w:val="001B342B"/>
    <w:rsid w:val="001B4465"/>
    <w:rsid w:val="001B44D8"/>
    <w:rsid w:val="001B4547"/>
    <w:rsid w:val="001B4B9A"/>
    <w:rsid w:val="001B529A"/>
    <w:rsid w:val="001B54DE"/>
    <w:rsid w:val="001B5565"/>
    <w:rsid w:val="001B57DC"/>
    <w:rsid w:val="001B5ED4"/>
    <w:rsid w:val="001B6198"/>
    <w:rsid w:val="001B671E"/>
    <w:rsid w:val="001B6AAB"/>
    <w:rsid w:val="001B6D09"/>
    <w:rsid w:val="001B71C7"/>
    <w:rsid w:val="001B7402"/>
    <w:rsid w:val="001B7416"/>
    <w:rsid w:val="001B759A"/>
    <w:rsid w:val="001B77AB"/>
    <w:rsid w:val="001C000F"/>
    <w:rsid w:val="001C0408"/>
    <w:rsid w:val="001C088C"/>
    <w:rsid w:val="001C0932"/>
    <w:rsid w:val="001C0CDD"/>
    <w:rsid w:val="001C1907"/>
    <w:rsid w:val="001C19F8"/>
    <w:rsid w:val="001C1AB7"/>
    <w:rsid w:val="001C2144"/>
    <w:rsid w:val="001C26BF"/>
    <w:rsid w:val="001C30AD"/>
    <w:rsid w:val="001C355D"/>
    <w:rsid w:val="001C3589"/>
    <w:rsid w:val="001C3FF3"/>
    <w:rsid w:val="001C3FF6"/>
    <w:rsid w:val="001C42F0"/>
    <w:rsid w:val="001C4429"/>
    <w:rsid w:val="001C4670"/>
    <w:rsid w:val="001C4C11"/>
    <w:rsid w:val="001C4C97"/>
    <w:rsid w:val="001C4D37"/>
    <w:rsid w:val="001C4F38"/>
    <w:rsid w:val="001C4F96"/>
    <w:rsid w:val="001C5180"/>
    <w:rsid w:val="001C537F"/>
    <w:rsid w:val="001C5AAA"/>
    <w:rsid w:val="001C5FFB"/>
    <w:rsid w:val="001C6138"/>
    <w:rsid w:val="001C6196"/>
    <w:rsid w:val="001C76DB"/>
    <w:rsid w:val="001C77BD"/>
    <w:rsid w:val="001C7F05"/>
    <w:rsid w:val="001C7F8C"/>
    <w:rsid w:val="001D017B"/>
    <w:rsid w:val="001D0369"/>
    <w:rsid w:val="001D08B0"/>
    <w:rsid w:val="001D0B21"/>
    <w:rsid w:val="001D0F57"/>
    <w:rsid w:val="001D116A"/>
    <w:rsid w:val="001D1631"/>
    <w:rsid w:val="001D16E1"/>
    <w:rsid w:val="001D1961"/>
    <w:rsid w:val="001D1FE1"/>
    <w:rsid w:val="001D25E1"/>
    <w:rsid w:val="001D33D9"/>
    <w:rsid w:val="001D3433"/>
    <w:rsid w:val="001D3B95"/>
    <w:rsid w:val="001D3CEA"/>
    <w:rsid w:val="001D3D0D"/>
    <w:rsid w:val="001D3D2C"/>
    <w:rsid w:val="001D3D3F"/>
    <w:rsid w:val="001D4921"/>
    <w:rsid w:val="001D492D"/>
    <w:rsid w:val="001D4D22"/>
    <w:rsid w:val="001D4E65"/>
    <w:rsid w:val="001D5152"/>
    <w:rsid w:val="001D5168"/>
    <w:rsid w:val="001D531A"/>
    <w:rsid w:val="001D568F"/>
    <w:rsid w:val="001D58B4"/>
    <w:rsid w:val="001D6065"/>
    <w:rsid w:val="001D60DB"/>
    <w:rsid w:val="001D62DD"/>
    <w:rsid w:val="001D667C"/>
    <w:rsid w:val="001D690D"/>
    <w:rsid w:val="001D69FA"/>
    <w:rsid w:val="001D6CFC"/>
    <w:rsid w:val="001D70BB"/>
    <w:rsid w:val="001D7779"/>
    <w:rsid w:val="001D7867"/>
    <w:rsid w:val="001D7909"/>
    <w:rsid w:val="001D7C2E"/>
    <w:rsid w:val="001D7EA6"/>
    <w:rsid w:val="001E02F5"/>
    <w:rsid w:val="001E053E"/>
    <w:rsid w:val="001E0716"/>
    <w:rsid w:val="001E08BF"/>
    <w:rsid w:val="001E09A8"/>
    <w:rsid w:val="001E0F85"/>
    <w:rsid w:val="001E1584"/>
    <w:rsid w:val="001E19E9"/>
    <w:rsid w:val="001E1F0D"/>
    <w:rsid w:val="001E20C2"/>
    <w:rsid w:val="001E21BC"/>
    <w:rsid w:val="001E25CC"/>
    <w:rsid w:val="001E2676"/>
    <w:rsid w:val="001E2783"/>
    <w:rsid w:val="001E29C3"/>
    <w:rsid w:val="001E2E22"/>
    <w:rsid w:val="001E321C"/>
    <w:rsid w:val="001E3337"/>
    <w:rsid w:val="001E34D2"/>
    <w:rsid w:val="001E34EB"/>
    <w:rsid w:val="001E369B"/>
    <w:rsid w:val="001E385D"/>
    <w:rsid w:val="001E3879"/>
    <w:rsid w:val="001E4154"/>
    <w:rsid w:val="001E43C9"/>
    <w:rsid w:val="001E48EB"/>
    <w:rsid w:val="001E4CEA"/>
    <w:rsid w:val="001E4F2D"/>
    <w:rsid w:val="001E5531"/>
    <w:rsid w:val="001E625C"/>
    <w:rsid w:val="001E693E"/>
    <w:rsid w:val="001E6CC9"/>
    <w:rsid w:val="001E6EC7"/>
    <w:rsid w:val="001E6ED0"/>
    <w:rsid w:val="001E7342"/>
    <w:rsid w:val="001E7538"/>
    <w:rsid w:val="001E7869"/>
    <w:rsid w:val="001E7D28"/>
    <w:rsid w:val="001F0138"/>
    <w:rsid w:val="001F0A5B"/>
    <w:rsid w:val="001F0A82"/>
    <w:rsid w:val="001F0D55"/>
    <w:rsid w:val="001F0D79"/>
    <w:rsid w:val="001F1049"/>
    <w:rsid w:val="001F1179"/>
    <w:rsid w:val="001F12EC"/>
    <w:rsid w:val="001F140C"/>
    <w:rsid w:val="001F18A7"/>
    <w:rsid w:val="001F1D02"/>
    <w:rsid w:val="001F2638"/>
    <w:rsid w:val="001F267B"/>
    <w:rsid w:val="001F27B5"/>
    <w:rsid w:val="001F2957"/>
    <w:rsid w:val="001F2B8F"/>
    <w:rsid w:val="001F2CA9"/>
    <w:rsid w:val="001F3364"/>
    <w:rsid w:val="001F33C3"/>
    <w:rsid w:val="001F3ACB"/>
    <w:rsid w:val="001F3D2C"/>
    <w:rsid w:val="001F4071"/>
    <w:rsid w:val="001F4656"/>
    <w:rsid w:val="001F4825"/>
    <w:rsid w:val="001F4988"/>
    <w:rsid w:val="001F4D0F"/>
    <w:rsid w:val="001F4D3A"/>
    <w:rsid w:val="001F4E23"/>
    <w:rsid w:val="001F4E28"/>
    <w:rsid w:val="001F54A8"/>
    <w:rsid w:val="001F5916"/>
    <w:rsid w:val="001F5C84"/>
    <w:rsid w:val="001F61A7"/>
    <w:rsid w:val="001F6B08"/>
    <w:rsid w:val="001F6CB2"/>
    <w:rsid w:val="001F7173"/>
    <w:rsid w:val="001F72EA"/>
    <w:rsid w:val="001F79B7"/>
    <w:rsid w:val="001F7ADB"/>
    <w:rsid w:val="001F7E69"/>
    <w:rsid w:val="002003F7"/>
    <w:rsid w:val="00200966"/>
    <w:rsid w:val="00200C65"/>
    <w:rsid w:val="00201128"/>
    <w:rsid w:val="00201328"/>
    <w:rsid w:val="00201ED1"/>
    <w:rsid w:val="002021C6"/>
    <w:rsid w:val="00203193"/>
    <w:rsid w:val="002033BA"/>
    <w:rsid w:val="00203907"/>
    <w:rsid w:val="00203B3A"/>
    <w:rsid w:val="00203CE6"/>
    <w:rsid w:val="00203D08"/>
    <w:rsid w:val="0020420C"/>
    <w:rsid w:val="002043AD"/>
    <w:rsid w:val="002043E1"/>
    <w:rsid w:val="00204512"/>
    <w:rsid w:val="002045B2"/>
    <w:rsid w:val="002045E5"/>
    <w:rsid w:val="00204700"/>
    <w:rsid w:val="00204A3D"/>
    <w:rsid w:val="00204A5C"/>
    <w:rsid w:val="00204B07"/>
    <w:rsid w:val="00204B18"/>
    <w:rsid w:val="00204E37"/>
    <w:rsid w:val="00204E98"/>
    <w:rsid w:val="0020509A"/>
    <w:rsid w:val="0020520B"/>
    <w:rsid w:val="0020525C"/>
    <w:rsid w:val="002052EF"/>
    <w:rsid w:val="00205483"/>
    <w:rsid w:val="00206828"/>
    <w:rsid w:val="00206F8D"/>
    <w:rsid w:val="002075A3"/>
    <w:rsid w:val="002075C8"/>
    <w:rsid w:val="002078DF"/>
    <w:rsid w:val="002078E7"/>
    <w:rsid w:val="002100C7"/>
    <w:rsid w:val="002101BF"/>
    <w:rsid w:val="00210801"/>
    <w:rsid w:val="002108BE"/>
    <w:rsid w:val="0021106A"/>
    <w:rsid w:val="002113A4"/>
    <w:rsid w:val="00211489"/>
    <w:rsid w:val="0021163C"/>
    <w:rsid w:val="00211956"/>
    <w:rsid w:val="00211C6B"/>
    <w:rsid w:val="00211EBB"/>
    <w:rsid w:val="00211FED"/>
    <w:rsid w:val="00212869"/>
    <w:rsid w:val="00212B2B"/>
    <w:rsid w:val="0021307F"/>
    <w:rsid w:val="002135C1"/>
    <w:rsid w:val="00214163"/>
    <w:rsid w:val="002146A2"/>
    <w:rsid w:val="002146F4"/>
    <w:rsid w:val="00214B54"/>
    <w:rsid w:val="002153AA"/>
    <w:rsid w:val="002153D8"/>
    <w:rsid w:val="00215847"/>
    <w:rsid w:val="00216505"/>
    <w:rsid w:val="0021679F"/>
    <w:rsid w:val="00216901"/>
    <w:rsid w:val="00216977"/>
    <w:rsid w:val="00216B67"/>
    <w:rsid w:val="00216FCB"/>
    <w:rsid w:val="00216FF6"/>
    <w:rsid w:val="00217852"/>
    <w:rsid w:val="00217A6D"/>
    <w:rsid w:val="00220481"/>
    <w:rsid w:val="002207B4"/>
    <w:rsid w:val="00220828"/>
    <w:rsid w:val="00220999"/>
    <w:rsid w:val="00220A4A"/>
    <w:rsid w:val="00220BEF"/>
    <w:rsid w:val="00220D90"/>
    <w:rsid w:val="00220EBC"/>
    <w:rsid w:val="00221035"/>
    <w:rsid w:val="002210E7"/>
    <w:rsid w:val="0022114A"/>
    <w:rsid w:val="002216B7"/>
    <w:rsid w:val="0022193F"/>
    <w:rsid w:val="00222041"/>
    <w:rsid w:val="00222471"/>
    <w:rsid w:val="0022280E"/>
    <w:rsid w:val="00222FC2"/>
    <w:rsid w:val="00223205"/>
    <w:rsid w:val="002232E1"/>
    <w:rsid w:val="002238DD"/>
    <w:rsid w:val="0022393F"/>
    <w:rsid w:val="00223FEE"/>
    <w:rsid w:val="00224186"/>
    <w:rsid w:val="002242FD"/>
    <w:rsid w:val="00224E1F"/>
    <w:rsid w:val="00224F2F"/>
    <w:rsid w:val="00224F91"/>
    <w:rsid w:val="00224FA9"/>
    <w:rsid w:val="00225000"/>
    <w:rsid w:val="002253C2"/>
    <w:rsid w:val="002257B0"/>
    <w:rsid w:val="002257ED"/>
    <w:rsid w:val="002259C2"/>
    <w:rsid w:val="00225F99"/>
    <w:rsid w:val="00226287"/>
    <w:rsid w:val="00226598"/>
    <w:rsid w:val="00226AE9"/>
    <w:rsid w:val="00227782"/>
    <w:rsid w:val="00227CC3"/>
    <w:rsid w:val="00227D3D"/>
    <w:rsid w:val="00227ED8"/>
    <w:rsid w:val="00227F2E"/>
    <w:rsid w:val="00227FD4"/>
    <w:rsid w:val="0023002F"/>
    <w:rsid w:val="00230325"/>
    <w:rsid w:val="00230BB7"/>
    <w:rsid w:val="00230FCC"/>
    <w:rsid w:val="00230FF2"/>
    <w:rsid w:val="0023130C"/>
    <w:rsid w:val="00231B73"/>
    <w:rsid w:val="00231DB0"/>
    <w:rsid w:val="002323BB"/>
    <w:rsid w:val="00232A10"/>
    <w:rsid w:val="00232BCA"/>
    <w:rsid w:val="00233574"/>
    <w:rsid w:val="00233674"/>
    <w:rsid w:val="00233D31"/>
    <w:rsid w:val="00233E36"/>
    <w:rsid w:val="00234141"/>
    <w:rsid w:val="002345A9"/>
    <w:rsid w:val="002345AE"/>
    <w:rsid w:val="002352B2"/>
    <w:rsid w:val="0023537B"/>
    <w:rsid w:val="002354EE"/>
    <w:rsid w:val="002355C0"/>
    <w:rsid w:val="002355E7"/>
    <w:rsid w:val="002356DF"/>
    <w:rsid w:val="00235AAA"/>
    <w:rsid w:val="00235F30"/>
    <w:rsid w:val="002365F8"/>
    <w:rsid w:val="00236CC3"/>
    <w:rsid w:val="00236DC6"/>
    <w:rsid w:val="00236F83"/>
    <w:rsid w:val="00237119"/>
    <w:rsid w:val="00237436"/>
    <w:rsid w:val="002376A3"/>
    <w:rsid w:val="00237976"/>
    <w:rsid w:val="00237A04"/>
    <w:rsid w:val="00237AAA"/>
    <w:rsid w:val="00237BED"/>
    <w:rsid w:val="00237DFD"/>
    <w:rsid w:val="002405EE"/>
    <w:rsid w:val="00240C68"/>
    <w:rsid w:val="00240E20"/>
    <w:rsid w:val="00241143"/>
    <w:rsid w:val="002411D9"/>
    <w:rsid w:val="00241413"/>
    <w:rsid w:val="00241D4C"/>
    <w:rsid w:val="00241D9B"/>
    <w:rsid w:val="00242128"/>
    <w:rsid w:val="0024256D"/>
    <w:rsid w:val="00242CD3"/>
    <w:rsid w:val="00242D01"/>
    <w:rsid w:val="002432A6"/>
    <w:rsid w:val="002432E0"/>
    <w:rsid w:val="002432F0"/>
    <w:rsid w:val="00243493"/>
    <w:rsid w:val="002434D2"/>
    <w:rsid w:val="002438D7"/>
    <w:rsid w:val="0024393C"/>
    <w:rsid w:val="00243D60"/>
    <w:rsid w:val="00243F3D"/>
    <w:rsid w:val="00244360"/>
    <w:rsid w:val="00245034"/>
    <w:rsid w:val="002459EB"/>
    <w:rsid w:val="00245DC8"/>
    <w:rsid w:val="00245E7D"/>
    <w:rsid w:val="002460A8"/>
    <w:rsid w:val="002461C6"/>
    <w:rsid w:val="00246632"/>
    <w:rsid w:val="0024678B"/>
    <w:rsid w:val="00246A03"/>
    <w:rsid w:val="00246B05"/>
    <w:rsid w:val="00246DBD"/>
    <w:rsid w:val="00246ED4"/>
    <w:rsid w:val="002470EB"/>
    <w:rsid w:val="002476B9"/>
    <w:rsid w:val="00247D44"/>
    <w:rsid w:val="00250112"/>
    <w:rsid w:val="002501F9"/>
    <w:rsid w:val="00250201"/>
    <w:rsid w:val="002502F0"/>
    <w:rsid w:val="00250874"/>
    <w:rsid w:val="002509B2"/>
    <w:rsid w:val="0025119A"/>
    <w:rsid w:val="0025120E"/>
    <w:rsid w:val="00251AB0"/>
    <w:rsid w:val="00251B3E"/>
    <w:rsid w:val="00251BDE"/>
    <w:rsid w:val="00251F61"/>
    <w:rsid w:val="002520B8"/>
    <w:rsid w:val="0025266D"/>
    <w:rsid w:val="00253690"/>
    <w:rsid w:val="00253E9A"/>
    <w:rsid w:val="00254368"/>
    <w:rsid w:val="002546AF"/>
    <w:rsid w:val="00254B2E"/>
    <w:rsid w:val="00254C20"/>
    <w:rsid w:val="00255503"/>
    <w:rsid w:val="002555B6"/>
    <w:rsid w:val="00255BA0"/>
    <w:rsid w:val="00255E15"/>
    <w:rsid w:val="00255F70"/>
    <w:rsid w:val="0025692B"/>
    <w:rsid w:val="002569CD"/>
    <w:rsid w:val="002569EB"/>
    <w:rsid w:val="00256A2F"/>
    <w:rsid w:val="00256DE7"/>
    <w:rsid w:val="002570EA"/>
    <w:rsid w:val="00257259"/>
    <w:rsid w:val="00257635"/>
    <w:rsid w:val="00257753"/>
    <w:rsid w:val="00257ADB"/>
    <w:rsid w:val="00257D56"/>
    <w:rsid w:val="00257DEE"/>
    <w:rsid w:val="00257EB1"/>
    <w:rsid w:val="0026022E"/>
    <w:rsid w:val="0026070B"/>
    <w:rsid w:val="002611BC"/>
    <w:rsid w:val="0026161E"/>
    <w:rsid w:val="00261B82"/>
    <w:rsid w:val="00261C59"/>
    <w:rsid w:val="00261E82"/>
    <w:rsid w:val="00261F42"/>
    <w:rsid w:val="00261FB0"/>
    <w:rsid w:val="00262167"/>
    <w:rsid w:val="0026247C"/>
    <w:rsid w:val="00262834"/>
    <w:rsid w:val="002629D0"/>
    <w:rsid w:val="002631AD"/>
    <w:rsid w:val="002637B8"/>
    <w:rsid w:val="00264372"/>
    <w:rsid w:val="002643BE"/>
    <w:rsid w:val="0026453E"/>
    <w:rsid w:val="00264759"/>
    <w:rsid w:val="002647DE"/>
    <w:rsid w:val="0026502E"/>
    <w:rsid w:val="0026502F"/>
    <w:rsid w:val="002655BB"/>
    <w:rsid w:val="00265693"/>
    <w:rsid w:val="00265B7A"/>
    <w:rsid w:val="00265B98"/>
    <w:rsid w:val="00265C2B"/>
    <w:rsid w:val="00265E1C"/>
    <w:rsid w:val="0026621C"/>
    <w:rsid w:val="002665FB"/>
    <w:rsid w:val="00266B07"/>
    <w:rsid w:val="00266B8A"/>
    <w:rsid w:val="00266CA2"/>
    <w:rsid w:val="00266E8C"/>
    <w:rsid w:val="00267057"/>
    <w:rsid w:val="00267269"/>
    <w:rsid w:val="002678D1"/>
    <w:rsid w:val="00267C02"/>
    <w:rsid w:val="002708C6"/>
    <w:rsid w:val="00270A85"/>
    <w:rsid w:val="002711B4"/>
    <w:rsid w:val="00271A15"/>
    <w:rsid w:val="00271BA9"/>
    <w:rsid w:val="00271E90"/>
    <w:rsid w:val="00271EDD"/>
    <w:rsid w:val="00272337"/>
    <w:rsid w:val="0027238C"/>
    <w:rsid w:val="00272604"/>
    <w:rsid w:val="0027262C"/>
    <w:rsid w:val="0027294E"/>
    <w:rsid w:val="00272A80"/>
    <w:rsid w:val="00272CDB"/>
    <w:rsid w:val="00273267"/>
    <w:rsid w:val="00273307"/>
    <w:rsid w:val="002737CC"/>
    <w:rsid w:val="002742A3"/>
    <w:rsid w:val="00274635"/>
    <w:rsid w:val="002747C7"/>
    <w:rsid w:val="00274905"/>
    <w:rsid w:val="002749B0"/>
    <w:rsid w:val="00274D50"/>
    <w:rsid w:val="00274DE3"/>
    <w:rsid w:val="00274E09"/>
    <w:rsid w:val="00274F49"/>
    <w:rsid w:val="00275144"/>
    <w:rsid w:val="00275AF2"/>
    <w:rsid w:val="00275C1B"/>
    <w:rsid w:val="00275FB1"/>
    <w:rsid w:val="00276114"/>
    <w:rsid w:val="002763E6"/>
    <w:rsid w:val="0027655C"/>
    <w:rsid w:val="002768FA"/>
    <w:rsid w:val="002769D8"/>
    <w:rsid w:val="00276AE6"/>
    <w:rsid w:val="00276B53"/>
    <w:rsid w:val="00276F1F"/>
    <w:rsid w:val="00276FFB"/>
    <w:rsid w:val="002771C4"/>
    <w:rsid w:val="002774EB"/>
    <w:rsid w:val="00277586"/>
    <w:rsid w:val="00280058"/>
    <w:rsid w:val="002800A0"/>
    <w:rsid w:val="002800E9"/>
    <w:rsid w:val="00280898"/>
    <w:rsid w:val="00281091"/>
    <w:rsid w:val="002818D3"/>
    <w:rsid w:val="00281987"/>
    <w:rsid w:val="002819DF"/>
    <w:rsid w:val="00281C7E"/>
    <w:rsid w:val="00281F7A"/>
    <w:rsid w:val="0028230D"/>
    <w:rsid w:val="00282848"/>
    <w:rsid w:val="00282C59"/>
    <w:rsid w:val="002830C8"/>
    <w:rsid w:val="002837C2"/>
    <w:rsid w:val="00283BC4"/>
    <w:rsid w:val="00283E48"/>
    <w:rsid w:val="00283EC5"/>
    <w:rsid w:val="002845BF"/>
    <w:rsid w:val="00284692"/>
    <w:rsid w:val="002847CC"/>
    <w:rsid w:val="00284950"/>
    <w:rsid w:val="00284B0B"/>
    <w:rsid w:val="00284C8C"/>
    <w:rsid w:val="00284E3A"/>
    <w:rsid w:val="00285086"/>
    <w:rsid w:val="0028516D"/>
    <w:rsid w:val="0028528C"/>
    <w:rsid w:val="00285651"/>
    <w:rsid w:val="002856F5"/>
    <w:rsid w:val="002858F6"/>
    <w:rsid w:val="002869D4"/>
    <w:rsid w:val="00287041"/>
    <w:rsid w:val="00287335"/>
    <w:rsid w:val="002878FC"/>
    <w:rsid w:val="00287B07"/>
    <w:rsid w:val="00287D11"/>
    <w:rsid w:val="0029076E"/>
    <w:rsid w:val="00290895"/>
    <w:rsid w:val="00290D9E"/>
    <w:rsid w:val="002915E8"/>
    <w:rsid w:val="00291B28"/>
    <w:rsid w:val="00291C66"/>
    <w:rsid w:val="00292784"/>
    <w:rsid w:val="002928A4"/>
    <w:rsid w:val="00292A5C"/>
    <w:rsid w:val="00292B1A"/>
    <w:rsid w:val="00292D4B"/>
    <w:rsid w:val="00292ED9"/>
    <w:rsid w:val="00293296"/>
    <w:rsid w:val="002936D7"/>
    <w:rsid w:val="00293D2E"/>
    <w:rsid w:val="0029485E"/>
    <w:rsid w:val="00294DCC"/>
    <w:rsid w:val="00295092"/>
    <w:rsid w:val="00295171"/>
    <w:rsid w:val="0029541D"/>
    <w:rsid w:val="002957A9"/>
    <w:rsid w:val="00295CBF"/>
    <w:rsid w:val="00295E2B"/>
    <w:rsid w:val="0029600C"/>
    <w:rsid w:val="002962B8"/>
    <w:rsid w:val="0029630B"/>
    <w:rsid w:val="00296384"/>
    <w:rsid w:val="0029644A"/>
    <w:rsid w:val="002976E5"/>
    <w:rsid w:val="00297822"/>
    <w:rsid w:val="00297C06"/>
    <w:rsid w:val="00297C2F"/>
    <w:rsid w:val="00297D8D"/>
    <w:rsid w:val="00297D91"/>
    <w:rsid w:val="002A0426"/>
    <w:rsid w:val="002A09D5"/>
    <w:rsid w:val="002A0B5F"/>
    <w:rsid w:val="002A0CA6"/>
    <w:rsid w:val="002A109C"/>
    <w:rsid w:val="002A18DB"/>
    <w:rsid w:val="002A19BB"/>
    <w:rsid w:val="002A1C40"/>
    <w:rsid w:val="002A1CA5"/>
    <w:rsid w:val="002A202B"/>
    <w:rsid w:val="002A2D89"/>
    <w:rsid w:val="002A2FEF"/>
    <w:rsid w:val="002A308A"/>
    <w:rsid w:val="002A331F"/>
    <w:rsid w:val="002A4561"/>
    <w:rsid w:val="002A46A3"/>
    <w:rsid w:val="002A47F0"/>
    <w:rsid w:val="002A4F79"/>
    <w:rsid w:val="002A52F0"/>
    <w:rsid w:val="002A54D5"/>
    <w:rsid w:val="002A56B9"/>
    <w:rsid w:val="002A5EEF"/>
    <w:rsid w:val="002A6133"/>
    <w:rsid w:val="002A6513"/>
    <w:rsid w:val="002A66A4"/>
    <w:rsid w:val="002A6AE3"/>
    <w:rsid w:val="002A6BA5"/>
    <w:rsid w:val="002A6D48"/>
    <w:rsid w:val="002A6D71"/>
    <w:rsid w:val="002A6DAA"/>
    <w:rsid w:val="002A6E2C"/>
    <w:rsid w:val="002A7560"/>
    <w:rsid w:val="002A7599"/>
    <w:rsid w:val="002A7696"/>
    <w:rsid w:val="002A7D97"/>
    <w:rsid w:val="002B022F"/>
    <w:rsid w:val="002B062A"/>
    <w:rsid w:val="002B07F1"/>
    <w:rsid w:val="002B0878"/>
    <w:rsid w:val="002B087D"/>
    <w:rsid w:val="002B0B61"/>
    <w:rsid w:val="002B1030"/>
    <w:rsid w:val="002B10A6"/>
    <w:rsid w:val="002B122A"/>
    <w:rsid w:val="002B13C4"/>
    <w:rsid w:val="002B1426"/>
    <w:rsid w:val="002B1B28"/>
    <w:rsid w:val="002B2186"/>
    <w:rsid w:val="002B2214"/>
    <w:rsid w:val="002B22B2"/>
    <w:rsid w:val="002B260B"/>
    <w:rsid w:val="002B2899"/>
    <w:rsid w:val="002B28BC"/>
    <w:rsid w:val="002B2CA9"/>
    <w:rsid w:val="002B3109"/>
    <w:rsid w:val="002B31AE"/>
    <w:rsid w:val="002B331B"/>
    <w:rsid w:val="002B3C5C"/>
    <w:rsid w:val="002B3C8D"/>
    <w:rsid w:val="002B44F6"/>
    <w:rsid w:val="002B5C36"/>
    <w:rsid w:val="002B5DBF"/>
    <w:rsid w:val="002B661C"/>
    <w:rsid w:val="002B697F"/>
    <w:rsid w:val="002B70B9"/>
    <w:rsid w:val="002B78F6"/>
    <w:rsid w:val="002B7E81"/>
    <w:rsid w:val="002C0291"/>
    <w:rsid w:val="002C03FE"/>
    <w:rsid w:val="002C0625"/>
    <w:rsid w:val="002C07A7"/>
    <w:rsid w:val="002C0CF0"/>
    <w:rsid w:val="002C0D4C"/>
    <w:rsid w:val="002C100C"/>
    <w:rsid w:val="002C11F7"/>
    <w:rsid w:val="002C143C"/>
    <w:rsid w:val="002C14AA"/>
    <w:rsid w:val="002C15E5"/>
    <w:rsid w:val="002C18DF"/>
    <w:rsid w:val="002C22D6"/>
    <w:rsid w:val="002C2333"/>
    <w:rsid w:val="002C24FC"/>
    <w:rsid w:val="002C286D"/>
    <w:rsid w:val="002C2B32"/>
    <w:rsid w:val="002C2BDC"/>
    <w:rsid w:val="002C38AA"/>
    <w:rsid w:val="002C3E70"/>
    <w:rsid w:val="002C3EF1"/>
    <w:rsid w:val="002C416B"/>
    <w:rsid w:val="002C445A"/>
    <w:rsid w:val="002C4585"/>
    <w:rsid w:val="002C45ED"/>
    <w:rsid w:val="002C4A59"/>
    <w:rsid w:val="002C4AAF"/>
    <w:rsid w:val="002C51DD"/>
    <w:rsid w:val="002C5247"/>
    <w:rsid w:val="002C55B5"/>
    <w:rsid w:val="002C58FD"/>
    <w:rsid w:val="002C5A78"/>
    <w:rsid w:val="002C632C"/>
    <w:rsid w:val="002C6408"/>
    <w:rsid w:val="002C6E93"/>
    <w:rsid w:val="002C6ED9"/>
    <w:rsid w:val="002C6EEE"/>
    <w:rsid w:val="002C7DF1"/>
    <w:rsid w:val="002D078A"/>
    <w:rsid w:val="002D0B22"/>
    <w:rsid w:val="002D0C8F"/>
    <w:rsid w:val="002D0D97"/>
    <w:rsid w:val="002D0EA9"/>
    <w:rsid w:val="002D10C6"/>
    <w:rsid w:val="002D1228"/>
    <w:rsid w:val="002D1854"/>
    <w:rsid w:val="002D1A13"/>
    <w:rsid w:val="002D1B4A"/>
    <w:rsid w:val="002D1B62"/>
    <w:rsid w:val="002D1EAC"/>
    <w:rsid w:val="002D2224"/>
    <w:rsid w:val="002D24FC"/>
    <w:rsid w:val="002D2568"/>
    <w:rsid w:val="002D2576"/>
    <w:rsid w:val="002D25E8"/>
    <w:rsid w:val="002D2842"/>
    <w:rsid w:val="002D2B99"/>
    <w:rsid w:val="002D2E0E"/>
    <w:rsid w:val="002D3404"/>
    <w:rsid w:val="002D378C"/>
    <w:rsid w:val="002D422E"/>
    <w:rsid w:val="002D4448"/>
    <w:rsid w:val="002D4BED"/>
    <w:rsid w:val="002D5182"/>
    <w:rsid w:val="002D5515"/>
    <w:rsid w:val="002D64BB"/>
    <w:rsid w:val="002D67B1"/>
    <w:rsid w:val="002D67EA"/>
    <w:rsid w:val="002D6A38"/>
    <w:rsid w:val="002D6E20"/>
    <w:rsid w:val="002D7337"/>
    <w:rsid w:val="002E019C"/>
    <w:rsid w:val="002E042A"/>
    <w:rsid w:val="002E0C45"/>
    <w:rsid w:val="002E15C7"/>
    <w:rsid w:val="002E195E"/>
    <w:rsid w:val="002E1C61"/>
    <w:rsid w:val="002E1DD4"/>
    <w:rsid w:val="002E20CE"/>
    <w:rsid w:val="002E2888"/>
    <w:rsid w:val="002E2D51"/>
    <w:rsid w:val="002E3086"/>
    <w:rsid w:val="002E3166"/>
    <w:rsid w:val="002E31A4"/>
    <w:rsid w:val="002E31BE"/>
    <w:rsid w:val="002E3573"/>
    <w:rsid w:val="002E35C2"/>
    <w:rsid w:val="002E3701"/>
    <w:rsid w:val="002E3777"/>
    <w:rsid w:val="002E3839"/>
    <w:rsid w:val="002E3BCE"/>
    <w:rsid w:val="002E47B0"/>
    <w:rsid w:val="002E48C0"/>
    <w:rsid w:val="002E4B63"/>
    <w:rsid w:val="002E4DDC"/>
    <w:rsid w:val="002E4FBB"/>
    <w:rsid w:val="002E52F7"/>
    <w:rsid w:val="002E53C3"/>
    <w:rsid w:val="002E56D6"/>
    <w:rsid w:val="002E5764"/>
    <w:rsid w:val="002E5A1E"/>
    <w:rsid w:val="002E5F5A"/>
    <w:rsid w:val="002E616C"/>
    <w:rsid w:val="002E62FD"/>
    <w:rsid w:val="002E642B"/>
    <w:rsid w:val="002E65F2"/>
    <w:rsid w:val="002E6CA3"/>
    <w:rsid w:val="002E7428"/>
    <w:rsid w:val="002E786C"/>
    <w:rsid w:val="002E7A50"/>
    <w:rsid w:val="002E7B4A"/>
    <w:rsid w:val="002F01DA"/>
    <w:rsid w:val="002F0539"/>
    <w:rsid w:val="002F06A7"/>
    <w:rsid w:val="002F0845"/>
    <w:rsid w:val="002F0A5B"/>
    <w:rsid w:val="002F0C9B"/>
    <w:rsid w:val="002F0CA4"/>
    <w:rsid w:val="002F0D46"/>
    <w:rsid w:val="002F0F7C"/>
    <w:rsid w:val="002F1143"/>
    <w:rsid w:val="002F17E8"/>
    <w:rsid w:val="002F184A"/>
    <w:rsid w:val="002F1B47"/>
    <w:rsid w:val="002F1B75"/>
    <w:rsid w:val="002F2A1A"/>
    <w:rsid w:val="002F2B4F"/>
    <w:rsid w:val="002F2E0E"/>
    <w:rsid w:val="002F3365"/>
    <w:rsid w:val="002F37C4"/>
    <w:rsid w:val="002F41AF"/>
    <w:rsid w:val="002F4930"/>
    <w:rsid w:val="002F50B6"/>
    <w:rsid w:val="002F571A"/>
    <w:rsid w:val="002F5768"/>
    <w:rsid w:val="002F57C5"/>
    <w:rsid w:val="002F5988"/>
    <w:rsid w:val="002F5E22"/>
    <w:rsid w:val="002F5E41"/>
    <w:rsid w:val="002F60B7"/>
    <w:rsid w:val="002F6267"/>
    <w:rsid w:val="002F6375"/>
    <w:rsid w:val="002F6870"/>
    <w:rsid w:val="002F6B08"/>
    <w:rsid w:val="002F6B7C"/>
    <w:rsid w:val="002F6D99"/>
    <w:rsid w:val="002F6EF9"/>
    <w:rsid w:val="002F72EE"/>
    <w:rsid w:val="002F79CB"/>
    <w:rsid w:val="002F7B43"/>
    <w:rsid w:val="002F7B99"/>
    <w:rsid w:val="002F7DE9"/>
    <w:rsid w:val="002F7E52"/>
    <w:rsid w:val="002F7F4F"/>
    <w:rsid w:val="00300199"/>
    <w:rsid w:val="00300305"/>
    <w:rsid w:val="00300955"/>
    <w:rsid w:val="003009C5"/>
    <w:rsid w:val="00300DA5"/>
    <w:rsid w:val="00300E35"/>
    <w:rsid w:val="00300F07"/>
    <w:rsid w:val="0030102D"/>
    <w:rsid w:val="00301362"/>
    <w:rsid w:val="0030208A"/>
    <w:rsid w:val="0030248D"/>
    <w:rsid w:val="003024B5"/>
    <w:rsid w:val="00302E83"/>
    <w:rsid w:val="003032AE"/>
    <w:rsid w:val="00303A08"/>
    <w:rsid w:val="00303D29"/>
    <w:rsid w:val="00304132"/>
    <w:rsid w:val="003059B0"/>
    <w:rsid w:val="00305FF2"/>
    <w:rsid w:val="003060A4"/>
    <w:rsid w:val="003062F8"/>
    <w:rsid w:val="00306834"/>
    <w:rsid w:val="00307207"/>
    <w:rsid w:val="003075B2"/>
    <w:rsid w:val="003079EE"/>
    <w:rsid w:val="00307C1C"/>
    <w:rsid w:val="00307D25"/>
    <w:rsid w:val="00307EA1"/>
    <w:rsid w:val="00307F3F"/>
    <w:rsid w:val="00310054"/>
    <w:rsid w:val="00310465"/>
    <w:rsid w:val="00310488"/>
    <w:rsid w:val="00310759"/>
    <w:rsid w:val="0031082E"/>
    <w:rsid w:val="003108D6"/>
    <w:rsid w:val="00310B1A"/>
    <w:rsid w:val="003110AC"/>
    <w:rsid w:val="003110D8"/>
    <w:rsid w:val="0031146F"/>
    <w:rsid w:val="00311877"/>
    <w:rsid w:val="00311957"/>
    <w:rsid w:val="00312142"/>
    <w:rsid w:val="00312356"/>
    <w:rsid w:val="003124E6"/>
    <w:rsid w:val="00312554"/>
    <w:rsid w:val="003129FA"/>
    <w:rsid w:val="00312C21"/>
    <w:rsid w:val="003137BD"/>
    <w:rsid w:val="00313A5A"/>
    <w:rsid w:val="00313A83"/>
    <w:rsid w:val="00314033"/>
    <w:rsid w:val="003143F2"/>
    <w:rsid w:val="00314406"/>
    <w:rsid w:val="00314729"/>
    <w:rsid w:val="0031478C"/>
    <w:rsid w:val="00314867"/>
    <w:rsid w:val="0031488D"/>
    <w:rsid w:val="003148EF"/>
    <w:rsid w:val="003153B2"/>
    <w:rsid w:val="00315790"/>
    <w:rsid w:val="00315959"/>
    <w:rsid w:val="00315B36"/>
    <w:rsid w:val="00315B90"/>
    <w:rsid w:val="00315C7E"/>
    <w:rsid w:val="00315FAF"/>
    <w:rsid w:val="003160E5"/>
    <w:rsid w:val="003168C6"/>
    <w:rsid w:val="00316CD4"/>
    <w:rsid w:val="00316D35"/>
    <w:rsid w:val="00316E4E"/>
    <w:rsid w:val="00320210"/>
    <w:rsid w:val="00320276"/>
    <w:rsid w:val="00320508"/>
    <w:rsid w:val="00320867"/>
    <w:rsid w:val="003211A1"/>
    <w:rsid w:val="0032129B"/>
    <w:rsid w:val="00321654"/>
    <w:rsid w:val="003223C4"/>
    <w:rsid w:val="00322B96"/>
    <w:rsid w:val="00322CDF"/>
    <w:rsid w:val="00322EC3"/>
    <w:rsid w:val="0032305A"/>
    <w:rsid w:val="003237ED"/>
    <w:rsid w:val="00324417"/>
    <w:rsid w:val="00324585"/>
    <w:rsid w:val="00324675"/>
    <w:rsid w:val="00324820"/>
    <w:rsid w:val="00324A0D"/>
    <w:rsid w:val="00324A96"/>
    <w:rsid w:val="00324C8F"/>
    <w:rsid w:val="003251D6"/>
    <w:rsid w:val="0032550B"/>
    <w:rsid w:val="00325949"/>
    <w:rsid w:val="00325A2D"/>
    <w:rsid w:val="00326145"/>
    <w:rsid w:val="0032614B"/>
    <w:rsid w:val="00326928"/>
    <w:rsid w:val="00326A4F"/>
    <w:rsid w:val="00326BDB"/>
    <w:rsid w:val="00326CA8"/>
    <w:rsid w:val="00326DC1"/>
    <w:rsid w:val="003277D8"/>
    <w:rsid w:val="003278FE"/>
    <w:rsid w:val="00327917"/>
    <w:rsid w:val="0032797E"/>
    <w:rsid w:val="00327D62"/>
    <w:rsid w:val="0033014F"/>
    <w:rsid w:val="00330377"/>
    <w:rsid w:val="00330795"/>
    <w:rsid w:val="003307D7"/>
    <w:rsid w:val="0033085D"/>
    <w:rsid w:val="003308C1"/>
    <w:rsid w:val="00330B38"/>
    <w:rsid w:val="00330E2D"/>
    <w:rsid w:val="00330E62"/>
    <w:rsid w:val="003311CC"/>
    <w:rsid w:val="00331403"/>
    <w:rsid w:val="0033165B"/>
    <w:rsid w:val="00332853"/>
    <w:rsid w:val="00332E6E"/>
    <w:rsid w:val="00332F98"/>
    <w:rsid w:val="00332FAD"/>
    <w:rsid w:val="00332FDD"/>
    <w:rsid w:val="00333138"/>
    <w:rsid w:val="0033325B"/>
    <w:rsid w:val="00333B23"/>
    <w:rsid w:val="00333BE5"/>
    <w:rsid w:val="00333F40"/>
    <w:rsid w:val="003342F3"/>
    <w:rsid w:val="0033449E"/>
    <w:rsid w:val="003348DC"/>
    <w:rsid w:val="00334FB6"/>
    <w:rsid w:val="00335091"/>
    <w:rsid w:val="003352D4"/>
    <w:rsid w:val="0033543D"/>
    <w:rsid w:val="003354DF"/>
    <w:rsid w:val="00335989"/>
    <w:rsid w:val="00335AF9"/>
    <w:rsid w:val="00335BFC"/>
    <w:rsid w:val="003363F0"/>
    <w:rsid w:val="00336432"/>
    <w:rsid w:val="003365CC"/>
    <w:rsid w:val="0033664B"/>
    <w:rsid w:val="0033684D"/>
    <w:rsid w:val="003368FC"/>
    <w:rsid w:val="00336E7E"/>
    <w:rsid w:val="00336FE3"/>
    <w:rsid w:val="003376BF"/>
    <w:rsid w:val="00337B4A"/>
    <w:rsid w:val="00337CBE"/>
    <w:rsid w:val="003412A8"/>
    <w:rsid w:val="003419B1"/>
    <w:rsid w:val="003419C8"/>
    <w:rsid w:val="00341D15"/>
    <w:rsid w:val="00341DDF"/>
    <w:rsid w:val="00341F5F"/>
    <w:rsid w:val="00342676"/>
    <w:rsid w:val="003429E0"/>
    <w:rsid w:val="0034322E"/>
    <w:rsid w:val="003438C8"/>
    <w:rsid w:val="00343A9C"/>
    <w:rsid w:val="00343AA0"/>
    <w:rsid w:val="00343DFE"/>
    <w:rsid w:val="00344179"/>
    <w:rsid w:val="003444D5"/>
    <w:rsid w:val="003445EE"/>
    <w:rsid w:val="0034485C"/>
    <w:rsid w:val="00344A06"/>
    <w:rsid w:val="00344F41"/>
    <w:rsid w:val="00344F94"/>
    <w:rsid w:val="00345601"/>
    <w:rsid w:val="00345654"/>
    <w:rsid w:val="00345AF9"/>
    <w:rsid w:val="00345BB7"/>
    <w:rsid w:val="00345F21"/>
    <w:rsid w:val="00346081"/>
    <w:rsid w:val="00346978"/>
    <w:rsid w:val="00346B1A"/>
    <w:rsid w:val="00346B8E"/>
    <w:rsid w:val="00346F82"/>
    <w:rsid w:val="00347096"/>
    <w:rsid w:val="00347265"/>
    <w:rsid w:val="00347576"/>
    <w:rsid w:val="003478F7"/>
    <w:rsid w:val="00347F45"/>
    <w:rsid w:val="00350739"/>
    <w:rsid w:val="003507B6"/>
    <w:rsid w:val="00350BBE"/>
    <w:rsid w:val="00350C68"/>
    <w:rsid w:val="00350DAF"/>
    <w:rsid w:val="0035143C"/>
    <w:rsid w:val="0035153A"/>
    <w:rsid w:val="00351580"/>
    <w:rsid w:val="0035161D"/>
    <w:rsid w:val="00351B88"/>
    <w:rsid w:val="00352172"/>
    <w:rsid w:val="00352251"/>
    <w:rsid w:val="003525F5"/>
    <w:rsid w:val="00352692"/>
    <w:rsid w:val="00352976"/>
    <w:rsid w:val="00352ABE"/>
    <w:rsid w:val="00352D83"/>
    <w:rsid w:val="0035346D"/>
    <w:rsid w:val="00353DDE"/>
    <w:rsid w:val="00353E6E"/>
    <w:rsid w:val="003544A9"/>
    <w:rsid w:val="00354697"/>
    <w:rsid w:val="00354939"/>
    <w:rsid w:val="00354D7B"/>
    <w:rsid w:val="00355178"/>
    <w:rsid w:val="003551DB"/>
    <w:rsid w:val="00355446"/>
    <w:rsid w:val="003555B5"/>
    <w:rsid w:val="00355D6D"/>
    <w:rsid w:val="00356330"/>
    <w:rsid w:val="003563BD"/>
    <w:rsid w:val="0035641E"/>
    <w:rsid w:val="003566CD"/>
    <w:rsid w:val="003569D1"/>
    <w:rsid w:val="00356E5F"/>
    <w:rsid w:val="003571C0"/>
    <w:rsid w:val="00357530"/>
    <w:rsid w:val="003577AC"/>
    <w:rsid w:val="00357BDE"/>
    <w:rsid w:val="00357F93"/>
    <w:rsid w:val="0036028A"/>
    <w:rsid w:val="00360368"/>
    <w:rsid w:val="0036054B"/>
    <w:rsid w:val="003607AD"/>
    <w:rsid w:val="00360F47"/>
    <w:rsid w:val="003612C1"/>
    <w:rsid w:val="0036248A"/>
    <w:rsid w:val="0036283C"/>
    <w:rsid w:val="00363043"/>
    <w:rsid w:val="003631C4"/>
    <w:rsid w:val="0036367B"/>
    <w:rsid w:val="00363770"/>
    <w:rsid w:val="0036379A"/>
    <w:rsid w:val="00363C67"/>
    <w:rsid w:val="00363CFB"/>
    <w:rsid w:val="00363F32"/>
    <w:rsid w:val="0036450A"/>
    <w:rsid w:val="003646B5"/>
    <w:rsid w:val="003650B6"/>
    <w:rsid w:val="00365659"/>
    <w:rsid w:val="0036579D"/>
    <w:rsid w:val="00365D1B"/>
    <w:rsid w:val="00365E9C"/>
    <w:rsid w:val="003668D6"/>
    <w:rsid w:val="00366AF4"/>
    <w:rsid w:val="00366EFC"/>
    <w:rsid w:val="00367101"/>
    <w:rsid w:val="0036721A"/>
    <w:rsid w:val="003672C2"/>
    <w:rsid w:val="003675D2"/>
    <w:rsid w:val="00367953"/>
    <w:rsid w:val="00367DB9"/>
    <w:rsid w:val="00367E15"/>
    <w:rsid w:val="00370130"/>
    <w:rsid w:val="0037075D"/>
    <w:rsid w:val="00370781"/>
    <w:rsid w:val="00370AFE"/>
    <w:rsid w:val="00370C6A"/>
    <w:rsid w:val="00370DAB"/>
    <w:rsid w:val="00370FB9"/>
    <w:rsid w:val="003710DF"/>
    <w:rsid w:val="003712CC"/>
    <w:rsid w:val="00371437"/>
    <w:rsid w:val="00371780"/>
    <w:rsid w:val="00371E64"/>
    <w:rsid w:val="00372603"/>
    <w:rsid w:val="00372708"/>
    <w:rsid w:val="00372B7A"/>
    <w:rsid w:val="00373118"/>
    <w:rsid w:val="00373331"/>
    <w:rsid w:val="00373805"/>
    <w:rsid w:val="00373968"/>
    <w:rsid w:val="00373A07"/>
    <w:rsid w:val="00374255"/>
    <w:rsid w:val="003742F6"/>
    <w:rsid w:val="003747F7"/>
    <w:rsid w:val="00374D6A"/>
    <w:rsid w:val="00374FC5"/>
    <w:rsid w:val="00375392"/>
    <w:rsid w:val="00375763"/>
    <w:rsid w:val="00375A50"/>
    <w:rsid w:val="00375A7B"/>
    <w:rsid w:val="00376166"/>
    <w:rsid w:val="003761EA"/>
    <w:rsid w:val="003764BE"/>
    <w:rsid w:val="003769B1"/>
    <w:rsid w:val="003777F7"/>
    <w:rsid w:val="0037783C"/>
    <w:rsid w:val="0037786A"/>
    <w:rsid w:val="00377BB6"/>
    <w:rsid w:val="00377BD0"/>
    <w:rsid w:val="00380023"/>
    <w:rsid w:val="0038009F"/>
    <w:rsid w:val="00380731"/>
    <w:rsid w:val="0038086C"/>
    <w:rsid w:val="00380BD1"/>
    <w:rsid w:val="0038150C"/>
    <w:rsid w:val="00381923"/>
    <w:rsid w:val="00381A85"/>
    <w:rsid w:val="00381D0A"/>
    <w:rsid w:val="003824A6"/>
    <w:rsid w:val="0038281E"/>
    <w:rsid w:val="00383375"/>
    <w:rsid w:val="00383C4F"/>
    <w:rsid w:val="00384210"/>
    <w:rsid w:val="003845C4"/>
    <w:rsid w:val="00384793"/>
    <w:rsid w:val="003848D6"/>
    <w:rsid w:val="00384E54"/>
    <w:rsid w:val="003853E1"/>
    <w:rsid w:val="003855D7"/>
    <w:rsid w:val="00385B8E"/>
    <w:rsid w:val="00385FCD"/>
    <w:rsid w:val="00386219"/>
    <w:rsid w:val="00386385"/>
    <w:rsid w:val="00386467"/>
    <w:rsid w:val="00386643"/>
    <w:rsid w:val="0038677F"/>
    <w:rsid w:val="00386A57"/>
    <w:rsid w:val="00386F3B"/>
    <w:rsid w:val="00387040"/>
    <w:rsid w:val="003871AD"/>
    <w:rsid w:val="003872DD"/>
    <w:rsid w:val="003875BD"/>
    <w:rsid w:val="003878C4"/>
    <w:rsid w:val="00390D9B"/>
    <w:rsid w:val="003913B6"/>
    <w:rsid w:val="0039162F"/>
    <w:rsid w:val="003916AD"/>
    <w:rsid w:val="00391BB2"/>
    <w:rsid w:val="00391FE8"/>
    <w:rsid w:val="0039266A"/>
    <w:rsid w:val="003926F5"/>
    <w:rsid w:val="00393997"/>
    <w:rsid w:val="003939D2"/>
    <w:rsid w:val="00393AB2"/>
    <w:rsid w:val="0039494B"/>
    <w:rsid w:val="00395447"/>
    <w:rsid w:val="003959C3"/>
    <w:rsid w:val="00395AC0"/>
    <w:rsid w:val="00395DF5"/>
    <w:rsid w:val="003963A8"/>
    <w:rsid w:val="003966D7"/>
    <w:rsid w:val="003968A2"/>
    <w:rsid w:val="00396968"/>
    <w:rsid w:val="003976CD"/>
    <w:rsid w:val="00397813"/>
    <w:rsid w:val="00397849"/>
    <w:rsid w:val="003979A4"/>
    <w:rsid w:val="00397EFF"/>
    <w:rsid w:val="00397F0F"/>
    <w:rsid w:val="00397F18"/>
    <w:rsid w:val="003A06A8"/>
    <w:rsid w:val="003A0F17"/>
    <w:rsid w:val="003A16AB"/>
    <w:rsid w:val="003A1707"/>
    <w:rsid w:val="003A1953"/>
    <w:rsid w:val="003A19AA"/>
    <w:rsid w:val="003A1BE8"/>
    <w:rsid w:val="003A1DBD"/>
    <w:rsid w:val="003A1DFA"/>
    <w:rsid w:val="003A1EA0"/>
    <w:rsid w:val="003A2B2C"/>
    <w:rsid w:val="003A2E8C"/>
    <w:rsid w:val="003A3167"/>
    <w:rsid w:val="003A3392"/>
    <w:rsid w:val="003A38ED"/>
    <w:rsid w:val="003A40A4"/>
    <w:rsid w:val="003A444D"/>
    <w:rsid w:val="003A47E9"/>
    <w:rsid w:val="003A489B"/>
    <w:rsid w:val="003A4A3A"/>
    <w:rsid w:val="003A4CB0"/>
    <w:rsid w:val="003A52A4"/>
    <w:rsid w:val="003A5915"/>
    <w:rsid w:val="003A5A95"/>
    <w:rsid w:val="003A5CCC"/>
    <w:rsid w:val="003A5FCE"/>
    <w:rsid w:val="003A64C8"/>
    <w:rsid w:val="003A6F70"/>
    <w:rsid w:val="003A702E"/>
    <w:rsid w:val="003A7AC0"/>
    <w:rsid w:val="003B01C6"/>
    <w:rsid w:val="003B025A"/>
    <w:rsid w:val="003B055B"/>
    <w:rsid w:val="003B09D8"/>
    <w:rsid w:val="003B0B35"/>
    <w:rsid w:val="003B0EEB"/>
    <w:rsid w:val="003B0F33"/>
    <w:rsid w:val="003B0F8F"/>
    <w:rsid w:val="003B102B"/>
    <w:rsid w:val="003B1039"/>
    <w:rsid w:val="003B122F"/>
    <w:rsid w:val="003B18B2"/>
    <w:rsid w:val="003B1963"/>
    <w:rsid w:val="003B19BB"/>
    <w:rsid w:val="003B2993"/>
    <w:rsid w:val="003B2C5D"/>
    <w:rsid w:val="003B2DC3"/>
    <w:rsid w:val="003B2DFC"/>
    <w:rsid w:val="003B318D"/>
    <w:rsid w:val="003B3231"/>
    <w:rsid w:val="003B3AD2"/>
    <w:rsid w:val="003B3C4F"/>
    <w:rsid w:val="003B3C89"/>
    <w:rsid w:val="003B3D41"/>
    <w:rsid w:val="003B428B"/>
    <w:rsid w:val="003B4480"/>
    <w:rsid w:val="003B448B"/>
    <w:rsid w:val="003B44E1"/>
    <w:rsid w:val="003B48B3"/>
    <w:rsid w:val="003B4DE9"/>
    <w:rsid w:val="003B4E8E"/>
    <w:rsid w:val="003B527E"/>
    <w:rsid w:val="003B5495"/>
    <w:rsid w:val="003B5A94"/>
    <w:rsid w:val="003B6050"/>
    <w:rsid w:val="003B61FB"/>
    <w:rsid w:val="003B67E7"/>
    <w:rsid w:val="003B6B1F"/>
    <w:rsid w:val="003B70D5"/>
    <w:rsid w:val="003B7812"/>
    <w:rsid w:val="003B795F"/>
    <w:rsid w:val="003B7A0A"/>
    <w:rsid w:val="003B7E22"/>
    <w:rsid w:val="003B7F9F"/>
    <w:rsid w:val="003B7FC9"/>
    <w:rsid w:val="003C039D"/>
    <w:rsid w:val="003C0772"/>
    <w:rsid w:val="003C1C0C"/>
    <w:rsid w:val="003C1D5C"/>
    <w:rsid w:val="003C2AED"/>
    <w:rsid w:val="003C2BD1"/>
    <w:rsid w:val="003C381A"/>
    <w:rsid w:val="003C4863"/>
    <w:rsid w:val="003C494F"/>
    <w:rsid w:val="003C4B61"/>
    <w:rsid w:val="003C4B8A"/>
    <w:rsid w:val="003C4BA9"/>
    <w:rsid w:val="003C4EAB"/>
    <w:rsid w:val="003C4ED2"/>
    <w:rsid w:val="003C5322"/>
    <w:rsid w:val="003C545B"/>
    <w:rsid w:val="003C6162"/>
    <w:rsid w:val="003C6E3B"/>
    <w:rsid w:val="003C7092"/>
    <w:rsid w:val="003C7F6F"/>
    <w:rsid w:val="003D00D6"/>
    <w:rsid w:val="003D0422"/>
    <w:rsid w:val="003D0AAF"/>
    <w:rsid w:val="003D20E3"/>
    <w:rsid w:val="003D295D"/>
    <w:rsid w:val="003D2C98"/>
    <w:rsid w:val="003D3853"/>
    <w:rsid w:val="003D39AC"/>
    <w:rsid w:val="003D41F2"/>
    <w:rsid w:val="003D480A"/>
    <w:rsid w:val="003D485B"/>
    <w:rsid w:val="003D4DA7"/>
    <w:rsid w:val="003D4EA6"/>
    <w:rsid w:val="003D522C"/>
    <w:rsid w:val="003D52F3"/>
    <w:rsid w:val="003D591C"/>
    <w:rsid w:val="003D5B86"/>
    <w:rsid w:val="003D5C59"/>
    <w:rsid w:val="003D6135"/>
    <w:rsid w:val="003D794B"/>
    <w:rsid w:val="003D7ACD"/>
    <w:rsid w:val="003D7B78"/>
    <w:rsid w:val="003D7B9E"/>
    <w:rsid w:val="003D7C2A"/>
    <w:rsid w:val="003E0079"/>
    <w:rsid w:val="003E0792"/>
    <w:rsid w:val="003E08A6"/>
    <w:rsid w:val="003E0D31"/>
    <w:rsid w:val="003E0EC8"/>
    <w:rsid w:val="003E0F8A"/>
    <w:rsid w:val="003E11C5"/>
    <w:rsid w:val="003E17AA"/>
    <w:rsid w:val="003E1916"/>
    <w:rsid w:val="003E1FBE"/>
    <w:rsid w:val="003E20B5"/>
    <w:rsid w:val="003E22BA"/>
    <w:rsid w:val="003E24C5"/>
    <w:rsid w:val="003E2702"/>
    <w:rsid w:val="003E2E5A"/>
    <w:rsid w:val="003E3053"/>
    <w:rsid w:val="003E33D7"/>
    <w:rsid w:val="003E344B"/>
    <w:rsid w:val="003E349D"/>
    <w:rsid w:val="003E35D4"/>
    <w:rsid w:val="003E3FAD"/>
    <w:rsid w:val="003E41D9"/>
    <w:rsid w:val="003E4387"/>
    <w:rsid w:val="003E468B"/>
    <w:rsid w:val="003E4D39"/>
    <w:rsid w:val="003E4D89"/>
    <w:rsid w:val="003E4EB5"/>
    <w:rsid w:val="003E55A7"/>
    <w:rsid w:val="003E57EB"/>
    <w:rsid w:val="003E5F4F"/>
    <w:rsid w:val="003E60B6"/>
    <w:rsid w:val="003E66A8"/>
    <w:rsid w:val="003E6B77"/>
    <w:rsid w:val="003E6EC1"/>
    <w:rsid w:val="003E708F"/>
    <w:rsid w:val="003E70A4"/>
    <w:rsid w:val="003E70E4"/>
    <w:rsid w:val="003E71D9"/>
    <w:rsid w:val="003E73B6"/>
    <w:rsid w:val="003E77BD"/>
    <w:rsid w:val="003E78D7"/>
    <w:rsid w:val="003F0094"/>
    <w:rsid w:val="003F05AF"/>
    <w:rsid w:val="003F0697"/>
    <w:rsid w:val="003F088D"/>
    <w:rsid w:val="003F10F3"/>
    <w:rsid w:val="003F11DA"/>
    <w:rsid w:val="003F2416"/>
    <w:rsid w:val="003F24F4"/>
    <w:rsid w:val="003F280A"/>
    <w:rsid w:val="003F2869"/>
    <w:rsid w:val="003F2B5F"/>
    <w:rsid w:val="003F3018"/>
    <w:rsid w:val="003F3095"/>
    <w:rsid w:val="003F343B"/>
    <w:rsid w:val="003F38A6"/>
    <w:rsid w:val="003F3992"/>
    <w:rsid w:val="003F3A30"/>
    <w:rsid w:val="003F3B1A"/>
    <w:rsid w:val="003F4F70"/>
    <w:rsid w:val="003F51E8"/>
    <w:rsid w:val="003F5B3E"/>
    <w:rsid w:val="003F5C92"/>
    <w:rsid w:val="003F5D22"/>
    <w:rsid w:val="003F5ED5"/>
    <w:rsid w:val="003F5EE4"/>
    <w:rsid w:val="003F6054"/>
    <w:rsid w:val="003F6142"/>
    <w:rsid w:val="003F6183"/>
    <w:rsid w:val="003F6334"/>
    <w:rsid w:val="003F6382"/>
    <w:rsid w:val="003F63B6"/>
    <w:rsid w:val="003F6708"/>
    <w:rsid w:val="003F6759"/>
    <w:rsid w:val="003F6784"/>
    <w:rsid w:val="003F6B17"/>
    <w:rsid w:val="003F6BD8"/>
    <w:rsid w:val="003F6DED"/>
    <w:rsid w:val="003F71C2"/>
    <w:rsid w:val="003F7671"/>
    <w:rsid w:val="003F76A3"/>
    <w:rsid w:val="003F7794"/>
    <w:rsid w:val="0040016A"/>
    <w:rsid w:val="0040023B"/>
    <w:rsid w:val="00400798"/>
    <w:rsid w:val="004007A4"/>
    <w:rsid w:val="00400A7F"/>
    <w:rsid w:val="00400AFE"/>
    <w:rsid w:val="00401011"/>
    <w:rsid w:val="004010A4"/>
    <w:rsid w:val="00401166"/>
    <w:rsid w:val="00401183"/>
    <w:rsid w:val="004013D8"/>
    <w:rsid w:val="00401EB3"/>
    <w:rsid w:val="004023F3"/>
    <w:rsid w:val="00402412"/>
    <w:rsid w:val="004024AF"/>
    <w:rsid w:val="00402958"/>
    <w:rsid w:val="00402B25"/>
    <w:rsid w:val="00402F2D"/>
    <w:rsid w:val="00403177"/>
    <w:rsid w:val="00403660"/>
    <w:rsid w:val="0040385F"/>
    <w:rsid w:val="00403D59"/>
    <w:rsid w:val="004040ED"/>
    <w:rsid w:val="0040413F"/>
    <w:rsid w:val="00404625"/>
    <w:rsid w:val="00404656"/>
    <w:rsid w:val="00404693"/>
    <w:rsid w:val="004047C7"/>
    <w:rsid w:val="00404ED4"/>
    <w:rsid w:val="00404FD7"/>
    <w:rsid w:val="00405049"/>
    <w:rsid w:val="00405222"/>
    <w:rsid w:val="00405DD9"/>
    <w:rsid w:val="00405F3E"/>
    <w:rsid w:val="00406A70"/>
    <w:rsid w:val="00406F38"/>
    <w:rsid w:val="00407206"/>
    <w:rsid w:val="004076D2"/>
    <w:rsid w:val="00407D2E"/>
    <w:rsid w:val="00407DFC"/>
    <w:rsid w:val="00407EF2"/>
    <w:rsid w:val="004101D5"/>
    <w:rsid w:val="0041034F"/>
    <w:rsid w:val="004119C7"/>
    <w:rsid w:val="004128EF"/>
    <w:rsid w:val="00412B5C"/>
    <w:rsid w:val="00412FC8"/>
    <w:rsid w:val="0041347A"/>
    <w:rsid w:val="00413A45"/>
    <w:rsid w:val="00413AC1"/>
    <w:rsid w:val="00413CCD"/>
    <w:rsid w:val="0041420B"/>
    <w:rsid w:val="004143C7"/>
    <w:rsid w:val="00414761"/>
    <w:rsid w:val="00414804"/>
    <w:rsid w:val="004149F9"/>
    <w:rsid w:val="00414ACF"/>
    <w:rsid w:val="00414E6C"/>
    <w:rsid w:val="00414E90"/>
    <w:rsid w:val="0041527A"/>
    <w:rsid w:val="0041551B"/>
    <w:rsid w:val="00415542"/>
    <w:rsid w:val="00415ECB"/>
    <w:rsid w:val="004161A1"/>
    <w:rsid w:val="00416397"/>
    <w:rsid w:val="00416D8D"/>
    <w:rsid w:val="004171DC"/>
    <w:rsid w:val="00417248"/>
    <w:rsid w:val="004176F8"/>
    <w:rsid w:val="004179E6"/>
    <w:rsid w:val="00417C60"/>
    <w:rsid w:val="00417C71"/>
    <w:rsid w:val="00417ECF"/>
    <w:rsid w:val="004201AD"/>
    <w:rsid w:val="00420233"/>
    <w:rsid w:val="00420588"/>
    <w:rsid w:val="0042066C"/>
    <w:rsid w:val="004207F4"/>
    <w:rsid w:val="00420993"/>
    <w:rsid w:val="00420B64"/>
    <w:rsid w:val="00420ED5"/>
    <w:rsid w:val="00420F54"/>
    <w:rsid w:val="00420F9D"/>
    <w:rsid w:val="0042103D"/>
    <w:rsid w:val="0042111B"/>
    <w:rsid w:val="004214C6"/>
    <w:rsid w:val="00421E10"/>
    <w:rsid w:val="00422199"/>
    <w:rsid w:val="00422219"/>
    <w:rsid w:val="00422315"/>
    <w:rsid w:val="00422662"/>
    <w:rsid w:val="004226DF"/>
    <w:rsid w:val="004227D5"/>
    <w:rsid w:val="00422A71"/>
    <w:rsid w:val="00422F4D"/>
    <w:rsid w:val="00423D64"/>
    <w:rsid w:val="00423D8D"/>
    <w:rsid w:val="00423E01"/>
    <w:rsid w:val="00423E52"/>
    <w:rsid w:val="00423E8C"/>
    <w:rsid w:val="004248D1"/>
    <w:rsid w:val="00424CA4"/>
    <w:rsid w:val="00425164"/>
    <w:rsid w:val="00425209"/>
    <w:rsid w:val="004253B7"/>
    <w:rsid w:val="004253F5"/>
    <w:rsid w:val="00425436"/>
    <w:rsid w:val="00425DCB"/>
    <w:rsid w:val="00425E74"/>
    <w:rsid w:val="0042608D"/>
    <w:rsid w:val="0042654A"/>
    <w:rsid w:val="00426878"/>
    <w:rsid w:val="00426C58"/>
    <w:rsid w:val="00426E4E"/>
    <w:rsid w:val="00426EC5"/>
    <w:rsid w:val="00426F2D"/>
    <w:rsid w:val="00426F91"/>
    <w:rsid w:val="00427019"/>
    <w:rsid w:val="00427522"/>
    <w:rsid w:val="0042762E"/>
    <w:rsid w:val="00427940"/>
    <w:rsid w:val="00427BE3"/>
    <w:rsid w:val="00427C6D"/>
    <w:rsid w:val="00427EFD"/>
    <w:rsid w:val="0043109C"/>
    <w:rsid w:val="0043145E"/>
    <w:rsid w:val="0043153D"/>
    <w:rsid w:val="00432354"/>
    <w:rsid w:val="004326A3"/>
    <w:rsid w:val="00432BAA"/>
    <w:rsid w:val="00432C03"/>
    <w:rsid w:val="00432C66"/>
    <w:rsid w:val="004331B0"/>
    <w:rsid w:val="004332BB"/>
    <w:rsid w:val="00433723"/>
    <w:rsid w:val="0043383F"/>
    <w:rsid w:val="00433D34"/>
    <w:rsid w:val="00433DA4"/>
    <w:rsid w:val="00434083"/>
    <w:rsid w:val="004341E8"/>
    <w:rsid w:val="0043437D"/>
    <w:rsid w:val="004343C5"/>
    <w:rsid w:val="00434AAB"/>
    <w:rsid w:val="00435289"/>
    <w:rsid w:val="00436102"/>
    <w:rsid w:val="00436711"/>
    <w:rsid w:val="0043677D"/>
    <w:rsid w:val="00436F16"/>
    <w:rsid w:val="00437330"/>
    <w:rsid w:val="0043739E"/>
    <w:rsid w:val="00437612"/>
    <w:rsid w:val="0043791C"/>
    <w:rsid w:val="00437D0C"/>
    <w:rsid w:val="00437D82"/>
    <w:rsid w:val="004402EE"/>
    <w:rsid w:val="00440687"/>
    <w:rsid w:val="00440A15"/>
    <w:rsid w:val="0044100D"/>
    <w:rsid w:val="00441082"/>
    <w:rsid w:val="004412ED"/>
    <w:rsid w:val="00441910"/>
    <w:rsid w:val="00441D9E"/>
    <w:rsid w:val="00441F82"/>
    <w:rsid w:val="004421DD"/>
    <w:rsid w:val="004425D4"/>
    <w:rsid w:val="00442B38"/>
    <w:rsid w:val="00442C93"/>
    <w:rsid w:val="00442DA3"/>
    <w:rsid w:val="00442F29"/>
    <w:rsid w:val="00443093"/>
    <w:rsid w:val="004430B4"/>
    <w:rsid w:val="0044341E"/>
    <w:rsid w:val="0044383A"/>
    <w:rsid w:val="00443A5C"/>
    <w:rsid w:val="00443AD8"/>
    <w:rsid w:val="00443BCE"/>
    <w:rsid w:val="00443CB6"/>
    <w:rsid w:val="00444536"/>
    <w:rsid w:val="004449A9"/>
    <w:rsid w:val="00444D16"/>
    <w:rsid w:val="004455D3"/>
    <w:rsid w:val="004457F8"/>
    <w:rsid w:val="0044591E"/>
    <w:rsid w:val="00445942"/>
    <w:rsid w:val="00445FCC"/>
    <w:rsid w:val="0044654B"/>
    <w:rsid w:val="004466BE"/>
    <w:rsid w:val="00446911"/>
    <w:rsid w:val="00446940"/>
    <w:rsid w:val="00446BF8"/>
    <w:rsid w:val="00446CC9"/>
    <w:rsid w:val="00446DF8"/>
    <w:rsid w:val="00446ED5"/>
    <w:rsid w:val="004472C6"/>
    <w:rsid w:val="004475A9"/>
    <w:rsid w:val="004476CA"/>
    <w:rsid w:val="0045053E"/>
    <w:rsid w:val="004507CB"/>
    <w:rsid w:val="00450C19"/>
    <w:rsid w:val="00450C6A"/>
    <w:rsid w:val="00450F57"/>
    <w:rsid w:val="0045141C"/>
    <w:rsid w:val="00451565"/>
    <w:rsid w:val="004517AA"/>
    <w:rsid w:val="00451BD8"/>
    <w:rsid w:val="00451CED"/>
    <w:rsid w:val="004522D9"/>
    <w:rsid w:val="0045237D"/>
    <w:rsid w:val="00452A36"/>
    <w:rsid w:val="00452EA8"/>
    <w:rsid w:val="00452F2E"/>
    <w:rsid w:val="00453035"/>
    <w:rsid w:val="00453386"/>
    <w:rsid w:val="004536C7"/>
    <w:rsid w:val="0045397F"/>
    <w:rsid w:val="0045412C"/>
    <w:rsid w:val="00454234"/>
    <w:rsid w:val="00454B10"/>
    <w:rsid w:val="00454B52"/>
    <w:rsid w:val="00454C1E"/>
    <w:rsid w:val="004551B8"/>
    <w:rsid w:val="00455CEE"/>
    <w:rsid w:val="00456346"/>
    <w:rsid w:val="00456366"/>
    <w:rsid w:val="004563E1"/>
    <w:rsid w:val="004564EB"/>
    <w:rsid w:val="00456C83"/>
    <w:rsid w:val="004570FC"/>
    <w:rsid w:val="0045725A"/>
    <w:rsid w:val="00457357"/>
    <w:rsid w:val="00457378"/>
    <w:rsid w:val="00457390"/>
    <w:rsid w:val="004573C0"/>
    <w:rsid w:val="004577DB"/>
    <w:rsid w:val="004577FC"/>
    <w:rsid w:val="00457EF5"/>
    <w:rsid w:val="004600C8"/>
    <w:rsid w:val="0046059D"/>
    <w:rsid w:val="00460679"/>
    <w:rsid w:val="004606D6"/>
    <w:rsid w:val="004606FC"/>
    <w:rsid w:val="004607FB"/>
    <w:rsid w:val="00460997"/>
    <w:rsid w:val="00460B0A"/>
    <w:rsid w:val="00461A1B"/>
    <w:rsid w:val="00461AA6"/>
    <w:rsid w:val="00461C50"/>
    <w:rsid w:val="00461E74"/>
    <w:rsid w:val="00462030"/>
    <w:rsid w:val="004627E1"/>
    <w:rsid w:val="00462A4D"/>
    <w:rsid w:val="00462D5E"/>
    <w:rsid w:val="00462D6C"/>
    <w:rsid w:val="004633D1"/>
    <w:rsid w:val="004638D6"/>
    <w:rsid w:val="00463F9E"/>
    <w:rsid w:val="004644F3"/>
    <w:rsid w:val="004647FE"/>
    <w:rsid w:val="00464989"/>
    <w:rsid w:val="00464B8E"/>
    <w:rsid w:val="00464B9B"/>
    <w:rsid w:val="00464DFD"/>
    <w:rsid w:val="00464F74"/>
    <w:rsid w:val="0046518E"/>
    <w:rsid w:val="004653B6"/>
    <w:rsid w:val="004654B0"/>
    <w:rsid w:val="00465527"/>
    <w:rsid w:val="004657A1"/>
    <w:rsid w:val="00465F30"/>
    <w:rsid w:val="004662F8"/>
    <w:rsid w:val="00466CE4"/>
    <w:rsid w:val="00466D27"/>
    <w:rsid w:val="00466E4F"/>
    <w:rsid w:val="00466F32"/>
    <w:rsid w:val="00467310"/>
    <w:rsid w:val="00467311"/>
    <w:rsid w:val="00467DFF"/>
    <w:rsid w:val="00467E07"/>
    <w:rsid w:val="004701BF"/>
    <w:rsid w:val="0047057E"/>
    <w:rsid w:val="00470647"/>
    <w:rsid w:val="004708DA"/>
    <w:rsid w:val="004718C9"/>
    <w:rsid w:val="004722CE"/>
    <w:rsid w:val="004722EB"/>
    <w:rsid w:val="00472A42"/>
    <w:rsid w:val="00472BEF"/>
    <w:rsid w:val="00472F25"/>
    <w:rsid w:val="004737CB"/>
    <w:rsid w:val="0047411E"/>
    <w:rsid w:val="00474772"/>
    <w:rsid w:val="00474827"/>
    <w:rsid w:val="004748D1"/>
    <w:rsid w:val="00474914"/>
    <w:rsid w:val="00474D02"/>
    <w:rsid w:val="00474DA4"/>
    <w:rsid w:val="004751B9"/>
    <w:rsid w:val="00475482"/>
    <w:rsid w:val="0047548B"/>
    <w:rsid w:val="00475516"/>
    <w:rsid w:val="00475799"/>
    <w:rsid w:val="00475913"/>
    <w:rsid w:val="004759BD"/>
    <w:rsid w:val="004759F2"/>
    <w:rsid w:val="00475A2D"/>
    <w:rsid w:val="00475D05"/>
    <w:rsid w:val="004762DC"/>
    <w:rsid w:val="00476474"/>
    <w:rsid w:val="004769B6"/>
    <w:rsid w:val="00476BD6"/>
    <w:rsid w:val="00476D21"/>
    <w:rsid w:val="004772CA"/>
    <w:rsid w:val="00477432"/>
    <w:rsid w:val="00477679"/>
    <w:rsid w:val="0047799A"/>
    <w:rsid w:val="004779A2"/>
    <w:rsid w:val="00477A3D"/>
    <w:rsid w:val="00477D43"/>
    <w:rsid w:val="0048076E"/>
    <w:rsid w:val="00480823"/>
    <w:rsid w:val="004809F6"/>
    <w:rsid w:val="00480D41"/>
    <w:rsid w:val="004811E3"/>
    <w:rsid w:val="0048140E"/>
    <w:rsid w:val="004814FB"/>
    <w:rsid w:val="00481503"/>
    <w:rsid w:val="004815C9"/>
    <w:rsid w:val="00481BD6"/>
    <w:rsid w:val="00481D35"/>
    <w:rsid w:val="00481DF3"/>
    <w:rsid w:val="00481E37"/>
    <w:rsid w:val="00481F15"/>
    <w:rsid w:val="004820F5"/>
    <w:rsid w:val="00482489"/>
    <w:rsid w:val="004830A0"/>
    <w:rsid w:val="004830BF"/>
    <w:rsid w:val="00483579"/>
    <w:rsid w:val="00483A0B"/>
    <w:rsid w:val="00483C4A"/>
    <w:rsid w:val="00483FE8"/>
    <w:rsid w:val="004843D3"/>
    <w:rsid w:val="0048450C"/>
    <w:rsid w:val="00484CF2"/>
    <w:rsid w:val="00484D83"/>
    <w:rsid w:val="00484E26"/>
    <w:rsid w:val="00485845"/>
    <w:rsid w:val="00485BCC"/>
    <w:rsid w:val="00485DBA"/>
    <w:rsid w:val="00485E8F"/>
    <w:rsid w:val="0048627E"/>
    <w:rsid w:val="00486FEF"/>
    <w:rsid w:val="00487024"/>
    <w:rsid w:val="0048746F"/>
    <w:rsid w:val="004875C3"/>
    <w:rsid w:val="004875CB"/>
    <w:rsid w:val="004878F0"/>
    <w:rsid w:val="00487929"/>
    <w:rsid w:val="00487D5B"/>
    <w:rsid w:val="0049021D"/>
    <w:rsid w:val="004904F0"/>
    <w:rsid w:val="00490897"/>
    <w:rsid w:val="004916E6"/>
    <w:rsid w:val="004919E2"/>
    <w:rsid w:val="00491A90"/>
    <w:rsid w:val="00491C71"/>
    <w:rsid w:val="00491D61"/>
    <w:rsid w:val="00492556"/>
    <w:rsid w:val="004925D4"/>
    <w:rsid w:val="00492746"/>
    <w:rsid w:val="00492993"/>
    <w:rsid w:val="00492D99"/>
    <w:rsid w:val="00492F68"/>
    <w:rsid w:val="00493799"/>
    <w:rsid w:val="00493913"/>
    <w:rsid w:val="00493C67"/>
    <w:rsid w:val="00493F10"/>
    <w:rsid w:val="00494224"/>
    <w:rsid w:val="0049428C"/>
    <w:rsid w:val="00494564"/>
    <w:rsid w:val="0049500B"/>
    <w:rsid w:val="004951E7"/>
    <w:rsid w:val="004953BD"/>
    <w:rsid w:val="004956DB"/>
    <w:rsid w:val="0049570A"/>
    <w:rsid w:val="00495741"/>
    <w:rsid w:val="00495A9E"/>
    <w:rsid w:val="00495D71"/>
    <w:rsid w:val="00496284"/>
    <w:rsid w:val="00496594"/>
    <w:rsid w:val="00496EAC"/>
    <w:rsid w:val="00497562"/>
    <w:rsid w:val="00497878"/>
    <w:rsid w:val="00497950"/>
    <w:rsid w:val="00497E18"/>
    <w:rsid w:val="004A00CF"/>
    <w:rsid w:val="004A0657"/>
    <w:rsid w:val="004A09AE"/>
    <w:rsid w:val="004A1287"/>
    <w:rsid w:val="004A13F3"/>
    <w:rsid w:val="004A1BF2"/>
    <w:rsid w:val="004A1CF1"/>
    <w:rsid w:val="004A1D6B"/>
    <w:rsid w:val="004A1FE2"/>
    <w:rsid w:val="004A2362"/>
    <w:rsid w:val="004A26A1"/>
    <w:rsid w:val="004A27C0"/>
    <w:rsid w:val="004A299A"/>
    <w:rsid w:val="004A3004"/>
    <w:rsid w:val="004A3223"/>
    <w:rsid w:val="004A32E6"/>
    <w:rsid w:val="004A32F4"/>
    <w:rsid w:val="004A3A56"/>
    <w:rsid w:val="004A3EB9"/>
    <w:rsid w:val="004A456E"/>
    <w:rsid w:val="004A481D"/>
    <w:rsid w:val="004A489C"/>
    <w:rsid w:val="004A4ABF"/>
    <w:rsid w:val="004A4BF1"/>
    <w:rsid w:val="004A4D8A"/>
    <w:rsid w:val="004A4EDD"/>
    <w:rsid w:val="004A4F33"/>
    <w:rsid w:val="004A54D3"/>
    <w:rsid w:val="004A558C"/>
    <w:rsid w:val="004A5822"/>
    <w:rsid w:val="004A5864"/>
    <w:rsid w:val="004A5AFB"/>
    <w:rsid w:val="004A5BC9"/>
    <w:rsid w:val="004A5D8F"/>
    <w:rsid w:val="004A616D"/>
    <w:rsid w:val="004A6241"/>
    <w:rsid w:val="004A67B8"/>
    <w:rsid w:val="004A7031"/>
    <w:rsid w:val="004A70E3"/>
    <w:rsid w:val="004A7723"/>
    <w:rsid w:val="004A798A"/>
    <w:rsid w:val="004A7B54"/>
    <w:rsid w:val="004A7C3F"/>
    <w:rsid w:val="004A7E7E"/>
    <w:rsid w:val="004B027A"/>
    <w:rsid w:val="004B02B4"/>
    <w:rsid w:val="004B0421"/>
    <w:rsid w:val="004B0AED"/>
    <w:rsid w:val="004B109F"/>
    <w:rsid w:val="004B14EF"/>
    <w:rsid w:val="004B19B3"/>
    <w:rsid w:val="004B1AA3"/>
    <w:rsid w:val="004B25E2"/>
    <w:rsid w:val="004B268E"/>
    <w:rsid w:val="004B2E66"/>
    <w:rsid w:val="004B30CA"/>
    <w:rsid w:val="004B34BA"/>
    <w:rsid w:val="004B358A"/>
    <w:rsid w:val="004B3734"/>
    <w:rsid w:val="004B38E6"/>
    <w:rsid w:val="004B4CEB"/>
    <w:rsid w:val="004B4E9F"/>
    <w:rsid w:val="004B5318"/>
    <w:rsid w:val="004B5511"/>
    <w:rsid w:val="004B555F"/>
    <w:rsid w:val="004B5624"/>
    <w:rsid w:val="004B5696"/>
    <w:rsid w:val="004B571B"/>
    <w:rsid w:val="004B58BF"/>
    <w:rsid w:val="004B60CD"/>
    <w:rsid w:val="004B60D9"/>
    <w:rsid w:val="004B6462"/>
    <w:rsid w:val="004B6B52"/>
    <w:rsid w:val="004B70C1"/>
    <w:rsid w:val="004B7754"/>
    <w:rsid w:val="004B7A93"/>
    <w:rsid w:val="004B7B13"/>
    <w:rsid w:val="004C002C"/>
    <w:rsid w:val="004C0167"/>
    <w:rsid w:val="004C05B6"/>
    <w:rsid w:val="004C0A09"/>
    <w:rsid w:val="004C0B3F"/>
    <w:rsid w:val="004C0C8B"/>
    <w:rsid w:val="004C1784"/>
    <w:rsid w:val="004C19F8"/>
    <w:rsid w:val="004C2059"/>
    <w:rsid w:val="004C21B2"/>
    <w:rsid w:val="004C2DA2"/>
    <w:rsid w:val="004C2DEA"/>
    <w:rsid w:val="004C32DD"/>
    <w:rsid w:val="004C3494"/>
    <w:rsid w:val="004C3BD9"/>
    <w:rsid w:val="004C3FDF"/>
    <w:rsid w:val="004C4719"/>
    <w:rsid w:val="004C4B71"/>
    <w:rsid w:val="004C4B92"/>
    <w:rsid w:val="004C5048"/>
    <w:rsid w:val="004C5120"/>
    <w:rsid w:val="004C522C"/>
    <w:rsid w:val="004C5404"/>
    <w:rsid w:val="004C563E"/>
    <w:rsid w:val="004C5F41"/>
    <w:rsid w:val="004C62CF"/>
    <w:rsid w:val="004C68A4"/>
    <w:rsid w:val="004C6ED6"/>
    <w:rsid w:val="004C6F01"/>
    <w:rsid w:val="004C708B"/>
    <w:rsid w:val="004C70B8"/>
    <w:rsid w:val="004C725E"/>
    <w:rsid w:val="004C788F"/>
    <w:rsid w:val="004C7A25"/>
    <w:rsid w:val="004C7A2E"/>
    <w:rsid w:val="004C7EE4"/>
    <w:rsid w:val="004C7F0B"/>
    <w:rsid w:val="004D0599"/>
    <w:rsid w:val="004D0643"/>
    <w:rsid w:val="004D14FC"/>
    <w:rsid w:val="004D1A2A"/>
    <w:rsid w:val="004D2195"/>
    <w:rsid w:val="004D219E"/>
    <w:rsid w:val="004D306B"/>
    <w:rsid w:val="004D3137"/>
    <w:rsid w:val="004D316A"/>
    <w:rsid w:val="004D3450"/>
    <w:rsid w:val="004D3805"/>
    <w:rsid w:val="004D3E1F"/>
    <w:rsid w:val="004D3F62"/>
    <w:rsid w:val="004D400C"/>
    <w:rsid w:val="004D4419"/>
    <w:rsid w:val="004D468F"/>
    <w:rsid w:val="004D484C"/>
    <w:rsid w:val="004D487B"/>
    <w:rsid w:val="004D4A98"/>
    <w:rsid w:val="004D5279"/>
    <w:rsid w:val="004D527D"/>
    <w:rsid w:val="004D536E"/>
    <w:rsid w:val="004D567B"/>
    <w:rsid w:val="004D640F"/>
    <w:rsid w:val="004D64AF"/>
    <w:rsid w:val="004D691D"/>
    <w:rsid w:val="004D6A67"/>
    <w:rsid w:val="004D6BFB"/>
    <w:rsid w:val="004D6C34"/>
    <w:rsid w:val="004D7156"/>
    <w:rsid w:val="004D7F36"/>
    <w:rsid w:val="004E08A0"/>
    <w:rsid w:val="004E08BB"/>
    <w:rsid w:val="004E0B87"/>
    <w:rsid w:val="004E1624"/>
    <w:rsid w:val="004E189B"/>
    <w:rsid w:val="004E1925"/>
    <w:rsid w:val="004E19ED"/>
    <w:rsid w:val="004E1BB8"/>
    <w:rsid w:val="004E1BC1"/>
    <w:rsid w:val="004E1E7E"/>
    <w:rsid w:val="004E2080"/>
    <w:rsid w:val="004E23D2"/>
    <w:rsid w:val="004E24AF"/>
    <w:rsid w:val="004E2956"/>
    <w:rsid w:val="004E2A47"/>
    <w:rsid w:val="004E2B24"/>
    <w:rsid w:val="004E326E"/>
    <w:rsid w:val="004E3287"/>
    <w:rsid w:val="004E391E"/>
    <w:rsid w:val="004E3A52"/>
    <w:rsid w:val="004E3D72"/>
    <w:rsid w:val="004E4118"/>
    <w:rsid w:val="004E4854"/>
    <w:rsid w:val="004E495E"/>
    <w:rsid w:val="004E4EDB"/>
    <w:rsid w:val="004E5075"/>
    <w:rsid w:val="004E51A9"/>
    <w:rsid w:val="004E51B9"/>
    <w:rsid w:val="004E51BD"/>
    <w:rsid w:val="004E57E9"/>
    <w:rsid w:val="004E5890"/>
    <w:rsid w:val="004E5C33"/>
    <w:rsid w:val="004E5DAE"/>
    <w:rsid w:val="004E6229"/>
    <w:rsid w:val="004E62F4"/>
    <w:rsid w:val="004E6404"/>
    <w:rsid w:val="004E665A"/>
    <w:rsid w:val="004E6B0B"/>
    <w:rsid w:val="004E6C44"/>
    <w:rsid w:val="004E6D43"/>
    <w:rsid w:val="004E751B"/>
    <w:rsid w:val="004E76AF"/>
    <w:rsid w:val="004E79F2"/>
    <w:rsid w:val="004E7D37"/>
    <w:rsid w:val="004E7F8D"/>
    <w:rsid w:val="004F0143"/>
    <w:rsid w:val="004F0288"/>
    <w:rsid w:val="004F0BB9"/>
    <w:rsid w:val="004F124B"/>
    <w:rsid w:val="004F12D0"/>
    <w:rsid w:val="004F1821"/>
    <w:rsid w:val="004F19F5"/>
    <w:rsid w:val="004F208D"/>
    <w:rsid w:val="004F222C"/>
    <w:rsid w:val="004F226C"/>
    <w:rsid w:val="004F22A7"/>
    <w:rsid w:val="004F2306"/>
    <w:rsid w:val="004F23D3"/>
    <w:rsid w:val="004F25AB"/>
    <w:rsid w:val="004F2659"/>
    <w:rsid w:val="004F27CA"/>
    <w:rsid w:val="004F284F"/>
    <w:rsid w:val="004F2C15"/>
    <w:rsid w:val="004F30B2"/>
    <w:rsid w:val="004F30D4"/>
    <w:rsid w:val="004F319F"/>
    <w:rsid w:val="004F3403"/>
    <w:rsid w:val="004F3BAA"/>
    <w:rsid w:val="004F44E0"/>
    <w:rsid w:val="004F4968"/>
    <w:rsid w:val="004F53A3"/>
    <w:rsid w:val="004F59C7"/>
    <w:rsid w:val="004F5CB2"/>
    <w:rsid w:val="004F5CC6"/>
    <w:rsid w:val="004F5D86"/>
    <w:rsid w:val="004F6199"/>
    <w:rsid w:val="004F64C5"/>
    <w:rsid w:val="004F65EB"/>
    <w:rsid w:val="004F6812"/>
    <w:rsid w:val="004F7130"/>
    <w:rsid w:val="004F7481"/>
    <w:rsid w:val="004F77EC"/>
    <w:rsid w:val="004F783B"/>
    <w:rsid w:val="004F7B21"/>
    <w:rsid w:val="005010BF"/>
    <w:rsid w:val="00501A0E"/>
    <w:rsid w:val="0050215D"/>
    <w:rsid w:val="0050221B"/>
    <w:rsid w:val="005029C6"/>
    <w:rsid w:val="00502BD3"/>
    <w:rsid w:val="00502C19"/>
    <w:rsid w:val="00503278"/>
    <w:rsid w:val="005034FA"/>
    <w:rsid w:val="005035D8"/>
    <w:rsid w:val="00503772"/>
    <w:rsid w:val="00503A26"/>
    <w:rsid w:val="00503A4B"/>
    <w:rsid w:val="00503EE3"/>
    <w:rsid w:val="0050428B"/>
    <w:rsid w:val="00505385"/>
    <w:rsid w:val="005056E4"/>
    <w:rsid w:val="00505E55"/>
    <w:rsid w:val="00505E95"/>
    <w:rsid w:val="00505F2B"/>
    <w:rsid w:val="0050645A"/>
    <w:rsid w:val="005065F6"/>
    <w:rsid w:val="00506950"/>
    <w:rsid w:val="00506B5F"/>
    <w:rsid w:val="005071C4"/>
    <w:rsid w:val="005071E0"/>
    <w:rsid w:val="00507248"/>
    <w:rsid w:val="005072E7"/>
    <w:rsid w:val="00507318"/>
    <w:rsid w:val="005073DC"/>
    <w:rsid w:val="0050755D"/>
    <w:rsid w:val="005078EA"/>
    <w:rsid w:val="00507EF0"/>
    <w:rsid w:val="00507FC3"/>
    <w:rsid w:val="005105C7"/>
    <w:rsid w:val="00510649"/>
    <w:rsid w:val="00510A54"/>
    <w:rsid w:val="00510CBF"/>
    <w:rsid w:val="00510EB9"/>
    <w:rsid w:val="00511471"/>
    <w:rsid w:val="005115D3"/>
    <w:rsid w:val="00511621"/>
    <w:rsid w:val="00511623"/>
    <w:rsid w:val="0051183B"/>
    <w:rsid w:val="005119DA"/>
    <w:rsid w:val="00511BF3"/>
    <w:rsid w:val="00511D3B"/>
    <w:rsid w:val="00511D8F"/>
    <w:rsid w:val="00511FA6"/>
    <w:rsid w:val="00512266"/>
    <w:rsid w:val="005122C0"/>
    <w:rsid w:val="00512344"/>
    <w:rsid w:val="00512675"/>
    <w:rsid w:val="0051294B"/>
    <w:rsid w:val="00512EEF"/>
    <w:rsid w:val="0051307C"/>
    <w:rsid w:val="0051321A"/>
    <w:rsid w:val="005134E5"/>
    <w:rsid w:val="005136BE"/>
    <w:rsid w:val="00513839"/>
    <w:rsid w:val="00513A88"/>
    <w:rsid w:val="00513C8A"/>
    <w:rsid w:val="00513F45"/>
    <w:rsid w:val="00513FDF"/>
    <w:rsid w:val="005140A0"/>
    <w:rsid w:val="005144ED"/>
    <w:rsid w:val="0051470B"/>
    <w:rsid w:val="0051475F"/>
    <w:rsid w:val="00515A61"/>
    <w:rsid w:val="00515CFB"/>
    <w:rsid w:val="00515E87"/>
    <w:rsid w:val="0051606C"/>
    <w:rsid w:val="00517545"/>
    <w:rsid w:val="005175F7"/>
    <w:rsid w:val="00517663"/>
    <w:rsid w:val="005179B4"/>
    <w:rsid w:val="00517B47"/>
    <w:rsid w:val="00517FC0"/>
    <w:rsid w:val="005201C7"/>
    <w:rsid w:val="005203FC"/>
    <w:rsid w:val="0052098C"/>
    <w:rsid w:val="00520CB1"/>
    <w:rsid w:val="005210E8"/>
    <w:rsid w:val="00521784"/>
    <w:rsid w:val="00521890"/>
    <w:rsid w:val="005219C1"/>
    <w:rsid w:val="00521CF3"/>
    <w:rsid w:val="00522021"/>
    <w:rsid w:val="00522740"/>
    <w:rsid w:val="005228CB"/>
    <w:rsid w:val="00522C47"/>
    <w:rsid w:val="0052305B"/>
    <w:rsid w:val="0052307E"/>
    <w:rsid w:val="005233A1"/>
    <w:rsid w:val="005235FA"/>
    <w:rsid w:val="00523685"/>
    <w:rsid w:val="0052392B"/>
    <w:rsid w:val="005239BE"/>
    <w:rsid w:val="00523BEF"/>
    <w:rsid w:val="0052404D"/>
    <w:rsid w:val="00524852"/>
    <w:rsid w:val="00524A1F"/>
    <w:rsid w:val="00524B48"/>
    <w:rsid w:val="00524BA8"/>
    <w:rsid w:val="0052500F"/>
    <w:rsid w:val="00525692"/>
    <w:rsid w:val="00525AA7"/>
    <w:rsid w:val="00525B1C"/>
    <w:rsid w:val="00525C44"/>
    <w:rsid w:val="00525E4E"/>
    <w:rsid w:val="005265DF"/>
    <w:rsid w:val="005265F5"/>
    <w:rsid w:val="005266BB"/>
    <w:rsid w:val="005267A0"/>
    <w:rsid w:val="005267F6"/>
    <w:rsid w:val="005267FF"/>
    <w:rsid w:val="005272BE"/>
    <w:rsid w:val="00527750"/>
    <w:rsid w:val="005303FF"/>
    <w:rsid w:val="00530D4C"/>
    <w:rsid w:val="00530FC3"/>
    <w:rsid w:val="00531071"/>
    <w:rsid w:val="005310B4"/>
    <w:rsid w:val="005310D6"/>
    <w:rsid w:val="0053169F"/>
    <w:rsid w:val="005319AB"/>
    <w:rsid w:val="00531C14"/>
    <w:rsid w:val="00531FBD"/>
    <w:rsid w:val="00531FFA"/>
    <w:rsid w:val="00532037"/>
    <w:rsid w:val="00532060"/>
    <w:rsid w:val="005323AD"/>
    <w:rsid w:val="00532986"/>
    <w:rsid w:val="00532A27"/>
    <w:rsid w:val="00532A52"/>
    <w:rsid w:val="0053307F"/>
    <w:rsid w:val="0053333D"/>
    <w:rsid w:val="00533AA1"/>
    <w:rsid w:val="00534065"/>
    <w:rsid w:val="0053412C"/>
    <w:rsid w:val="00534728"/>
    <w:rsid w:val="00534A4A"/>
    <w:rsid w:val="00534B43"/>
    <w:rsid w:val="00534D5F"/>
    <w:rsid w:val="00534D8C"/>
    <w:rsid w:val="0053508A"/>
    <w:rsid w:val="00535E44"/>
    <w:rsid w:val="0053630A"/>
    <w:rsid w:val="005363E8"/>
    <w:rsid w:val="005364B1"/>
    <w:rsid w:val="005364E8"/>
    <w:rsid w:val="005368D0"/>
    <w:rsid w:val="00536A08"/>
    <w:rsid w:val="00536C9A"/>
    <w:rsid w:val="00536FA8"/>
    <w:rsid w:val="0053766C"/>
    <w:rsid w:val="005376DB"/>
    <w:rsid w:val="0053797E"/>
    <w:rsid w:val="00537A9F"/>
    <w:rsid w:val="00537ED5"/>
    <w:rsid w:val="005400B5"/>
    <w:rsid w:val="00540151"/>
    <w:rsid w:val="00540314"/>
    <w:rsid w:val="00540628"/>
    <w:rsid w:val="00541392"/>
    <w:rsid w:val="00541E24"/>
    <w:rsid w:val="00541F5C"/>
    <w:rsid w:val="00541F6D"/>
    <w:rsid w:val="00541F96"/>
    <w:rsid w:val="005424AE"/>
    <w:rsid w:val="0054261F"/>
    <w:rsid w:val="00542953"/>
    <w:rsid w:val="00542A2F"/>
    <w:rsid w:val="0054308A"/>
    <w:rsid w:val="0054347F"/>
    <w:rsid w:val="005439D5"/>
    <w:rsid w:val="00544BE2"/>
    <w:rsid w:val="00545640"/>
    <w:rsid w:val="00545BDD"/>
    <w:rsid w:val="00546417"/>
    <w:rsid w:val="005468A8"/>
    <w:rsid w:val="00546A9A"/>
    <w:rsid w:val="0054705F"/>
    <w:rsid w:val="0054707E"/>
    <w:rsid w:val="00547554"/>
    <w:rsid w:val="00547755"/>
    <w:rsid w:val="005477DE"/>
    <w:rsid w:val="005478BF"/>
    <w:rsid w:val="00550151"/>
    <w:rsid w:val="005501EC"/>
    <w:rsid w:val="005505E4"/>
    <w:rsid w:val="00550728"/>
    <w:rsid w:val="00550B06"/>
    <w:rsid w:val="00550CD4"/>
    <w:rsid w:val="00551BC6"/>
    <w:rsid w:val="00551BF2"/>
    <w:rsid w:val="0055206E"/>
    <w:rsid w:val="005524B5"/>
    <w:rsid w:val="005524E2"/>
    <w:rsid w:val="00552FC8"/>
    <w:rsid w:val="00552FE8"/>
    <w:rsid w:val="00553282"/>
    <w:rsid w:val="005536FD"/>
    <w:rsid w:val="0055389B"/>
    <w:rsid w:val="005538DC"/>
    <w:rsid w:val="005539BB"/>
    <w:rsid w:val="00553B5C"/>
    <w:rsid w:val="00553F0E"/>
    <w:rsid w:val="0055474C"/>
    <w:rsid w:val="00554761"/>
    <w:rsid w:val="00554BE8"/>
    <w:rsid w:val="00554EA7"/>
    <w:rsid w:val="00555196"/>
    <w:rsid w:val="0055520C"/>
    <w:rsid w:val="0055561F"/>
    <w:rsid w:val="00555802"/>
    <w:rsid w:val="005559D0"/>
    <w:rsid w:val="00556096"/>
    <w:rsid w:val="00556B61"/>
    <w:rsid w:val="00556B95"/>
    <w:rsid w:val="00557005"/>
    <w:rsid w:val="005570F4"/>
    <w:rsid w:val="005576F7"/>
    <w:rsid w:val="00557AF1"/>
    <w:rsid w:val="0056093E"/>
    <w:rsid w:val="00560A4F"/>
    <w:rsid w:val="00560F25"/>
    <w:rsid w:val="00561348"/>
    <w:rsid w:val="00561659"/>
    <w:rsid w:val="00562192"/>
    <w:rsid w:val="0056221F"/>
    <w:rsid w:val="005622FE"/>
    <w:rsid w:val="00562490"/>
    <w:rsid w:val="00562646"/>
    <w:rsid w:val="00562A99"/>
    <w:rsid w:val="005635CD"/>
    <w:rsid w:val="00563F5D"/>
    <w:rsid w:val="00563F95"/>
    <w:rsid w:val="00564143"/>
    <w:rsid w:val="00564263"/>
    <w:rsid w:val="00564B63"/>
    <w:rsid w:val="00564D20"/>
    <w:rsid w:val="00565480"/>
    <w:rsid w:val="00565530"/>
    <w:rsid w:val="00565741"/>
    <w:rsid w:val="00565A07"/>
    <w:rsid w:val="00565B16"/>
    <w:rsid w:val="00565C47"/>
    <w:rsid w:val="00565C66"/>
    <w:rsid w:val="00566A4C"/>
    <w:rsid w:val="00566BE8"/>
    <w:rsid w:val="00566F5B"/>
    <w:rsid w:val="00567DE1"/>
    <w:rsid w:val="0057008A"/>
    <w:rsid w:val="00570234"/>
    <w:rsid w:val="00570304"/>
    <w:rsid w:val="00570667"/>
    <w:rsid w:val="00570D79"/>
    <w:rsid w:val="00570DF2"/>
    <w:rsid w:val="005716AC"/>
    <w:rsid w:val="0057174F"/>
    <w:rsid w:val="005719A4"/>
    <w:rsid w:val="0057270D"/>
    <w:rsid w:val="0057294D"/>
    <w:rsid w:val="005729A2"/>
    <w:rsid w:val="00572AE3"/>
    <w:rsid w:val="00572AFF"/>
    <w:rsid w:val="00572D1F"/>
    <w:rsid w:val="00573084"/>
    <w:rsid w:val="00574286"/>
    <w:rsid w:val="005742D6"/>
    <w:rsid w:val="00574ADE"/>
    <w:rsid w:val="00574B31"/>
    <w:rsid w:val="00574DE9"/>
    <w:rsid w:val="0057514A"/>
    <w:rsid w:val="00575439"/>
    <w:rsid w:val="00575638"/>
    <w:rsid w:val="00575AC8"/>
    <w:rsid w:val="00575B13"/>
    <w:rsid w:val="0057606A"/>
    <w:rsid w:val="00576176"/>
    <w:rsid w:val="00576455"/>
    <w:rsid w:val="0057651F"/>
    <w:rsid w:val="00576782"/>
    <w:rsid w:val="00576BCD"/>
    <w:rsid w:val="00576C52"/>
    <w:rsid w:val="00576D01"/>
    <w:rsid w:val="00576EAF"/>
    <w:rsid w:val="005775C4"/>
    <w:rsid w:val="005800D5"/>
    <w:rsid w:val="005803B9"/>
    <w:rsid w:val="005803D1"/>
    <w:rsid w:val="00580475"/>
    <w:rsid w:val="00581098"/>
    <w:rsid w:val="0058117A"/>
    <w:rsid w:val="005814B4"/>
    <w:rsid w:val="00581997"/>
    <w:rsid w:val="00581DDE"/>
    <w:rsid w:val="00582697"/>
    <w:rsid w:val="0058288C"/>
    <w:rsid w:val="005829CE"/>
    <w:rsid w:val="005833B9"/>
    <w:rsid w:val="00583408"/>
    <w:rsid w:val="00584087"/>
    <w:rsid w:val="005843E2"/>
    <w:rsid w:val="005849D0"/>
    <w:rsid w:val="00584A5E"/>
    <w:rsid w:val="00584CCF"/>
    <w:rsid w:val="0058563E"/>
    <w:rsid w:val="00585AC0"/>
    <w:rsid w:val="00585DD6"/>
    <w:rsid w:val="0058651D"/>
    <w:rsid w:val="005868F6"/>
    <w:rsid w:val="00586F88"/>
    <w:rsid w:val="00587132"/>
    <w:rsid w:val="00587230"/>
    <w:rsid w:val="005874A8"/>
    <w:rsid w:val="005875F8"/>
    <w:rsid w:val="00587704"/>
    <w:rsid w:val="00587751"/>
    <w:rsid w:val="00587824"/>
    <w:rsid w:val="0058790D"/>
    <w:rsid w:val="0058793C"/>
    <w:rsid w:val="005900A7"/>
    <w:rsid w:val="005900A8"/>
    <w:rsid w:val="00590670"/>
    <w:rsid w:val="00590D57"/>
    <w:rsid w:val="00590E43"/>
    <w:rsid w:val="00590FEC"/>
    <w:rsid w:val="0059111D"/>
    <w:rsid w:val="00591775"/>
    <w:rsid w:val="0059196D"/>
    <w:rsid w:val="00591E5A"/>
    <w:rsid w:val="0059226E"/>
    <w:rsid w:val="0059267A"/>
    <w:rsid w:val="00592D3B"/>
    <w:rsid w:val="00592E26"/>
    <w:rsid w:val="0059326A"/>
    <w:rsid w:val="00593A53"/>
    <w:rsid w:val="00593D53"/>
    <w:rsid w:val="005942A7"/>
    <w:rsid w:val="0059435E"/>
    <w:rsid w:val="00594A73"/>
    <w:rsid w:val="00594FAA"/>
    <w:rsid w:val="00594FCD"/>
    <w:rsid w:val="0059517E"/>
    <w:rsid w:val="00595AA1"/>
    <w:rsid w:val="00595FE9"/>
    <w:rsid w:val="005960D5"/>
    <w:rsid w:val="005961B6"/>
    <w:rsid w:val="00596503"/>
    <w:rsid w:val="0059658E"/>
    <w:rsid w:val="00596994"/>
    <w:rsid w:val="00596E8E"/>
    <w:rsid w:val="00597A0E"/>
    <w:rsid w:val="00597BE4"/>
    <w:rsid w:val="00597DCA"/>
    <w:rsid w:val="005A01E5"/>
    <w:rsid w:val="005A03C7"/>
    <w:rsid w:val="005A08BC"/>
    <w:rsid w:val="005A0980"/>
    <w:rsid w:val="005A0A3C"/>
    <w:rsid w:val="005A0CA8"/>
    <w:rsid w:val="005A0E1A"/>
    <w:rsid w:val="005A1130"/>
    <w:rsid w:val="005A15E5"/>
    <w:rsid w:val="005A1FF6"/>
    <w:rsid w:val="005A23FC"/>
    <w:rsid w:val="005A2547"/>
    <w:rsid w:val="005A2561"/>
    <w:rsid w:val="005A2F4F"/>
    <w:rsid w:val="005A2F6A"/>
    <w:rsid w:val="005A3020"/>
    <w:rsid w:val="005A310E"/>
    <w:rsid w:val="005A337B"/>
    <w:rsid w:val="005A35F4"/>
    <w:rsid w:val="005A373E"/>
    <w:rsid w:val="005A3D9E"/>
    <w:rsid w:val="005A3EDE"/>
    <w:rsid w:val="005A3EF0"/>
    <w:rsid w:val="005A4E0F"/>
    <w:rsid w:val="005A5816"/>
    <w:rsid w:val="005A5C5A"/>
    <w:rsid w:val="005A5CFD"/>
    <w:rsid w:val="005A5EB0"/>
    <w:rsid w:val="005A62ED"/>
    <w:rsid w:val="005A66DB"/>
    <w:rsid w:val="005A6B2A"/>
    <w:rsid w:val="005A6E92"/>
    <w:rsid w:val="005A6FE4"/>
    <w:rsid w:val="005A6FE8"/>
    <w:rsid w:val="005A6FFC"/>
    <w:rsid w:val="005A73B6"/>
    <w:rsid w:val="005A7600"/>
    <w:rsid w:val="005A78B2"/>
    <w:rsid w:val="005A7B82"/>
    <w:rsid w:val="005B0176"/>
    <w:rsid w:val="005B0395"/>
    <w:rsid w:val="005B068F"/>
    <w:rsid w:val="005B06AB"/>
    <w:rsid w:val="005B07F5"/>
    <w:rsid w:val="005B0D15"/>
    <w:rsid w:val="005B1120"/>
    <w:rsid w:val="005B1643"/>
    <w:rsid w:val="005B1ABF"/>
    <w:rsid w:val="005B1E84"/>
    <w:rsid w:val="005B262C"/>
    <w:rsid w:val="005B285E"/>
    <w:rsid w:val="005B2B19"/>
    <w:rsid w:val="005B2E36"/>
    <w:rsid w:val="005B33D0"/>
    <w:rsid w:val="005B34F2"/>
    <w:rsid w:val="005B3DB8"/>
    <w:rsid w:val="005B4173"/>
    <w:rsid w:val="005B432E"/>
    <w:rsid w:val="005B43CE"/>
    <w:rsid w:val="005B451B"/>
    <w:rsid w:val="005B45E9"/>
    <w:rsid w:val="005B498C"/>
    <w:rsid w:val="005B4A34"/>
    <w:rsid w:val="005B4E01"/>
    <w:rsid w:val="005B5181"/>
    <w:rsid w:val="005B53D1"/>
    <w:rsid w:val="005B5559"/>
    <w:rsid w:val="005B5C7C"/>
    <w:rsid w:val="005B5F6F"/>
    <w:rsid w:val="005B62AC"/>
    <w:rsid w:val="005B7023"/>
    <w:rsid w:val="005C006B"/>
    <w:rsid w:val="005C0190"/>
    <w:rsid w:val="005C044B"/>
    <w:rsid w:val="005C0E11"/>
    <w:rsid w:val="005C107A"/>
    <w:rsid w:val="005C120B"/>
    <w:rsid w:val="005C15C7"/>
    <w:rsid w:val="005C19E8"/>
    <w:rsid w:val="005C1B00"/>
    <w:rsid w:val="005C1E5A"/>
    <w:rsid w:val="005C1E83"/>
    <w:rsid w:val="005C2494"/>
    <w:rsid w:val="005C2C6A"/>
    <w:rsid w:val="005C3547"/>
    <w:rsid w:val="005C35AD"/>
    <w:rsid w:val="005C3BF2"/>
    <w:rsid w:val="005C3C0D"/>
    <w:rsid w:val="005C409E"/>
    <w:rsid w:val="005C416D"/>
    <w:rsid w:val="005C41B5"/>
    <w:rsid w:val="005C4208"/>
    <w:rsid w:val="005C48D8"/>
    <w:rsid w:val="005C4A73"/>
    <w:rsid w:val="005C4FEA"/>
    <w:rsid w:val="005C5633"/>
    <w:rsid w:val="005C57AB"/>
    <w:rsid w:val="005C5AB7"/>
    <w:rsid w:val="005C64C1"/>
    <w:rsid w:val="005C659D"/>
    <w:rsid w:val="005C6A0D"/>
    <w:rsid w:val="005C6F5A"/>
    <w:rsid w:val="005C7007"/>
    <w:rsid w:val="005C7957"/>
    <w:rsid w:val="005C7DFE"/>
    <w:rsid w:val="005D0392"/>
    <w:rsid w:val="005D03C3"/>
    <w:rsid w:val="005D07BD"/>
    <w:rsid w:val="005D0976"/>
    <w:rsid w:val="005D0A85"/>
    <w:rsid w:val="005D0AE6"/>
    <w:rsid w:val="005D0BB7"/>
    <w:rsid w:val="005D10F8"/>
    <w:rsid w:val="005D136C"/>
    <w:rsid w:val="005D145C"/>
    <w:rsid w:val="005D19CC"/>
    <w:rsid w:val="005D1C13"/>
    <w:rsid w:val="005D1C47"/>
    <w:rsid w:val="005D1DFB"/>
    <w:rsid w:val="005D252A"/>
    <w:rsid w:val="005D2552"/>
    <w:rsid w:val="005D26BA"/>
    <w:rsid w:val="005D2D53"/>
    <w:rsid w:val="005D2DA3"/>
    <w:rsid w:val="005D2E0A"/>
    <w:rsid w:val="005D30F6"/>
    <w:rsid w:val="005D3497"/>
    <w:rsid w:val="005D386A"/>
    <w:rsid w:val="005D3FCE"/>
    <w:rsid w:val="005D40F0"/>
    <w:rsid w:val="005D4142"/>
    <w:rsid w:val="005D41EC"/>
    <w:rsid w:val="005D4538"/>
    <w:rsid w:val="005D48FA"/>
    <w:rsid w:val="005D493B"/>
    <w:rsid w:val="005D4D3B"/>
    <w:rsid w:val="005D4EA0"/>
    <w:rsid w:val="005D4EDD"/>
    <w:rsid w:val="005D50F6"/>
    <w:rsid w:val="005D52F5"/>
    <w:rsid w:val="005D5583"/>
    <w:rsid w:val="005D5788"/>
    <w:rsid w:val="005D59AE"/>
    <w:rsid w:val="005D5AC0"/>
    <w:rsid w:val="005D5D8C"/>
    <w:rsid w:val="005D5DB6"/>
    <w:rsid w:val="005D65D3"/>
    <w:rsid w:val="005D6975"/>
    <w:rsid w:val="005D7607"/>
    <w:rsid w:val="005D76A5"/>
    <w:rsid w:val="005E0039"/>
    <w:rsid w:val="005E006C"/>
    <w:rsid w:val="005E0321"/>
    <w:rsid w:val="005E075B"/>
    <w:rsid w:val="005E113F"/>
    <w:rsid w:val="005E165C"/>
    <w:rsid w:val="005E1688"/>
    <w:rsid w:val="005E1E3D"/>
    <w:rsid w:val="005E2316"/>
    <w:rsid w:val="005E2D84"/>
    <w:rsid w:val="005E2F46"/>
    <w:rsid w:val="005E3BBB"/>
    <w:rsid w:val="005E3E88"/>
    <w:rsid w:val="005E415F"/>
    <w:rsid w:val="005E46D7"/>
    <w:rsid w:val="005E478F"/>
    <w:rsid w:val="005E4A85"/>
    <w:rsid w:val="005E4E38"/>
    <w:rsid w:val="005E515F"/>
    <w:rsid w:val="005E5469"/>
    <w:rsid w:val="005E55CA"/>
    <w:rsid w:val="005E5CD1"/>
    <w:rsid w:val="005E5DB4"/>
    <w:rsid w:val="005E5DC6"/>
    <w:rsid w:val="005E5DF9"/>
    <w:rsid w:val="005E5F51"/>
    <w:rsid w:val="005E6F54"/>
    <w:rsid w:val="005E7087"/>
    <w:rsid w:val="005E75FD"/>
    <w:rsid w:val="005E7640"/>
    <w:rsid w:val="005E7FA9"/>
    <w:rsid w:val="005F0062"/>
    <w:rsid w:val="005F06BA"/>
    <w:rsid w:val="005F0A8A"/>
    <w:rsid w:val="005F0D1A"/>
    <w:rsid w:val="005F0E60"/>
    <w:rsid w:val="005F1478"/>
    <w:rsid w:val="005F1963"/>
    <w:rsid w:val="005F21D6"/>
    <w:rsid w:val="005F27EE"/>
    <w:rsid w:val="005F2FE7"/>
    <w:rsid w:val="005F31D1"/>
    <w:rsid w:val="005F3601"/>
    <w:rsid w:val="005F3D20"/>
    <w:rsid w:val="005F46AC"/>
    <w:rsid w:val="005F5539"/>
    <w:rsid w:val="005F56D1"/>
    <w:rsid w:val="005F5703"/>
    <w:rsid w:val="005F68CB"/>
    <w:rsid w:val="005F697E"/>
    <w:rsid w:val="005F699F"/>
    <w:rsid w:val="005F6F2C"/>
    <w:rsid w:val="005F7339"/>
    <w:rsid w:val="005F75C1"/>
    <w:rsid w:val="005F771C"/>
    <w:rsid w:val="00600073"/>
    <w:rsid w:val="00600081"/>
    <w:rsid w:val="00600665"/>
    <w:rsid w:val="00600970"/>
    <w:rsid w:val="00600DE5"/>
    <w:rsid w:val="00601CF5"/>
    <w:rsid w:val="00602D46"/>
    <w:rsid w:val="00602F80"/>
    <w:rsid w:val="00603203"/>
    <w:rsid w:val="00603C04"/>
    <w:rsid w:val="00604088"/>
    <w:rsid w:val="0060497F"/>
    <w:rsid w:val="0060525C"/>
    <w:rsid w:val="0060527D"/>
    <w:rsid w:val="00605617"/>
    <w:rsid w:val="00606061"/>
    <w:rsid w:val="00606973"/>
    <w:rsid w:val="0060697F"/>
    <w:rsid w:val="00606B38"/>
    <w:rsid w:val="00606CB5"/>
    <w:rsid w:val="00607440"/>
    <w:rsid w:val="00607A53"/>
    <w:rsid w:val="0061013A"/>
    <w:rsid w:val="00610434"/>
    <w:rsid w:val="006106EA"/>
    <w:rsid w:val="00610AAF"/>
    <w:rsid w:val="00610EE3"/>
    <w:rsid w:val="006112E6"/>
    <w:rsid w:val="006119EB"/>
    <w:rsid w:val="00611C33"/>
    <w:rsid w:val="00612471"/>
    <w:rsid w:val="006124D5"/>
    <w:rsid w:val="00612B04"/>
    <w:rsid w:val="00612EC5"/>
    <w:rsid w:val="0061326B"/>
    <w:rsid w:val="006132D7"/>
    <w:rsid w:val="00613517"/>
    <w:rsid w:val="00613798"/>
    <w:rsid w:val="00613C20"/>
    <w:rsid w:val="00613C48"/>
    <w:rsid w:val="006140B4"/>
    <w:rsid w:val="00614691"/>
    <w:rsid w:val="0061509E"/>
    <w:rsid w:val="006153E1"/>
    <w:rsid w:val="00615405"/>
    <w:rsid w:val="006154AB"/>
    <w:rsid w:val="00615D66"/>
    <w:rsid w:val="00615F97"/>
    <w:rsid w:val="006161E7"/>
    <w:rsid w:val="006164E1"/>
    <w:rsid w:val="00616617"/>
    <w:rsid w:val="006168A6"/>
    <w:rsid w:val="00616A06"/>
    <w:rsid w:val="00616A96"/>
    <w:rsid w:val="00617290"/>
    <w:rsid w:val="00617448"/>
    <w:rsid w:val="00617479"/>
    <w:rsid w:val="006175CB"/>
    <w:rsid w:val="006177CC"/>
    <w:rsid w:val="006177F1"/>
    <w:rsid w:val="00617DDF"/>
    <w:rsid w:val="00617FBE"/>
    <w:rsid w:val="006200CE"/>
    <w:rsid w:val="006201A2"/>
    <w:rsid w:val="006201FF"/>
    <w:rsid w:val="00620E54"/>
    <w:rsid w:val="00621399"/>
    <w:rsid w:val="006213AF"/>
    <w:rsid w:val="006216A3"/>
    <w:rsid w:val="006216D4"/>
    <w:rsid w:val="00621784"/>
    <w:rsid w:val="00621E42"/>
    <w:rsid w:val="00622DAA"/>
    <w:rsid w:val="00622E70"/>
    <w:rsid w:val="00623007"/>
    <w:rsid w:val="0062305B"/>
    <w:rsid w:val="0062321C"/>
    <w:rsid w:val="00623449"/>
    <w:rsid w:val="0062387D"/>
    <w:rsid w:val="0062467A"/>
    <w:rsid w:val="006246E4"/>
    <w:rsid w:val="00624AA4"/>
    <w:rsid w:val="00624C3A"/>
    <w:rsid w:val="00624C3D"/>
    <w:rsid w:val="00624D3B"/>
    <w:rsid w:val="006254E5"/>
    <w:rsid w:val="006255DE"/>
    <w:rsid w:val="00625843"/>
    <w:rsid w:val="006259A4"/>
    <w:rsid w:val="00625B1A"/>
    <w:rsid w:val="00625B9C"/>
    <w:rsid w:val="006261CB"/>
    <w:rsid w:val="00626B8B"/>
    <w:rsid w:val="00626EE0"/>
    <w:rsid w:val="006273DC"/>
    <w:rsid w:val="00627462"/>
    <w:rsid w:val="00627DE0"/>
    <w:rsid w:val="006301C9"/>
    <w:rsid w:val="006301FB"/>
    <w:rsid w:val="0063030F"/>
    <w:rsid w:val="0063033E"/>
    <w:rsid w:val="00630468"/>
    <w:rsid w:val="00630EC3"/>
    <w:rsid w:val="00630FC5"/>
    <w:rsid w:val="006314B7"/>
    <w:rsid w:val="006320BC"/>
    <w:rsid w:val="006322EF"/>
    <w:rsid w:val="006324FA"/>
    <w:rsid w:val="00632BF8"/>
    <w:rsid w:val="00633117"/>
    <w:rsid w:val="006332FE"/>
    <w:rsid w:val="0063330A"/>
    <w:rsid w:val="00633617"/>
    <w:rsid w:val="006337EE"/>
    <w:rsid w:val="00633B26"/>
    <w:rsid w:val="0063460B"/>
    <w:rsid w:val="0063467D"/>
    <w:rsid w:val="00634857"/>
    <w:rsid w:val="006349C2"/>
    <w:rsid w:val="00635000"/>
    <w:rsid w:val="00635435"/>
    <w:rsid w:val="0063558C"/>
    <w:rsid w:val="006356C2"/>
    <w:rsid w:val="006359E9"/>
    <w:rsid w:val="00635B6F"/>
    <w:rsid w:val="00635F58"/>
    <w:rsid w:val="0063626B"/>
    <w:rsid w:val="00636601"/>
    <w:rsid w:val="006366C7"/>
    <w:rsid w:val="00636A1D"/>
    <w:rsid w:val="00636EBE"/>
    <w:rsid w:val="00637089"/>
    <w:rsid w:val="006370E1"/>
    <w:rsid w:val="006374BD"/>
    <w:rsid w:val="0063786C"/>
    <w:rsid w:val="00641098"/>
    <w:rsid w:val="0064124B"/>
    <w:rsid w:val="006414E8"/>
    <w:rsid w:val="00642210"/>
    <w:rsid w:val="006423BF"/>
    <w:rsid w:val="00642553"/>
    <w:rsid w:val="00642690"/>
    <w:rsid w:val="006426F6"/>
    <w:rsid w:val="006427AB"/>
    <w:rsid w:val="00643367"/>
    <w:rsid w:val="00643AA4"/>
    <w:rsid w:val="00643C6C"/>
    <w:rsid w:val="00643CA4"/>
    <w:rsid w:val="00643E75"/>
    <w:rsid w:val="00644354"/>
    <w:rsid w:val="006444AD"/>
    <w:rsid w:val="00644898"/>
    <w:rsid w:val="00644D80"/>
    <w:rsid w:val="00644E96"/>
    <w:rsid w:val="0064537D"/>
    <w:rsid w:val="006458CC"/>
    <w:rsid w:val="00646009"/>
    <w:rsid w:val="0064636F"/>
    <w:rsid w:val="0064700F"/>
    <w:rsid w:val="0064764F"/>
    <w:rsid w:val="00647746"/>
    <w:rsid w:val="00647C21"/>
    <w:rsid w:val="00647C87"/>
    <w:rsid w:val="006500DC"/>
    <w:rsid w:val="006502EB"/>
    <w:rsid w:val="006503B6"/>
    <w:rsid w:val="00650604"/>
    <w:rsid w:val="00650965"/>
    <w:rsid w:val="00650B30"/>
    <w:rsid w:val="00650B61"/>
    <w:rsid w:val="00650EB1"/>
    <w:rsid w:val="0065150C"/>
    <w:rsid w:val="00651744"/>
    <w:rsid w:val="00651CF0"/>
    <w:rsid w:val="0065270E"/>
    <w:rsid w:val="006528D5"/>
    <w:rsid w:val="00652962"/>
    <w:rsid w:val="00652B10"/>
    <w:rsid w:val="00652B12"/>
    <w:rsid w:val="0065310B"/>
    <w:rsid w:val="0065337A"/>
    <w:rsid w:val="006539D8"/>
    <w:rsid w:val="0065404B"/>
    <w:rsid w:val="00654317"/>
    <w:rsid w:val="00654892"/>
    <w:rsid w:val="00654A39"/>
    <w:rsid w:val="0065513C"/>
    <w:rsid w:val="006551BE"/>
    <w:rsid w:val="006554E6"/>
    <w:rsid w:val="00655E20"/>
    <w:rsid w:val="006562FB"/>
    <w:rsid w:val="006565B1"/>
    <w:rsid w:val="006566D8"/>
    <w:rsid w:val="00656A5E"/>
    <w:rsid w:val="00656A7E"/>
    <w:rsid w:val="00657062"/>
    <w:rsid w:val="006575E7"/>
    <w:rsid w:val="00657748"/>
    <w:rsid w:val="00657C58"/>
    <w:rsid w:val="00657FC9"/>
    <w:rsid w:val="00660429"/>
    <w:rsid w:val="006605AE"/>
    <w:rsid w:val="00660D4E"/>
    <w:rsid w:val="00660F0F"/>
    <w:rsid w:val="006624FD"/>
    <w:rsid w:val="00662A88"/>
    <w:rsid w:val="00662C85"/>
    <w:rsid w:val="00662F95"/>
    <w:rsid w:val="00663308"/>
    <w:rsid w:val="0066336D"/>
    <w:rsid w:val="006638BB"/>
    <w:rsid w:val="006638CD"/>
    <w:rsid w:val="0066392E"/>
    <w:rsid w:val="00663EE5"/>
    <w:rsid w:val="00663F4F"/>
    <w:rsid w:val="006645AC"/>
    <w:rsid w:val="00664653"/>
    <w:rsid w:val="00664944"/>
    <w:rsid w:val="00664C04"/>
    <w:rsid w:val="00664CFA"/>
    <w:rsid w:val="00664D92"/>
    <w:rsid w:val="00664E49"/>
    <w:rsid w:val="0066503C"/>
    <w:rsid w:val="00665085"/>
    <w:rsid w:val="00665A52"/>
    <w:rsid w:val="00665BC3"/>
    <w:rsid w:val="00665EFF"/>
    <w:rsid w:val="0066679E"/>
    <w:rsid w:val="0066680D"/>
    <w:rsid w:val="006669EA"/>
    <w:rsid w:val="006672E2"/>
    <w:rsid w:val="00667527"/>
    <w:rsid w:val="00667AE5"/>
    <w:rsid w:val="00667B22"/>
    <w:rsid w:val="00670315"/>
    <w:rsid w:val="0067065B"/>
    <w:rsid w:val="0067086F"/>
    <w:rsid w:val="00670D04"/>
    <w:rsid w:val="0067141C"/>
    <w:rsid w:val="00671664"/>
    <w:rsid w:val="00671793"/>
    <w:rsid w:val="00671B97"/>
    <w:rsid w:val="0067250D"/>
    <w:rsid w:val="006727D8"/>
    <w:rsid w:val="006727E0"/>
    <w:rsid w:val="0067295D"/>
    <w:rsid w:val="0067306C"/>
    <w:rsid w:val="00673950"/>
    <w:rsid w:val="00673C46"/>
    <w:rsid w:val="00673D66"/>
    <w:rsid w:val="00673E05"/>
    <w:rsid w:val="00673E69"/>
    <w:rsid w:val="00673FDB"/>
    <w:rsid w:val="00673FEE"/>
    <w:rsid w:val="00674077"/>
    <w:rsid w:val="006744CA"/>
    <w:rsid w:val="0067463A"/>
    <w:rsid w:val="0067498A"/>
    <w:rsid w:val="00674C24"/>
    <w:rsid w:val="00674DCC"/>
    <w:rsid w:val="00674FF8"/>
    <w:rsid w:val="006755CC"/>
    <w:rsid w:val="006756E0"/>
    <w:rsid w:val="00675786"/>
    <w:rsid w:val="00675B4A"/>
    <w:rsid w:val="00675FEB"/>
    <w:rsid w:val="006765C9"/>
    <w:rsid w:val="006765E7"/>
    <w:rsid w:val="00676615"/>
    <w:rsid w:val="00676E55"/>
    <w:rsid w:val="006772C6"/>
    <w:rsid w:val="006774F6"/>
    <w:rsid w:val="0067761E"/>
    <w:rsid w:val="00677781"/>
    <w:rsid w:val="006777FB"/>
    <w:rsid w:val="006801A3"/>
    <w:rsid w:val="00680B4C"/>
    <w:rsid w:val="00680F6F"/>
    <w:rsid w:val="00681227"/>
    <w:rsid w:val="00681497"/>
    <w:rsid w:val="0068161A"/>
    <w:rsid w:val="00681D78"/>
    <w:rsid w:val="00682999"/>
    <w:rsid w:val="00682B0B"/>
    <w:rsid w:val="00682E5D"/>
    <w:rsid w:val="00682F80"/>
    <w:rsid w:val="0068359F"/>
    <w:rsid w:val="0068393A"/>
    <w:rsid w:val="00683A39"/>
    <w:rsid w:val="00683B98"/>
    <w:rsid w:val="00683BE2"/>
    <w:rsid w:val="006842DE"/>
    <w:rsid w:val="00684405"/>
    <w:rsid w:val="006847FC"/>
    <w:rsid w:val="0068484E"/>
    <w:rsid w:val="00684B51"/>
    <w:rsid w:val="00684C03"/>
    <w:rsid w:val="00684FB5"/>
    <w:rsid w:val="006850CE"/>
    <w:rsid w:val="006853AD"/>
    <w:rsid w:val="00685AB4"/>
    <w:rsid w:val="00685CBB"/>
    <w:rsid w:val="00685EB2"/>
    <w:rsid w:val="006863C3"/>
    <w:rsid w:val="00686849"/>
    <w:rsid w:val="00686A58"/>
    <w:rsid w:val="00687016"/>
    <w:rsid w:val="00687481"/>
    <w:rsid w:val="00690112"/>
    <w:rsid w:val="006903E2"/>
    <w:rsid w:val="006909F7"/>
    <w:rsid w:val="00690A3A"/>
    <w:rsid w:val="00690E5E"/>
    <w:rsid w:val="006910FB"/>
    <w:rsid w:val="006911BA"/>
    <w:rsid w:val="00691803"/>
    <w:rsid w:val="0069180F"/>
    <w:rsid w:val="00691984"/>
    <w:rsid w:val="006919D7"/>
    <w:rsid w:val="00691A8A"/>
    <w:rsid w:val="00692025"/>
    <w:rsid w:val="00692473"/>
    <w:rsid w:val="00692721"/>
    <w:rsid w:val="00692911"/>
    <w:rsid w:val="00692D72"/>
    <w:rsid w:val="00692E9A"/>
    <w:rsid w:val="006930DB"/>
    <w:rsid w:val="00693525"/>
    <w:rsid w:val="00693712"/>
    <w:rsid w:val="006939C6"/>
    <w:rsid w:val="00693E3A"/>
    <w:rsid w:val="00694169"/>
    <w:rsid w:val="00694ABB"/>
    <w:rsid w:val="00694DD8"/>
    <w:rsid w:val="00694F4D"/>
    <w:rsid w:val="00694F58"/>
    <w:rsid w:val="006955E7"/>
    <w:rsid w:val="006964B1"/>
    <w:rsid w:val="006964B8"/>
    <w:rsid w:val="0069673D"/>
    <w:rsid w:val="006968C7"/>
    <w:rsid w:val="00696B81"/>
    <w:rsid w:val="0069711E"/>
    <w:rsid w:val="0069752E"/>
    <w:rsid w:val="00697674"/>
    <w:rsid w:val="00697CB1"/>
    <w:rsid w:val="00697D11"/>
    <w:rsid w:val="006A0736"/>
    <w:rsid w:val="006A073C"/>
    <w:rsid w:val="006A0995"/>
    <w:rsid w:val="006A0DC9"/>
    <w:rsid w:val="006A0DCB"/>
    <w:rsid w:val="006A12F2"/>
    <w:rsid w:val="006A16D1"/>
    <w:rsid w:val="006A1ABA"/>
    <w:rsid w:val="006A210C"/>
    <w:rsid w:val="006A29BC"/>
    <w:rsid w:val="006A2AA2"/>
    <w:rsid w:val="006A2B7F"/>
    <w:rsid w:val="006A3040"/>
    <w:rsid w:val="006A32F7"/>
    <w:rsid w:val="006A376F"/>
    <w:rsid w:val="006A37FC"/>
    <w:rsid w:val="006A3872"/>
    <w:rsid w:val="006A3875"/>
    <w:rsid w:val="006A3A36"/>
    <w:rsid w:val="006A3A8F"/>
    <w:rsid w:val="006A3C4F"/>
    <w:rsid w:val="006A3F85"/>
    <w:rsid w:val="006A4531"/>
    <w:rsid w:val="006A453D"/>
    <w:rsid w:val="006A4723"/>
    <w:rsid w:val="006A4826"/>
    <w:rsid w:val="006A48A4"/>
    <w:rsid w:val="006A4B26"/>
    <w:rsid w:val="006A4B54"/>
    <w:rsid w:val="006A4C0F"/>
    <w:rsid w:val="006A4E10"/>
    <w:rsid w:val="006A4F1D"/>
    <w:rsid w:val="006A570E"/>
    <w:rsid w:val="006A57D2"/>
    <w:rsid w:val="006A58AC"/>
    <w:rsid w:val="006A5E60"/>
    <w:rsid w:val="006A6A2A"/>
    <w:rsid w:val="006A6B5D"/>
    <w:rsid w:val="006A6F6F"/>
    <w:rsid w:val="006A7043"/>
    <w:rsid w:val="006A7B03"/>
    <w:rsid w:val="006A7BFB"/>
    <w:rsid w:val="006A7D8E"/>
    <w:rsid w:val="006B0273"/>
    <w:rsid w:val="006B0535"/>
    <w:rsid w:val="006B0BD2"/>
    <w:rsid w:val="006B0C8B"/>
    <w:rsid w:val="006B0DDF"/>
    <w:rsid w:val="006B170D"/>
    <w:rsid w:val="006B1FB6"/>
    <w:rsid w:val="006B2CFD"/>
    <w:rsid w:val="006B2FA5"/>
    <w:rsid w:val="006B3785"/>
    <w:rsid w:val="006B3B4E"/>
    <w:rsid w:val="006B516E"/>
    <w:rsid w:val="006B51F8"/>
    <w:rsid w:val="006B65DB"/>
    <w:rsid w:val="006B677C"/>
    <w:rsid w:val="006B6804"/>
    <w:rsid w:val="006B6C57"/>
    <w:rsid w:val="006B6D99"/>
    <w:rsid w:val="006B6E54"/>
    <w:rsid w:val="006B753B"/>
    <w:rsid w:val="006B76A2"/>
    <w:rsid w:val="006B7794"/>
    <w:rsid w:val="006B7C26"/>
    <w:rsid w:val="006B7E3E"/>
    <w:rsid w:val="006C001C"/>
    <w:rsid w:val="006C00B5"/>
    <w:rsid w:val="006C01BD"/>
    <w:rsid w:val="006C08E1"/>
    <w:rsid w:val="006C0A63"/>
    <w:rsid w:val="006C0BE9"/>
    <w:rsid w:val="006C0E0C"/>
    <w:rsid w:val="006C128D"/>
    <w:rsid w:val="006C18C2"/>
    <w:rsid w:val="006C19B7"/>
    <w:rsid w:val="006C1CB9"/>
    <w:rsid w:val="006C2003"/>
    <w:rsid w:val="006C22B0"/>
    <w:rsid w:val="006C2300"/>
    <w:rsid w:val="006C2470"/>
    <w:rsid w:val="006C27A0"/>
    <w:rsid w:val="006C2975"/>
    <w:rsid w:val="006C3653"/>
    <w:rsid w:val="006C36C5"/>
    <w:rsid w:val="006C3CF0"/>
    <w:rsid w:val="006C3F5C"/>
    <w:rsid w:val="006C415C"/>
    <w:rsid w:val="006C42A5"/>
    <w:rsid w:val="006C49EB"/>
    <w:rsid w:val="006C4B87"/>
    <w:rsid w:val="006C56B2"/>
    <w:rsid w:val="006C641A"/>
    <w:rsid w:val="006C660B"/>
    <w:rsid w:val="006C6834"/>
    <w:rsid w:val="006C6A03"/>
    <w:rsid w:val="006C6C2A"/>
    <w:rsid w:val="006C7AC1"/>
    <w:rsid w:val="006D0322"/>
    <w:rsid w:val="006D04D1"/>
    <w:rsid w:val="006D0549"/>
    <w:rsid w:val="006D0A27"/>
    <w:rsid w:val="006D0A89"/>
    <w:rsid w:val="006D0D2F"/>
    <w:rsid w:val="006D0DB9"/>
    <w:rsid w:val="006D0DDB"/>
    <w:rsid w:val="006D14C9"/>
    <w:rsid w:val="006D14E0"/>
    <w:rsid w:val="006D1A21"/>
    <w:rsid w:val="006D1FA0"/>
    <w:rsid w:val="006D2785"/>
    <w:rsid w:val="006D2D4E"/>
    <w:rsid w:val="006D3102"/>
    <w:rsid w:val="006D310B"/>
    <w:rsid w:val="006D3360"/>
    <w:rsid w:val="006D34A6"/>
    <w:rsid w:val="006D3555"/>
    <w:rsid w:val="006D3DD8"/>
    <w:rsid w:val="006D3DFB"/>
    <w:rsid w:val="006D3E3C"/>
    <w:rsid w:val="006D41EB"/>
    <w:rsid w:val="006D48A6"/>
    <w:rsid w:val="006D4CB5"/>
    <w:rsid w:val="006D4E16"/>
    <w:rsid w:val="006D4E34"/>
    <w:rsid w:val="006D5240"/>
    <w:rsid w:val="006D587E"/>
    <w:rsid w:val="006D6172"/>
    <w:rsid w:val="006D62B8"/>
    <w:rsid w:val="006D6B41"/>
    <w:rsid w:val="006D6BBC"/>
    <w:rsid w:val="006D7A2E"/>
    <w:rsid w:val="006E02A9"/>
    <w:rsid w:val="006E0F8C"/>
    <w:rsid w:val="006E1261"/>
    <w:rsid w:val="006E1427"/>
    <w:rsid w:val="006E1609"/>
    <w:rsid w:val="006E1AAD"/>
    <w:rsid w:val="006E1BA4"/>
    <w:rsid w:val="006E285A"/>
    <w:rsid w:val="006E2BBE"/>
    <w:rsid w:val="006E2E79"/>
    <w:rsid w:val="006E33E0"/>
    <w:rsid w:val="006E35F3"/>
    <w:rsid w:val="006E38E6"/>
    <w:rsid w:val="006E38F1"/>
    <w:rsid w:val="006E392B"/>
    <w:rsid w:val="006E3D6A"/>
    <w:rsid w:val="006E3D8D"/>
    <w:rsid w:val="006E3DFD"/>
    <w:rsid w:val="006E44CF"/>
    <w:rsid w:val="006E46A7"/>
    <w:rsid w:val="006E47C6"/>
    <w:rsid w:val="006E48DA"/>
    <w:rsid w:val="006E585E"/>
    <w:rsid w:val="006E655D"/>
    <w:rsid w:val="006E6786"/>
    <w:rsid w:val="006E69F5"/>
    <w:rsid w:val="006E72AC"/>
    <w:rsid w:val="006E72B5"/>
    <w:rsid w:val="006E758C"/>
    <w:rsid w:val="006E7858"/>
    <w:rsid w:val="006E7A19"/>
    <w:rsid w:val="006E7A48"/>
    <w:rsid w:val="006E7BB5"/>
    <w:rsid w:val="006E7C89"/>
    <w:rsid w:val="006F0100"/>
    <w:rsid w:val="006F02AB"/>
    <w:rsid w:val="006F031B"/>
    <w:rsid w:val="006F0661"/>
    <w:rsid w:val="006F0F50"/>
    <w:rsid w:val="006F12D5"/>
    <w:rsid w:val="006F1685"/>
    <w:rsid w:val="006F1A0A"/>
    <w:rsid w:val="006F1BE3"/>
    <w:rsid w:val="006F1D0D"/>
    <w:rsid w:val="006F20A5"/>
    <w:rsid w:val="006F2992"/>
    <w:rsid w:val="006F314D"/>
    <w:rsid w:val="006F392A"/>
    <w:rsid w:val="006F3A5C"/>
    <w:rsid w:val="006F3B6C"/>
    <w:rsid w:val="006F4C1C"/>
    <w:rsid w:val="006F4FD2"/>
    <w:rsid w:val="006F5511"/>
    <w:rsid w:val="006F574B"/>
    <w:rsid w:val="006F6231"/>
    <w:rsid w:val="006F6298"/>
    <w:rsid w:val="006F647F"/>
    <w:rsid w:val="006F6549"/>
    <w:rsid w:val="006F6F96"/>
    <w:rsid w:val="006F704F"/>
    <w:rsid w:val="006F71D9"/>
    <w:rsid w:val="006F7302"/>
    <w:rsid w:val="006F7FB4"/>
    <w:rsid w:val="00700011"/>
    <w:rsid w:val="007000BD"/>
    <w:rsid w:val="0070021C"/>
    <w:rsid w:val="00700282"/>
    <w:rsid w:val="007007BC"/>
    <w:rsid w:val="007009AC"/>
    <w:rsid w:val="00700AE2"/>
    <w:rsid w:val="00700D01"/>
    <w:rsid w:val="00700E4A"/>
    <w:rsid w:val="0070119F"/>
    <w:rsid w:val="007011A9"/>
    <w:rsid w:val="00701297"/>
    <w:rsid w:val="007018E5"/>
    <w:rsid w:val="00701F01"/>
    <w:rsid w:val="007020B3"/>
    <w:rsid w:val="00702292"/>
    <w:rsid w:val="007024DC"/>
    <w:rsid w:val="00702EBF"/>
    <w:rsid w:val="00702F27"/>
    <w:rsid w:val="00702FF2"/>
    <w:rsid w:val="007030AD"/>
    <w:rsid w:val="00703103"/>
    <w:rsid w:val="007032AB"/>
    <w:rsid w:val="007038C8"/>
    <w:rsid w:val="0070417B"/>
    <w:rsid w:val="00704193"/>
    <w:rsid w:val="00704446"/>
    <w:rsid w:val="00704D22"/>
    <w:rsid w:val="007050FB"/>
    <w:rsid w:val="007054A9"/>
    <w:rsid w:val="00705A52"/>
    <w:rsid w:val="00705B57"/>
    <w:rsid w:val="00705C82"/>
    <w:rsid w:val="007062A6"/>
    <w:rsid w:val="00706498"/>
    <w:rsid w:val="007067AF"/>
    <w:rsid w:val="00706848"/>
    <w:rsid w:val="007069FD"/>
    <w:rsid w:val="00706BB5"/>
    <w:rsid w:val="00706C0D"/>
    <w:rsid w:val="00706D1F"/>
    <w:rsid w:val="00706D42"/>
    <w:rsid w:val="00706E9D"/>
    <w:rsid w:val="00706F81"/>
    <w:rsid w:val="007071CD"/>
    <w:rsid w:val="00707448"/>
    <w:rsid w:val="0070747F"/>
    <w:rsid w:val="00707518"/>
    <w:rsid w:val="00707528"/>
    <w:rsid w:val="00707637"/>
    <w:rsid w:val="00710634"/>
    <w:rsid w:val="00710693"/>
    <w:rsid w:val="007110F8"/>
    <w:rsid w:val="00711502"/>
    <w:rsid w:val="007121B2"/>
    <w:rsid w:val="007127B6"/>
    <w:rsid w:val="00712F8A"/>
    <w:rsid w:val="00713108"/>
    <w:rsid w:val="00713197"/>
    <w:rsid w:val="00713261"/>
    <w:rsid w:val="00713294"/>
    <w:rsid w:val="007134F0"/>
    <w:rsid w:val="00713C32"/>
    <w:rsid w:val="00713FD9"/>
    <w:rsid w:val="007146F0"/>
    <w:rsid w:val="00714CCC"/>
    <w:rsid w:val="007152E1"/>
    <w:rsid w:val="0071576D"/>
    <w:rsid w:val="00715922"/>
    <w:rsid w:val="00715B4E"/>
    <w:rsid w:val="00715CF0"/>
    <w:rsid w:val="00715EA9"/>
    <w:rsid w:val="0071652E"/>
    <w:rsid w:val="007169AD"/>
    <w:rsid w:val="00716D6B"/>
    <w:rsid w:val="0071742A"/>
    <w:rsid w:val="0071747C"/>
    <w:rsid w:val="007174E3"/>
    <w:rsid w:val="00717566"/>
    <w:rsid w:val="007178B9"/>
    <w:rsid w:val="007178DB"/>
    <w:rsid w:val="00717952"/>
    <w:rsid w:val="00717998"/>
    <w:rsid w:val="00717C4D"/>
    <w:rsid w:val="00717C4F"/>
    <w:rsid w:val="00720003"/>
    <w:rsid w:val="007202A0"/>
    <w:rsid w:val="00720482"/>
    <w:rsid w:val="00720556"/>
    <w:rsid w:val="00720622"/>
    <w:rsid w:val="007207F4"/>
    <w:rsid w:val="00720A2E"/>
    <w:rsid w:val="00720B72"/>
    <w:rsid w:val="00720EBF"/>
    <w:rsid w:val="007213B4"/>
    <w:rsid w:val="00721404"/>
    <w:rsid w:val="00721632"/>
    <w:rsid w:val="007217E3"/>
    <w:rsid w:val="00722231"/>
    <w:rsid w:val="007222A7"/>
    <w:rsid w:val="00722704"/>
    <w:rsid w:val="00722940"/>
    <w:rsid w:val="0072297B"/>
    <w:rsid w:val="00722B13"/>
    <w:rsid w:val="00722B50"/>
    <w:rsid w:val="00722BBF"/>
    <w:rsid w:val="00722C9F"/>
    <w:rsid w:val="00722D8C"/>
    <w:rsid w:val="00723023"/>
    <w:rsid w:val="007233B9"/>
    <w:rsid w:val="007233C8"/>
    <w:rsid w:val="007236C8"/>
    <w:rsid w:val="0072374D"/>
    <w:rsid w:val="007240F4"/>
    <w:rsid w:val="007243EB"/>
    <w:rsid w:val="0072464B"/>
    <w:rsid w:val="00724A7B"/>
    <w:rsid w:val="00724D94"/>
    <w:rsid w:val="00725081"/>
    <w:rsid w:val="0072542E"/>
    <w:rsid w:val="00725472"/>
    <w:rsid w:val="007254A9"/>
    <w:rsid w:val="0072555D"/>
    <w:rsid w:val="00725A62"/>
    <w:rsid w:val="00726498"/>
    <w:rsid w:val="00726771"/>
    <w:rsid w:val="00726C76"/>
    <w:rsid w:val="00726FC2"/>
    <w:rsid w:val="0072742E"/>
    <w:rsid w:val="0072786C"/>
    <w:rsid w:val="0072789A"/>
    <w:rsid w:val="00727A21"/>
    <w:rsid w:val="00727A6A"/>
    <w:rsid w:val="00727B92"/>
    <w:rsid w:val="00727D9D"/>
    <w:rsid w:val="00727FCA"/>
    <w:rsid w:val="00730226"/>
    <w:rsid w:val="00730600"/>
    <w:rsid w:val="00730B4F"/>
    <w:rsid w:val="00730DA8"/>
    <w:rsid w:val="00730E20"/>
    <w:rsid w:val="00731182"/>
    <w:rsid w:val="007314B0"/>
    <w:rsid w:val="00731509"/>
    <w:rsid w:val="00731917"/>
    <w:rsid w:val="00731C77"/>
    <w:rsid w:val="00731D79"/>
    <w:rsid w:val="00732415"/>
    <w:rsid w:val="00732857"/>
    <w:rsid w:val="0073289E"/>
    <w:rsid w:val="00732A23"/>
    <w:rsid w:val="00733369"/>
    <w:rsid w:val="00733512"/>
    <w:rsid w:val="00733636"/>
    <w:rsid w:val="00733701"/>
    <w:rsid w:val="0073379E"/>
    <w:rsid w:val="00733D60"/>
    <w:rsid w:val="00734119"/>
    <w:rsid w:val="007342B8"/>
    <w:rsid w:val="00734FE3"/>
    <w:rsid w:val="007353DE"/>
    <w:rsid w:val="00735CEA"/>
    <w:rsid w:val="00735D91"/>
    <w:rsid w:val="00735DDD"/>
    <w:rsid w:val="00735F1F"/>
    <w:rsid w:val="00735FF2"/>
    <w:rsid w:val="007368B1"/>
    <w:rsid w:val="00736ED2"/>
    <w:rsid w:val="007370E8"/>
    <w:rsid w:val="0073715C"/>
    <w:rsid w:val="007373B1"/>
    <w:rsid w:val="0073754D"/>
    <w:rsid w:val="00737CA5"/>
    <w:rsid w:val="00737D93"/>
    <w:rsid w:val="00737F17"/>
    <w:rsid w:val="0074018A"/>
    <w:rsid w:val="007403DE"/>
    <w:rsid w:val="0074040A"/>
    <w:rsid w:val="00740AB8"/>
    <w:rsid w:val="00740B2A"/>
    <w:rsid w:val="00741C23"/>
    <w:rsid w:val="0074264B"/>
    <w:rsid w:val="007426A2"/>
    <w:rsid w:val="007427DD"/>
    <w:rsid w:val="00742D00"/>
    <w:rsid w:val="00742DAB"/>
    <w:rsid w:val="00742EBE"/>
    <w:rsid w:val="00743009"/>
    <w:rsid w:val="00743B8A"/>
    <w:rsid w:val="00743CEE"/>
    <w:rsid w:val="0074413B"/>
    <w:rsid w:val="00744244"/>
    <w:rsid w:val="00744393"/>
    <w:rsid w:val="007449B4"/>
    <w:rsid w:val="00744A91"/>
    <w:rsid w:val="00744D54"/>
    <w:rsid w:val="00745080"/>
    <w:rsid w:val="00745548"/>
    <w:rsid w:val="0074586D"/>
    <w:rsid w:val="007459E6"/>
    <w:rsid w:val="00745AA6"/>
    <w:rsid w:val="007461C8"/>
    <w:rsid w:val="00746202"/>
    <w:rsid w:val="00746639"/>
    <w:rsid w:val="00746C31"/>
    <w:rsid w:val="00746CB4"/>
    <w:rsid w:val="00747868"/>
    <w:rsid w:val="00747AC7"/>
    <w:rsid w:val="00747E5A"/>
    <w:rsid w:val="007505F8"/>
    <w:rsid w:val="00750DD8"/>
    <w:rsid w:val="00750E1C"/>
    <w:rsid w:val="00750ED1"/>
    <w:rsid w:val="00751032"/>
    <w:rsid w:val="0075113E"/>
    <w:rsid w:val="007513ED"/>
    <w:rsid w:val="007514A3"/>
    <w:rsid w:val="00751511"/>
    <w:rsid w:val="007515BB"/>
    <w:rsid w:val="007516CB"/>
    <w:rsid w:val="00751EA8"/>
    <w:rsid w:val="007520D7"/>
    <w:rsid w:val="0075272B"/>
    <w:rsid w:val="00752789"/>
    <w:rsid w:val="00752AC7"/>
    <w:rsid w:val="00752C94"/>
    <w:rsid w:val="007531A3"/>
    <w:rsid w:val="00753705"/>
    <w:rsid w:val="00753BA2"/>
    <w:rsid w:val="00753CD5"/>
    <w:rsid w:val="0075414F"/>
    <w:rsid w:val="00754379"/>
    <w:rsid w:val="00754CA9"/>
    <w:rsid w:val="00754D10"/>
    <w:rsid w:val="00754FDE"/>
    <w:rsid w:val="007550FD"/>
    <w:rsid w:val="00755234"/>
    <w:rsid w:val="00755328"/>
    <w:rsid w:val="007554DC"/>
    <w:rsid w:val="007555BA"/>
    <w:rsid w:val="00755610"/>
    <w:rsid w:val="00755A90"/>
    <w:rsid w:val="007562DC"/>
    <w:rsid w:val="00756529"/>
    <w:rsid w:val="00756654"/>
    <w:rsid w:val="00756A11"/>
    <w:rsid w:val="00756CC0"/>
    <w:rsid w:val="0075745E"/>
    <w:rsid w:val="0075745F"/>
    <w:rsid w:val="007576FC"/>
    <w:rsid w:val="00757775"/>
    <w:rsid w:val="00757AFA"/>
    <w:rsid w:val="00757C90"/>
    <w:rsid w:val="00760156"/>
    <w:rsid w:val="00760641"/>
    <w:rsid w:val="00760988"/>
    <w:rsid w:val="00760C90"/>
    <w:rsid w:val="0076106A"/>
    <w:rsid w:val="0076116A"/>
    <w:rsid w:val="00761AAD"/>
    <w:rsid w:val="00761B20"/>
    <w:rsid w:val="00762482"/>
    <w:rsid w:val="007627CE"/>
    <w:rsid w:val="00762941"/>
    <w:rsid w:val="0076296E"/>
    <w:rsid w:val="00762983"/>
    <w:rsid w:val="00762AD7"/>
    <w:rsid w:val="00763AC9"/>
    <w:rsid w:val="00763AF0"/>
    <w:rsid w:val="00763CE5"/>
    <w:rsid w:val="00764029"/>
    <w:rsid w:val="007640B2"/>
    <w:rsid w:val="00764847"/>
    <w:rsid w:val="0076494D"/>
    <w:rsid w:val="00764EB7"/>
    <w:rsid w:val="00764F0B"/>
    <w:rsid w:val="007650CC"/>
    <w:rsid w:val="00765165"/>
    <w:rsid w:val="007658D3"/>
    <w:rsid w:val="00765CE7"/>
    <w:rsid w:val="00765D2C"/>
    <w:rsid w:val="00765F3E"/>
    <w:rsid w:val="00766B77"/>
    <w:rsid w:val="007670E8"/>
    <w:rsid w:val="00767621"/>
    <w:rsid w:val="00767714"/>
    <w:rsid w:val="00767A2B"/>
    <w:rsid w:val="00767CA0"/>
    <w:rsid w:val="00767CB6"/>
    <w:rsid w:val="00770050"/>
    <w:rsid w:val="007700B5"/>
    <w:rsid w:val="007703F7"/>
    <w:rsid w:val="007704DE"/>
    <w:rsid w:val="00770739"/>
    <w:rsid w:val="0077084C"/>
    <w:rsid w:val="0077110C"/>
    <w:rsid w:val="007711C9"/>
    <w:rsid w:val="0077157F"/>
    <w:rsid w:val="00771D91"/>
    <w:rsid w:val="00771DE8"/>
    <w:rsid w:val="00772157"/>
    <w:rsid w:val="00772388"/>
    <w:rsid w:val="0077245B"/>
    <w:rsid w:val="00772E84"/>
    <w:rsid w:val="00773499"/>
    <w:rsid w:val="0077355C"/>
    <w:rsid w:val="00773604"/>
    <w:rsid w:val="00773621"/>
    <w:rsid w:val="00773DD2"/>
    <w:rsid w:val="00774409"/>
    <w:rsid w:val="00774896"/>
    <w:rsid w:val="0077489C"/>
    <w:rsid w:val="007750E4"/>
    <w:rsid w:val="00775307"/>
    <w:rsid w:val="00775EF3"/>
    <w:rsid w:val="00775F2C"/>
    <w:rsid w:val="00776333"/>
    <w:rsid w:val="007763D9"/>
    <w:rsid w:val="00776562"/>
    <w:rsid w:val="00776EAD"/>
    <w:rsid w:val="007773F2"/>
    <w:rsid w:val="00777580"/>
    <w:rsid w:val="00777685"/>
    <w:rsid w:val="00777DDB"/>
    <w:rsid w:val="00777EDA"/>
    <w:rsid w:val="0078010D"/>
    <w:rsid w:val="00780290"/>
    <w:rsid w:val="00780469"/>
    <w:rsid w:val="00780495"/>
    <w:rsid w:val="0078051B"/>
    <w:rsid w:val="007809D0"/>
    <w:rsid w:val="00780E85"/>
    <w:rsid w:val="007810E7"/>
    <w:rsid w:val="00781153"/>
    <w:rsid w:val="007814CA"/>
    <w:rsid w:val="00781ABF"/>
    <w:rsid w:val="00781B3D"/>
    <w:rsid w:val="00781D73"/>
    <w:rsid w:val="00782C88"/>
    <w:rsid w:val="00782ED5"/>
    <w:rsid w:val="0078392C"/>
    <w:rsid w:val="00783F7F"/>
    <w:rsid w:val="00783FCB"/>
    <w:rsid w:val="007840A2"/>
    <w:rsid w:val="007842AE"/>
    <w:rsid w:val="00784A39"/>
    <w:rsid w:val="00784CCE"/>
    <w:rsid w:val="00784D21"/>
    <w:rsid w:val="00784F2D"/>
    <w:rsid w:val="00785391"/>
    <w:rsid w:val="00785982"/>
    <w:rsid w:val="00785A61"/>
    <w:rsid w:val="00785D31"/>
    <w:rsid w:val="00785D45"/>
    <w:rsid w:val="0078604B"/>
    <w:rsid w:val="00786319"/>
    <w:rsid w:val="00786328"/>
    <w:rsid w:val="007864D6"/>
    <w:rsid w:val="0078653A"/>
    <w:rsid w:val="0078658E"/>
    <w:rsid w:val="00786AC3"/>
    <w:rsid w:val="007877D4"/>
    <w:rsid w:val="0078787C"/>
    <w:rsid w:val="00787FA6"/>
    <w:rsid w:val="007900B6"/>
    <w:rsid w:val="00790613"/>
    <w:rsid w:val="00790B24"/>
    <w:rsid w:val="00790B3A"/>
    <w:rsid w:val="00790F33"/>
    <w:rsid w:val="007915A7"/>
    <w:rsid w:val="00791D06"/>
    <w:rsid w:val="00791FC3"/>
    <w:rsid w:val="0079238F"/>
    <w:rsid w:val="00792499"/>
    <w:rsid w:val="0079258D"/>
    <w:rsid w:val="007925FB"/>
    <w:rsid w:val="00792797"/>
    <w:rsid w:val="00793533"/>
    <w:rsid w:val="00793BE2"/>
    <w:rsid w:val="00793F12"/>
    <w:rsid w:val="00794233"/>
    <w:rsid w:val="007944F1"/>
    <w:rsid w:val="00794664"/>
    <w:rsid w:val="00794B2A"/>
    <w:rsid w:val="00794D73"/>
    <w:rsid w:val="00794E36"/>
    <w:rsid w:val="00794ED9"/>
    <w:rsid w:val="007952BD"/>
    <w:rsid w:val="0079584C"/>
    <w:rsid w:val="00795856"/>
    <w:rsid w:val="00795A50"/>
    <w:rsid w:val="00795BA4"/>
    <w:rsid w:val="00795CAC"/>
    <w:rsid w:val="00796306"/>
    <w:rsid w:val="00796A65"/>
    <w:rsid w:val="00796CAE"/>
    <w:rsid w:val="00797355"/>
    <w:rsid w:val="007979D6"/>
    <w:rsid w:val="00797C13"/>
    <w:rsid w:val="00797F07"/>
    <w:rsid w:val="007A0036"/>
    <w:rsid w:val="007A008E"/>
    <w:rsid w:val="007A030F"/>
    <w:rsid w:val="007A062C"/>
    <w:rsid w:val="007A0760"/>
    <w:rsid w:val="007A08CE"/>
    <w:rsid w:val="007A0DD2"/>
    <w:rsid w:val="007A1035"/>
    <w:rsid w:val="007A1529"/>
    <w:rsid w:val="007A1985"/>
    <w:rsid w:val="007A1BA6"/>
    <w:rsid w:val="007A1F92"/>
    <w:rsid w:val="007A1F96"/>
    <w:rsid w:val="007A24C1"/>
    <w:rsid w:val="007A2675"/>
    <w:rsid w:val="007A2718"/>
    <w:rsid w:val="007A318F"/>
    <w:rsid w:val="007A31E8"/>
    <w:rsid w:val="007A32A0"/>
    <w:rsid w:val="007A3DC7"/>
    <w:rsid w:val="007A3EC0"/>
    <w:rsid w:val="007A413A"/>
    <w:rsid w:val="007A4566"/>
    <w:rsid w:val="007A4FAB"/>
    <w:rsid w:val="007A55A5"/>
    <w:rsid w:val="007A56EC"/>
    <w:rsid w:val="007A5815"/>
    <w:rsid w:val="007A5A7F"/>
    <w:rsid w:val="007A5B22"/>
    <w:rsid w:val="007A5D9E"/>
    <w:rsid w:val="007A5FFC"/>
    <w:rsid w:val="007A6255"/>
    <w:rsid w:val="007A6355"/>
    <w:rsid w:val="007A64C5"/>
    <w:rsid w:val="007A6855"/>
    <w:rsid w:val="007A68A1"/>
    <w:rsid w:val="007A6BCE"/>
    <w:rsid w:val="007A75C5"/>
    <w:rsid w:val="007A7729"/>
    <w:rsid w:val="007A7D5F"/>
    <w:rsid w:val="007A7E73"/>
    <w:rsid w:val="007A7F47"/>
    <w:rsid w:val="007B0321"/>
    <w:rsid w:val="007B03C9"/>
    <w:rsid w:val="007B04B8"/>
    <w:rsid w:val="007B053E"/>
    <w:rsid w:val="007B0604"/>
    <w:rsid w:val="007B089F"/>
    <w:rsid w:val="007B0B4C"/>
    <w:rsid w:val="007B0E1D"/>
    <w:rsid w:val="007B0FF3"/>
    <w:rsid w:val="007B11EC"/>
    <w:rsid w:val="007B13EF"/>
    <w:rsid w:val="007B15EA"/>
    <w:rsid w:val="007B181F"/>
    <w:rsid w:val="007B1846"/>
    <w:rsid w:val="007B1B13"/>
    <w:rsid w:val="007B1BC5"/>
    <w:rsid w:val="007B1D14"/>
    <w:rsid w:val="007B1F10"/>
    <w:rsid w:val="007B21A6"/>
    <w:rsid w:val="007B2528"/>
    <w:rsid w:val="007B29B4"/>
    <w:rsid w:val="007B2B11"/>
    <w:rsid w:val="007B2CF7"/>
    <w:rsid w:val="007B3104"/>
    <w:rsid w:val="007B32A4"/>
    <w:rsid w:val="007B34EF"/>
    <w:rsid w:val="007B3735"/>
    <w:rsid w:val="007B385C"/>
    <w:rsid w:val="007B3861"/>
    <w:rsid w:val="007B43EB"/>
    <w:rsid w:val="007B4622"/>
    <w:rsid w:val="007B48EE"/>
    <w:rsid w:val="007B49E6"/>
    <w:rsid w:val="007B5010"/>
    <w:rsid w:val="007B5172"/>
    <w:rsid w:val="007B5565"/>
    <w:rsid w:val="007B560F"/>
    <w:rsid w:val="007B583A"/>
    <w:rsid w:val="007B6025"/>
    <w:rsid w:val="007B63BB"/>
    <w:rsid w:val="007B6863"/>
    <w:rsid w:val="007B6A64"/>
    <w:rsid w:val="007B719B"/>
    <w:rsid w:val="007B789A"/>
    <w:rsid w:val="007B7CD6"/>
    <w:rsid w:val="007B7DA3"/>
    <w:rsid w:val="007B7E50"/>
    <w:rsid w:val="007C02EA"/>
    <w:rsid w:val="007C0399"/>
    <w:rsid w:val="007C04CD"/>
    <w:rsid w:val="007C0665"/>
    <w:rsid w:val="007C095B"/>
    <w:rsid w:val="007C096B"/>
    <w:rsid w:val="007C0B62"/>
    <w:rsid w:val="007C0BFF"/>
    <w:rsid w:val="007C0CAC"/>
    <w:rsid w:val="007C0F4E"/>
    <w:rsid w:val="007C19A8"/>
    <w:rsid w:val="007C2155"/>
    <w:rsid w:val="007C2230"/>
    <w:rsid w:val="007C2474"/>
    <w:rsid w:val="007C257A"/>
    <w:rsid w:val="007C2820"/>
    <w:rsid w:val="007C28BC"/>
    <w:rsid w:val="007C2A60"/>
    <w:rsid w:val="007C2E03"/>
    <w:rsid w:val="007C2EE9"/>
    <w:rsid w:val="007C305C"/>
    <w:rsid w:val="007C3075"/>
    <w:rsid w:val="007C311F"/>
    <w:rsid w:val="007C3160"/>
    <w:rsid w:val="007C346E"/>
    <w:rsid w:val="007C34E2"/>
    <w:rsid w:val="007C35BF"/>
    <w:rsid w:val="007C390C"/>
    <w:rsid w:val="007C3FE3"/>
    <w:rsid w:val="007C4187"/>
    <w:rsid w:val="007C433D"/>
    <w:rsid w:val="007C472B"/>
    <w:rsid w:val="007C47C4"/>
    <w:rsid w:val="007C4853"/>
    <w:rsid w:val="007C50D5"/>
    <w:rsid w:val="007C5326"/>
    <w:rsid w:val="007C5522"/>
    <w:rsid w:val="007C57D2"/>
    <w:rsid w:val="007C5876"/>
    <w:rsid w:val="007C5D29"/>
    <w:rsid w:val="007C644D"/>
    <w:rsid w:val="007C67C3"/>
    <w:rsid w:val="007C6D34"/>
    <w:rsid w:val="007C6FB0"/>
    <w:rsid w:val="007C710A"/>
    <w:rsid w:val="007C719A"/>
    <w:rsid w:val="007C7C17"/>
    <w:rsid w:val="007D001C"/>
    <w:rsid w:val="007D0116"/>
    <w:rsid w:val="007D0897"/>
    <w:rsid w:val="007D0C97"/>
    <w:rsid w:val="007D0CA7"/>
    <w:rsid w:val="007D0CD4"/>
    <w:rsid w:val="007D0F7C"/>
    <w:rsid w:val="007D1001"/>
    <w:rsid w:val="007D105A"/>
    <w:rsid w:val="007D1496"/>
    <w:rsid w:val="007D2241"/>
    <w:rsid w:val="007D24A8"/>
    <w:rsid w:val="007D2BC5"/>
    <w:rsid w:val="007D2F53"/>
    <w:rsid w:val="007D2F91"/>
    <w:rsid w:val="007D373C"/>
    <w:rsid w:val="007D3756"/>
    <w:rsid w:val="007D394B"/>
    <w:rsid w:val="007D3D35"/>
    <w:rsid w:val="007D3D64"/>
    <w:rsid w:val="007D4210"/>
    <w:rsid w:val="007D43BC"/>
    <w:rsid w:val="007D4873"/>
    <w:rsid w:val="007D4EE1"/>
    <w:rsid w:val="007D5346"/>
    <w:rsid w:val="007D573E"/>
    <w:rsid w:val="007D63F7"/>
    <w:rsid w:val="007D650A"/>
    <w:rsid w:val="007D6832"/>
    <w:rsid w:val="007D6B58"/>
    <w:rsid w:val="007D7E9D"/>
    <w:rsid w:val="007E0706"/>
    <w:rsid w:val="007E0924"/>
    <w:rsid w:val="007E0A7A"/>
    <w:rsid w:val="007E0B6D"/>
    <w:rsid w:val="007E0E0B"/>
    <w:rsid w:val="007E1301"/>
    <w:rsid w:val="007E1956"/>
    <w:rsid w:val="007E19C2"/>
    <w:rsid w:val="007E1F2D"/>
    <w:rsid w:val="007E2025"/>
    <w:rsid w:val="007E203D"/>
    <w:rsid w:val="007E20BE"/>
    <w:rsid w:val="007E212F"/>
    <w:rsid w:val="007E2317"/>
    <w:rsid w:val="007E2357"/>
    <w:rsid w:val="007E24EB"/>
    <w:rsid w:val="007E251B"/>
    <w:rsid w:val="007E2C82"/>
    <w:rsid w:val="007E305B"/>
    <w:rsid w:val="007E32F3"/>
    <w:rsid w:val="007E3CC5"/>
    <w:rsid w:val="007E44D6"/>
    <w:rsid w:val="007E4A64"/>
    <w:rsid w:val="007E4E5A"/>
    <w:rsid w:val="007E4F6A"/>
    <w:rsid w:val="007E4FA8"/>
    <w:rsid w:val="007E512F"/>
    <w:rsid w:val="007E55DA"/>
    <w:rsid w:val="007E5DF9"/>
    <w:rsid w:val="007E5F15"/>
    <w:rsid w:val="007E6184"/>
    <w:rsid w:val="007E61B5"/>
    <w:rsid w:val="007E6796"/>
    <w:rsid w:val="007E6A8A"/>
    <w:rsid w:val="007E74BF"/>
    <w:rsid w:val="007E7577"/>
    <w:rsid w:val="007E7D30"/>
    <w:rsid w:val="007E7F69"/>
    <w:rsid w:val="007F02A9"/>
    <w:rsid w:val="007F083B"/>
    <w:rsid w:val="007F134A"/>
    <w:rsid w:val="007F13CE"/>
    <w:rsid w:val="007F18CC"/>
    <w:rsid w:val="007F1905"/>
    <w:rsid w:val="007F1B9B"/>
    <w:rsid w:val="007F1EDD"/>
    <w:rsid w:val="007F2106"/>
    <w:rsid w:val="007F2549"/>
    <w:rsid w:val="007F2A8B"/>
    <w:rsid w:val="007F2E06"/>
    <w:rsid w:val="007F3215"/>
    <w:rsid w:val="007F3714"/>
    <w:rsid w:val="007F3721"/>
    <w:rsid w:val="007F3C57"/>
    <w:rsid w:val="007F411F"/>
    <w:rsid w:val="007F4141"/>
    <w:rsid w:val="007F4920"/>
    <w:rsid w:val="007F4EF8"/>
    <w:rsid w:val="007F501D"/>
    <w:rsid w:val="007F506E"/>
    <w:rsid w:val="007F5177"/>
    <w:rsid w:val="007F582F"/>
    <w:rsid w:val="007F5DC2"/>
    <w:rsid w:val="007F6885"/>
    <w:rsid w:val="007F6A16"/>
    <w:rsid w:val="007F6B06"/>
    <w:rsid w:val="007F777E"/>
    <w:rsid w:val="007F7976"/>
    <w:rsid w:val="007F79CE"/>
    <w:rsid w:val="007F7AE8"/>
    <w:rsid w:val="00800036"/>
    <w:rsid w:val="00800184"/>
    <w:rsid w:val="008006F4"/>
    <w:rsid w:val="00800957"/>
    <w:rsid w:val="00800C20"/>
    <w:rsid w:val="00800FA9"/>
    <w:rsid w:val="008011DE"/>
    <w:rsid w:val="00801290"/>
    <w:rsid w:val="0080140E"/>
    <w:rsid w:val="0080143A"/>
    <w:rsid w:val="0080205F"/>
    <w:rsid w:val="008023C2"/>
    <w:rsid w:val="008023EB"/>
    <w:rsid w:val="0080274E"/>
    <w:rsid w:val="008028AE"/>
    <w:rsid w:val="00802D52"/>
    <w:rsid w:val="00802E7F"/>
    <w:rsid w:val="00802F1A"/>
    <w:rsid w:val="00803615"/>
    <w:rsid w:val="0080374B"/>
    <w:rsid w:val="008038D0"/>
    <w:rsid w:val="008038D7"/>
    <w:rsid w:val="00803A44"/>
    <w:rsid w:val="00803C1A"/>
    <w:rsid w:val="00803D88"/>
    <w:rsid w:val="00803E82"/>
    <w:rsid w:val="008044A0"/>
    <w:rsid w:val="00804BAC"/>
    <w:rsid w:val="00804C51"/>
    <w:rsid w:val="00804DB4"/>
    <w:rsid w:val="00804FF8"/>
    <w:rsid w:val="008053F2"/>
    <w:rsid w:val="0080556C"/>
    <w:rsid w:val="008058C6"/>
    <w:rsid w:val="00805D31"/>
    <w:rsid w:val="00805DF7"/>
    <w:rsid w:val="0080693B"/>
    <w:rsid w:val="00806976"/>
    <w:rsid w:val="008070C5"/>
    <w:rsid w:val="008102F2"/>
    <w:rsid w:val="0081034B"/>
    <w:rsid w:val="008103CB"/>
    <w:rsid w:val="0081045B"/>
    <w:rsid w:val="0081086E"/>
    <w:rsid w:val="00810D1E"/>
    <w:rsid w:val="00810E2D"/>
    <w:rsid w:val="00810E5F"/>
    <w:rsid w:val="00810F5B"/>
    <w:rsid w:val="0081104A"/>
    <w:rsid w:val="00811431"/>
    <w:rsid w:val="00811A11"/>
    <w:rsid w:val="00811B30"/>
    <w:rsid w:val="00811D63"/>
    <w:rsid w:val="00811D91"/>
    <w:rsid w:val="00812061"/>
    <w:rsid w:val="0081234B"/>
    <w:rsid w:val="00812404"/>
    <w:rsid w:val="00812919"/>
    <w:rsid w:val="00812A59"/>
    <w:rsid w:val="00813517"/>
    <w:rsid w:val="008136A1"/>
    <w:rsid w:val="008136C3"/>
    <w:rsid w:val="00813734"/>
    <w:rsid w:val="00813C1C"/>
    <w:rsid w:val="00813E4D"/>
    <w:rsid w:val="00813F01"/>
    <w:rsid w:val="0081498B"/>
    <w:rsid w:val="00814D2D"/>
    <w:rsid w:val="00815150"/>
    <w:rsid w:val="008155DC"/>
    <w:rsid w:val="00815669"/>
    <w:rsid w:val="00815843"/>
    <w:rsid w:val="00816293"/>
    <w:rsid w:val="008165B1"/>
    <w:rsid w:val="008166DD"/>
    <w:rsid w:val="00816949"/>
    <w:rsid w:val="00817AA4"/>
    <w:rsid w:val="00817D63"/>
    <w:rsid w:val="008201B5"/>
    <w:rsid w:val="0082040E"/>
    <w:rsid w:val="008207FC"/>
    <w:rsid w:val="008209E4"/>
    <w:rsid w:val="00820F7F"/>
    <w:rsid w:val="00820FF9"/>
    <w:rsid w:val="0082125B"/>
    <w:rsid w:val="008213C9"/>
    <w:rsid w:val="0082172A"/>
    <w:rsid w:val="00821BA4"/>
    <w:rsid w:val="00821E71"/>
    <w:rsid w:val="00821F61"/>
    <w:rsid w:val="00822049"/>
    <w:rsid w:val="008224D4"/>
    <w:rsid w:val="00822CF9"/>
    <w:rsid w:val="00822D0E"/>
    <w:rsid w:val="00823109"/>
    <w:rsid w:val="00823464"/>
    <w:rsid w:val="008234A0"/>
    <w:rsid w:val="0082365F"/>
    <w:rsid w:val="00823DFF"/>
    <w:rsid w:val="00824414"/>
    <w:rsid w:val="008244C3"/>
    <w:rsid w:val="00824E51"/>
    <w:rsid w:val="00825528"/>
    <w:rsid w:val="008258C7"/>
    <w:rsid w:val="00825CA8"/>
    <w:rsid w:val="00826277"/>
    <w:rsid w:val="008265E2"/>
    <w:rsid w:val="00826821"/>
    <w:rsid w:val="00826C36"/>
    <w:rsid w:val="008272F5"/>
    <w:rsid w:val="008274C2"/>
    <w:rsid w:val="00827ADE"/>
    <w:rsid w:val="00827CE7"/>
    <w:rsid w:val="00827E54"/>
    <w:rsid w:val="00827EC8"/>
    <w:rsid w:val="00827ED3"/>
    <w:rsid w:val="00830098"/>
    <w:rsid w:val="0083022A"/>
    <w:rsid w:val="008307F6"/>
    <w:rsid w:val="00830A04"/>
    <w:rsid w:val="008317A1"/>
    <w:rsid w:val="00831A0F"/>
    <w:rsid w:val="00831F26"/>
    <w:rsid w:val="0083202D"/>
    <w:rsid w:val="008320AE"/>
    <w:rsid w:val="0083215F"/>
    <w:rsid w:val="0083259A"/>
    <w:rsid w:val="0083299C"/>
    <w:rsid w:val="00832B4C"/>
    <w:rsid w:val="00833144"/>
    <w:rsid w:val="00833877"/>
    <w:rsid w:val="00833D33"/>
    <w:rsid w:val="00834152"/>
    <w:rsid w:val="0083415A"/>
    <w:rsid w:val="00834495"/>
    <w:rsid w:val="008347BB"/>
    <w:rsid w:val="008348A3"/>
    <w:rsid w:val="008348B5"/>
    <w:rsid w:val="00834D0B"/>
    <w:rsid w:val="008350B3"/>
    <w:rsid w:val="00835661"/>
    <w:rsid w:val="00835CB5"/>
    <w:rsid w:val="00836C24"/>
    <w:rsid w:val="00836FB5"/>
    <w:rsid w:val="008373F9"/>
    <w:rsid w:val="0083745C"/>
    <w:rsid w:val="00837BB8"/>
    <w:rsid w:val="00840087"/>
    <w:rsid w:val="008404F5"/>
    <w:rsid w:val="0084066B"/>
    <w:rsid w:val="008407E6"/>
    <w:rsid w:val="00840B96"/>
    <w:rsid w:val="00840BE5"/>
    <w:rsid w:val="00840C6C"/>
    <w:rsid w:val="00840E12"/>
    <w:rsid w:val="00840ED9"/>
    <w:rsid w:val="00841355"/>
    <w:rsid w:val="008414CF"/>
    <w:rsid w:val="00841F3D"/>
    <w:rsid w:val="00842562"/>
    <w:rsid w:val="00842614"/>
    <w:rsid w:val="008426BD"/>
    <w:rsid w:val="00842AA4"/>
    <w:rsid w:val="00842CF0"/>
    <w:rsid w:val="00842E72"/>
    <w:rsid w:val="008430E7"/>
    <w:rsid w:val="0084330A"/>
    <w:rsid w:val="00843904"/>
    <w:rsid w:val="00843D1C"/>
    <w:rsid w:val="00843FE6"/>
    <w:rsid w:val="00843FED"/>
    <w:rsid w:val="0084443A"/>
    <w:rsid w:val="0084466C"/>
    <w:rsid w:val="00845673"/>
    <w:rsid w:val="00845D17"/>
    <w:rsid w:val="00845E4D"/>
    <w:rsid w:val="00845FC1"/>
    <w:rsid w:val="00846249"/>
    <w:rsid w:val="00846444"/>
    <w:rsid w:val="008473C3"/>
    <w:rsid w:val="0084771A"/>
    <w:rsid w:val="00847752"/>
    <w:rsid w:val="008477D9"/>
    <w:rsid w:val="00847AF8"/>
    <w:rsid w:val="00847D83"/>
    <w:rsid w:val="0085050A"/>
    <w:rsid w:val="008507B7"/>
    <w:rsid w:val="008508B2"/>
    <w:rsid w:val="00850C88"/>
    <w:rsid w:val="00850E4F"/>
    <w:rsid w:val="00851041"/>
    <w:rsid w:val="00851373"/>
    <w:rsid w:val="00851B00"/>
    <w:rsid w:val="00851C15"/>
    <w:rsid w:val="00851C9B"/>
    <w:rsid w:val="00851ED1"/>
    <w:rsid w:val="00852159"/>
    <w:rsid w:val="008522CE"/>
    <w:rsid w:val="00852367"/>
    <w:rsid w:val="0085275D"/>
    <w:rsid w:val="0085284D"/>
    <w:rsid w:val="00852D8D"/>
    <w:rsid w:val="00852DC2"/>
    <w:rsid w:val="008536D6"/>
    <w:rsid w:val="00853D60"/>
    <w:rsid w:val="00854C79"/>
    <w:rsid w:val="00854E68"/>
    <w:rsid w:val="00855011"/>
    <w:rsid w:val="0085524C"/>
    <w:rsid w:val="008557BB"/>
    <w:rsid w:val="00855DC2"/>
    <w:rsid w:val="00855EBC"/>
    <w:rsid w:val="00856002"/>
    <w:rsid w:val="0085644B"/>
    <w:rsid w:val="008568FC"/>
    <w:rsid w:val="00856D1C"/>
    <w:rsid w:val="00856DA5"/>
    <w:rsid w:val="00856E13"/>
    <w:rsid w:val="00857A3E"/>
    <w:rsid w:val="00857D9D"/>
    <w:rsid w:val="008603C6"/>
    <w:rsid w:val="00860454"/>
    <w:rsid w:val="0086078C"/>
    <w:rsid w:val="008608FF"/>
    <w:rsid w:val="00860BB7"/>
    <w:rsid w:val="008610F7"/>
    <w:rsid w:val="00861DDD"/>
    <w:rsid w:val="00861E12"/>
    <w:rsid w:val="008624C0"/>
    <w:rsid w:val="00862920"/>
    <w:rsid w:val="00862930"/>
    <w:rsid w:val="00862D0F"/>
    <w:rsid w:val="00862DAE"/>
    <w:rsid w:val="008633B3"/>
    <w:rsid w:val="0086340C"/>
    <w:rsid w:val="00863459"/>
    <w:rsid w:val="0086363E"/>
    <w:rsid w:val="0086370E"/>
    <w:rsid w:val="00863A4A"/>
    <w:rsid w:val="00863CEE"/>
    <w:rsid w:val="00863D2A"/>
    <w:rsid w:val="0086407C"/>
    <w:rsid w:val="0086415F"/>
    <w:rsid w:val="008646D8"/>
    <w:rsid w:val="00864C2B"/>
    <w:rsid w:val="008650A7"/>
    <w:rsid w:val="0086563C"/>
    <w:rsid w:val="0086563E"/>
    <w:rsid w:val="00865878"/>
    <w:rsid w:val="00865975"/>
    <w:rsid w:val="00865AFA"/>
    <w:rsid w:val="00866264"/>
    <w:rsid w:val="0086633D"/>
    <w:rsid w:val="008665BB"/>
    <w:rsid w:val="008665C8"/>
    <w:rsid w:val="00866B01"/>
    <w:rsid w:val="00866D83"/>
    <w:rsid w:val="00866F94"/>
    <w:rsid w:val="0086747C"/>
    <w:rsid w:val="0086790D"/>
    <w:rsid w:val="00867A0B"/>
    <w:rsid w:val="00870718"/>
    <w:rsid w:val="00870B10"/>
    <w:rsid w:val="00870BBE"/>
    <w:rsid w:val="008711AB"/>
    <w:rsid w:val="008717AC"/>
    <w:rsid w:val="008717C1"/>
    <w:rsid w:val="00871DA2"/>
    <w:rsid w:val="00871E3D"/>
    <w:rsid w:val="00872305"/>
    <w:rsid w:val="00872596"/>
    <w:rsid w:val="008728FD"/>
    <w:rsid w:val="00872ACA"/>
    <w:rsid w:val="00873A7F"/>
    <w:rsid w:val="008740D0"/>
    <w:rsid w:val="008743FD"/>
    <w:rsid w:val="00874623"/>
    <w:rsid w:val="00874B7B"/>
    <w:rsid w:val="00874BDA"/>
    <w:rsid w:val="008750E1"/>
    <w:rsid w:val="00875400"/>
    <w:rsid w:val="00875587"/>
    <w:rsid w:val="0087558F"/>
    <w:rsid w:val="0087590D"/>
    <w:rsid w:val="00875BD6"/>
    <w:rsid w:val="00876634"/>
    <w:rsid w:val="0087676C"/>
    <w:rsid w:val="008767F8"/>
    <w:rsid w:val="00876D18"/>
    <w:rsid w:val="00877275"/>
    <w:rsid w:val="00877348"/>
    <w:rsid w:val="008774FD"/>
    <w:rsid w:val="00877694"/>
    <w:rsid w:val="008778F3"/>
    <w:rsid w:val="00877CA4"/>
    <w:rsid w:val="008801E6"/>
    <w:rsid w:val="00880322"/>
    <w:rsid w:val="00880BB6"/>
    <w:rsid w:val="00881026"/>
    <w:rsid w:val="0088160C"/>
    <w:rsid w:val="008817E4"/>
    <w:rsid w:val="0088185C"/>
    <w:rsid w:val="008819C8"/>
    <w:rsid w:val="00881B8A"/>
    <w:rsid w:val="00881CD4"/>
    <w:rsid w:val="00881E3E"/>
    <w:rsid w:val="00881F58"/>
    <w:rsid w:val="00881FD2"/>
    <w:rsid w:val="008820D3"/>
    <w:rsid w:val="008823F7"/>
    <w:rsid w:val="00882504"/>
    <w:rsid w:val="0088253B"/>
    <w:rsid w:val="00882BB1"/>
    <w:rsid w:val="00882C67"/>
    <w:rsid w:val="00882E7C"/>
    <w:rsid w:val="00882F94"/>
    <w:rsid w:val="00883548"/>
    <w:rsid w:val="00883A1C"/>
    <w:rsid w:val="00883C7F"/>
    <w:rsid w:val="00883CF6"/>
    <w:rsid w:val="00883E9B"/>
    <w:rsid w:val="00884100"/>
    <w:rsid w:val="008845A8"/>
    <w:rsid w:val="00885071"/>
    <w:rsid w:val="008852D5"/>
    <w:rsid w:val="00885406"/>
    <w:rsid w:val="00885472"/>
    <w:rsid w:val="00885569"/>
    <w:rsid w:val="0088576B"/>
    <w:rsid w:val="008858A0"/>
    <w:rsid w:val="00885A10"/>
    <w:rsid w:val="00885B63"/>
    <w:rsid w:val="00885FB9"/>
    <w:rsid w:val="0088613A"/>
    <w:rsid w:val="00886250"/>
    <w:rsid w:val="00886612"/>
    <w:rsid w:val="0088682C"/>
    <w:rsid w:val="00886903"/>
    <w:rsid w:val="00886EF9"/>
    <w:rsid w:val="00887048"/>
    <w:rsid w:val="0088729B"/>
    <w:rsid w:val="008872B8"/>
    <w:rsid w:val="0088757E"/>
    <w:rsid w:val="00887620"/>
    <w:rsid w:val="00887696"/>
    <w:rsid w:val="00887E80"/>
    <w:rsid w:val="00887E8A"/>
    <w:rsid w:val="0089000E"/>
    <w:rsid w:val="008900D5"/>
    <w:rsid w:val="008903A8"/>
    <w:rsid w:val="008905A6"/>
    <w:rsid w:val="008907B1"/>
    <w:rsid w:val="00891105"/>
    <w:rsid w:val="0089158F"/>
    <w:rsid w:val="00891CA7"/>
    <w:rsid w:val="00891E58"/>
    <w:rsid w:val="00892270"/>
    <w:rsid w:val="008923AD"/>
    <w:rsid w:val="00892476"/>
    <w:rsid w:val="0089255B"/>
    <w:rsid w:val="00892787"/>
    <w:rsid w:val="00892C12"/>
    <w:rsid w:val="00892D83"/>
    <w:rsid w:val="008937E6"/>
    <w:rsid w:val="00893B6F"/>
    <w:rsid w:val="008943C3"/>
    <w:rsid w:val="00894657"/>
    <w:rsid w:val="008949E4"/>
    <w:rsid w:val="00895A9D"/>
    <w:rsid w:val="00895AF7"/>
    <w:rsid w:val="00895F38"/>
    <w:rsid w:val="00896044"/>
    <w:rsid w:val="00896751"/>
    <w:rsid w:val="00896D8A"/>
    <w:rsid w:val="0089754D"/>
    <w:rsid w:val="008976EE"/>
    <w:rsid w:val="00897DB9"/>
    <w:rsid w:val="00897F7D"/>
    <w:rsid w:val="008A00C7"/>
    <w:rsid w:val="008A04A7"/>
    <w:rsid w:val="008A0502"/>
    <w:rsid w:val="008A0763"/>
    <w:rsid w:val="008A07A8"/>
    <w:rsid w:val="008A0F8F"/>
    <w:rsid w:val="008A10C3"/>
    <w:rsid w:val="008A12BC"/>
    <w:rsid w:val="008A1365"/>
    <w:rsid w:val="008A14A1"/>
    <w:rsid w:val="008A21CD"/>
    <w:rsid w:val="008A2238"/>
    <w:rsid w:val="008A246F"/>
    <w:rsid w:val="008A24B5"/>
    <w:rsid w:val="008A398A"/>
    <w:rsid w:val="008A3BF3"/>
    <w:rsid w:val="008A3C67"/>
    <w:rsid w:val="008A3CD1"/>
    <w:rsid w:val="008A3EFC"/>
    <w:rsid w:val="008A454B"/>
    <w:rsid w:val="008A4725"/>
    <w:rsid w:val="008A473D"/>
    <w:rsid w:val="008A4755"/>
    <w:rsid w:val="008A5040"/>
    <w:rsid w:val="008A54B2"/>
    <w:rsid w:val="008A5728"/>
    <w:rsid w:val="008A5C35"/>
    <w:rsid w:val="008A60F0"/>
    <w:rsid w:val="008A63BD"/>
    <w:rsid w:val="008A68DD"/>
    <w:rsid w:val="008A7086"/>
    <w:rsid w:val="008A717F"/>
    <w:rsid w:val="008A72E9"/>
    <w:rsid w:val="008A7319"/>
    <w:rsid w:val="008A78C1"/>
    <w:rsid w:val="008A7CE7"/>
    <w:rsid w:val="008B0022"/>
    <w:rsid w:val="008B02C7"/>
    <w:rsid w:val="008B08BA"/>
    <w:rsid w:val="008B0B70"/>
    <w:rsid w:val="008B0B7F"/>
    <w:rsid w:val="008B10C5"/>
    <w:rsid w:val="008B1101"/>
    <w:rsid w:val="008B1659"/>
    <w:rsid w:val="008B1A13"/>
    <w:rsid w:val="008B1D0C"/>
    <w:rsid w:val="008B234C"/>
    <w:rsid w:val="008B24CE"/>
    <w:rsid w:val="008B2679"/>
    <w:rsid w:val="008B2AFF"/>
    <w:rsid w:val="008B2DA4"/>
    <w:rsid w:val="008B2E36"/>
    <w:rsid w:val="008B30DB"/>
    <w:rsid w:val="008B31B2"/>
    <w:rsid w:val="008B32A4"/>
    <w:rsid w:val="008B3546"/>
    <w:rsid w:val="008B39F9"/>
    <w:rsid w:val="008B3C44"/>
    <w:rsid w:val="008B3DDF"/>
    <w:rsid w:val="008B3FFC"/>
    <w:rsid w:val="008B414A"/>
    <w:rsid w:val="008B4722"/>
    <w:rsid w:val="008B4738"/>
    <w:rsid w:val="008B4BF2"/>
    <w:rsid w:val="008B4DF4"/>
    <w:rsid w:val="008B5326"/>
    <w:rsid w:val="008B547E"/>
    <w:rsid w:val="008B5483"/>
    <w:rsid w:val="008B5987"/>
    <w:rsid w:val="008B6947"/>
    <w:rsid w:val="008B6BE5"/>
    <w:rsid w:val="008B6D73"/>
    <w:rsid w:val="008B6DF9"/>
    <w:rsid w:val="008B6F23"/>
    <w:rsid w:val="008B6F39"/>
    <w:rsid w:val="008B7410"/>
    <w:rsid w:val="008B76FE"/>
    <w:rsid w:val="008B78B2"/>
    <w:rsid w:val="008B797D"/>
    <w:rsid w:val="008B7BED"/>
    <w:rsid w:val="008B7E43"/>
    <w:rsid w:val="008C00AD"/>
    <w:rsid w:val="008C01AE"/>
    <w:rsid w:val="008C0637"/>
    <w:rsid w:val="008C07D6"/>
    <w:rsid w:val="008C11AF"/>
    <w:rsid w:val="008C17BA"/>
    <w:rsid w:val="008C1914"/>
    <w:rsid w:val="008C1AC2"/>
    <w:rsid w:val="008C1F8D"/>
    <w:rsid w:val="008C23C6"/>
    <w:rsid w:val="008C27E1"/>
    <w:rsid w:val="008C2900"/>
    <w:rsid w:val="008C31E4"/>
    <w:rsid w:val="008C3294"/>
    <w:rsid w:val="008C32DB"/>
    <w:rsid w:val="008C3776"/>
    <w:rsid w:val="008C377D"/>
    <w:rsid w:val="008C3C3E"/>
    <w:rsid w:val="008C42AC"/>
    <w:rsid w:val="008C4E26"/>
    <w:rsid w:val="008C517C"/>
    <w:rsid w:val="008C589F"/>
    <w:rsid w:val="008C5E57"/>
    <w:rsid w:val="008C654A"/>
    <w:rsid w:val="008C6C9B"/>
    <w:rsid w:val="008C72AD"/>
    <w:rsid w:val="008C78CC"/>
    <w:rsid w:val="008C796F"/>
    <w:rsid w:val="008C7A49"/>
    <w:rsid w:val="008C7AD5"/>
    <w:rsid w:val="008C7BD4"/>
    <w:rsid w:val="008D0142"/>
    <w:rsid w:val="008D0624"/>
    <w:rsid w:val="008D08C5"/>
    <w:rsid w:val="008D1017"/>
    <w:rsid w:val="008D108F"/>
    <w:rsid w:val="008D15DB"/>
    <w:rsid w:val="008D19DB"/>
    <w:rsid w:val="008D1A74"/>
    <w:rsid w:val="008D2221"/>
    <w:rsid w:val="008D2360"/>
    <w:rsid w:val="008D276C"/>
    <w:rsid w:val="008D29B7"/>
    <w:rsid w:val="008D2BD0"/>
    <w:rsid w:val="008D2CB2"/>
    <w:rsid w:val="008D31DC"/>
    <w:rsid w:val="008D392D"/>
    <w:rsid w:val="008D3DBA"/>
    <w:rsid w:val="008D3DEA"/>
    <w:rsid w:val="008D3E0A"/>
    <w:rsid w:val="008D4295"/>
    <w:rsid w:val="008D4562"/>
    <w:rsid w:val="008D45BF"/>
    <w:rsid w:val="008D5010"/>
    <w:rsid w:val="008D5670"/>
    <w:rsid w:val="008D595E"/>
    <w:rsid w:val="008D5A12"/>
    <w:rsid w:val="008D5CF3"/>
    <w:rsid w:val="008D617D"/>
    <w:rsid w:val="008D642D"/>
    <w:rsid w:val="008D691B"/>
    <w:rsid w:val="008D6926"/>
    <w:rsid w:val="008D6EA9"/>
    <w:rsid w:val="008D7062"/>
    <w:rsid w:val="008D76EC"/>
    <w:rsid w:val="008D7CA9"/>
    <w:rsid w:val="008D7F51"/>
    <w:rsid w:val="008E002F"/>
    <w:rsid w:val="008E0956"/>
    <w:rsid w:val="008E0AD7"/>
    <w:rsid w:val="008E1188"/>
    <w:rsid w:val="008E13CD"/>
    <w:rsid w:val="008E180B"/>
    <w:rsid w:val="008E1C68"/>
    <w:rsid w:val="008E1DC5"/>
    <w:rsid w:val="008E20F4"/>
    <w:rsid w:val="008E22A5"/>
    <w:rsid w:val="008E22F6"/>
    <w:rsid w:val="008E270F"/>
    <w:rsid w:val="008E2783"/>
    <w:rsid w:val="008E2AC7"/>
    <w:rsid w:val="008E32B6"/>
    <w:rsid w:val="008E39B7"/>
    <w:rsid w:val="008E3CC0"/>
    <w:rsid w:val="008E40B1"/>
    <w:rsid w:val="008E4449"/>
    <w:rsid w:val="008E4ACB"/>
    <w:rsid w:val="008E4B7A"/>
    <w:rsid w:val="008E4C66"/>
    <w:rsid w:val="008E56D3"/>
    <w:rsid w:val="008E5904"/>
    <w:rsid w:val="008E5A08"/>
    <w:rsid w:val="008E5C89"/>
    <w:rsid w:val="008E61CF"/>
    <w:rsid w:val="008E65E7"/>
    <w:rsid w:val="008E6838"/>
    <w:rsid w:val="008E6EE9"/>
    <w:rsid w:val="008E6F98"/>
    <w:rsid w:val="008E70A1"/>
    <w:rsid w:val="008E7250"/>
    <w:rsid w:val="008E726A"/>
    <w:rsid w:val="008E743E"/>
    <w:rsid w:val="008E798F"/>
    <w:rsid w:val="008E7C6B"/>
    <w:rsid w:val="008E7D96"/>
    <w:rsid w:val="008F0215"/>
    <w:rsid w:val="008F02BF"/>
    <w:rsid w:val="008F045E"/>
    <w:rsid w:val="008F09CB"/>
    <w:rsid w:val="008F0B41"/>
    <w:rsid w:val="008F0F02"/>
    <w:rsid w:val="008F172C"/>
    <w:rsid w:val="008F1CBC"/>
    <w:rsid w:val="008F24F4"/>
    <w:rsid w:val="008F27F4"/>
    <w:rsid w:val="008F29F6"/>
    <w:rsid w:val="008F2A8D"/>
    <w:rsid w:val="008F2AD7"/>
    <w:rsid w:val="008F2E96"/>
    <w:rsid w:val="008F3092"/>
    <w:rsid w:val="008F34CB"/>
    <w:rsid w:val="008F3583"/>
    <w:rsid w:val="008F36A2"/>
    <w:rsid w:val="008F3873"/>
    <w:rsid w:val="008F3D06"/>
    <w:rsid w:val="008F3FC3"/>
    <w:rsid w:val="008F4559"/>
    <w:rsid w:val="008F484C"/>
    <w:rsid w:val="008F533F"/>
    <w:rsid w:val="008F5440"/>
    <w:rsid w:val="008F5E5B"/>
    <w:rsid w:val="008F5F15"/>
    <w:rsid w:val="008F6023"/>
    <w:rsid w:val="008F623C"/>
    <w:rsid w:val="008F64DC"/>
    <w:rsid w:val="008F668A"/>
    <w:rsid w:val="008F7470"/>
    <w:rsid w:val="008F76D4"/>
    <w:rsid w:val="008F782A"/>
    <w:rsid w:val="008F7840"/>
    <w:rsid w:val="00900041"/>
    <w:rsid w:val="009000B7"/>
    <w:rsid w:val="00900153"/>
    <w:rsid w:val="00900EE3"/>
    <w:rsid w:val="00901116"/>
    <w:rsid w:val="009012E1"/>
    <w:rsid w:val="00901934"/>
    <w:rsid w:val="00901AA4"/>
    <w:rsid w:val="00902056"/>
    <w:rsid w:val="009021FE"/>
    <w:rsid w:val="00902952"/>
    <w:rsid w:val="00902B08"/>
    <w:rsid w:val="00902D8F"/>
    <w:rsid w:val="00903041"/>
    <w:rsid w:val="00903578"/>
    <w:rsid w:val="009041DA"/>
    <w:rsid w:val="0090433A"/>
    <w:rsid w:val="0090458F"/>
    <w:rsid w:val="00904F5B"/>
    <w:rsid w:val="00905298"/>
    <w:rsid w:val="00905859"/>
    <w:rsid w:val="00906131"/>
    <w:rsid w:val="009066F2"/>
    <w:rsid w:val="00906D24"/>
    <w:rsid w:val="00907B3C"/>
    <w:rsid w:val="0091055E"/>
    <w:rsid w:val="00910D68"/>
    <w:rsid w:val="009112E3"/>
    <w:rsid w:val="00911E4E"/>
    <w:rsid w:val="00911F60"/>
    <w:rsid w:val="00911FA2"/>
    <w:rsid w:val="00911FC9"/>
    <w:rsid w:val="009124F6"/>
    <w:rsid w:val="0091270F"/>
    <w:rsid w:val="00912748"/>
    <w:rsid w:val="0091294D"/>
    <w:rsid w:val="00912D2E"/>
    <w:rsid w:val="00912D71"/>
    <w:rsid w:val="00912F21"/>
    <w:rsid w:val="009133D5"/>
    <w:rsid w:val="00913694"/>
    <w:rsid w:val="00913E19"/>
    <w:rsid w:val="00914003"/>
    <w:rsid w:val="00914249"/>
    <w:rsid w:val="00914308"/>
    <w:rsid w:val="00914363"/>
    <w:rsid w:val="0091472E"/>
    <w:rsid w:val="009148EF"/>
    <w:rsid w:val="00914D16"/>
    <w:rsid w:val="00915145"/>
    <w:rsid w:val="0091547E"/>
    <w:rsid w:val="00916357"/>
    <w:rsid w:val="00916678"/>
    <w:rsid w:val="009166CB"/>
    <w:rsid w:val="00916855"/>
    <w:rsid w:val="0091708F"/>
    <w:rsid w:val="0091716E"/>
    <w:rsid w:val="009174D2"/>
    <w:rsid w:val="00917AFF"/>
    <w:rsid w:val="00920579"/>
    <w:rsid w:val="009206A2"/>
    <w:rsid w:val="009210C9"/>
    <w:rsid w:val="009211A5"/>
    <w:rsid w:val="009216F9"/>
    <w:rsid w:val="00921EF2"/>
    <w:rsid w:val="009221DC"/>
    <w:rsid w:val="009225CD"/>
    <w:rsid w:val="00922A80"/>
    <w:rsid w:val="00922C8B"/>
    <w:rsid w:val="00922D96"/>
    <w:rsid w:val="00922E20"/>
    <w:rsid w:val="00922E75"/>
    <w:rsid w:val="00923094"/>
    <w:rsid w:val="00923106"/>
    <w:rsid w:val="0092321F"/>
    <w:rsid w:val="00923346"/>
    <w:rsid w:val="00923395"/>
    <w:rsid w:val="009235B9"/>
    <w:rsid w:val="009237F4"/>
    <w:rsid w:val="0092393F"/>
    <w:rsid w:val="00923E2D"/>
    <w:rsid w:val="0092416A"/>
    <w:rsid w:val="00924448"/>
    <w:rsid w:val="00924862"/>
    <w:rsid w:val="00924A53"/>
    <w:rsid w:val="00924DFB"/>
    <w:rsid w:val="00924F46"/>
    <w:rsid w:val="00924F87"/>
    <w:rsid w:val="0092518C"/>
    <w:rsid w:val="0092549D"/>
    <w:rsid w:val="009258F2"/>
    <w:rsid w:val="00925BF2"/>
    <w:rsid w:val="00925D76"/>
    <w:rsid w:val="00925F80"/>
    <w:rsid w:val="009260A6"/>
    <w:rsid w:val="009260B8"/>
    <w:rsid w:val="00926778"/>
    <w:rsid w:val="00926B2A"/>
    <w:rsid w:val="00926BBA"/>
    <w:rsid w:val="00926CDE"/>
    <w:rsid w:val="009271B9"/>
    <w:rsid w:val="00927270"/>
    <w:rsid w:val="00927E52"/>
    <w:rsid w:val="00927EB6"/>
    <w:rsid w:val="00930D86"/>
    <w:rsid w:val="00931067"/>
    <w:rsid w:val="009310D5"/>
    <w:rsid w:val="00931492"/>
    <w:rsid w:val="009314E8"/>
    <w:rsid w:val="0093167D"/>
    <w:rsid w:val="0093207D"/>
    <w:rsid w:val="00932B59"/>
    <w:rsid w:val="00932B8F"/>
    <w:rsid w:val="009334A3"/>
    <w:rsid w:val="009337FA"/>
    <w:rsid w:val="00933A7B"/>
    <w:rsid w:val="00933B91"/>
    <w:rsid w:val="00933F3A"/>
    <w:rsid w:val="00933F8F"/>
    <w:rsid w:val="009340FB"/>
    <w:rsid w:val="00934666"/>
    <w:rsid w:val="009346BC"/>
    <w:rsid w:val="009348BC"/>
    <w:rsid w:val="00934DC2"/>
    <w:rsid w:val="00934E4C"/>
    <w:rsid w:val="00934E4D"/>
    <w:rsid w:val="00934EA4"/>
    <w:rsid w:val="00935D7C"/>
    <w:rsid w:val="009360D7"/>
    <w:rsid w:val="009365F9"/>
    <w:rsid w:val="00936707"/>
    <w:rsid w:val="009368F8"/>
    <w:rsid w:val="00936A9B"/>
    <w:rsid w:val="00936D06"/>
    <w:rsid w:val="00937A50"/>
    <w:rsid w:val="00940029"/>
    <w:rsid w:val="00940088"/>
    <w:rsid w:val="009404B5"/>
    <w:rsid w:val="009406C5"/>
    <w:rsid w:val="009407CF"/>
    <w:rsid w:val="00940B71"/>
    <w:rsid w:val="00941318"/>
    <w:rsid w:val="00941535"/>
    <w:rsid w:val="00942255"/>
    <w:rsid w:val="009422C1"/>
    <w:rsid w:val="009423E7"/>
    <w:rsid w:val="00942540"/>
    <w:rsid w:val="0094288E"/>
    <w:rsid w:val="00942D4F"/>
    <w:rsid w:val="00943248"/>
    <w:rsid w:val="009433DA"/>
    <w:rsid w:val="00943995"/>
    <w:rsid w:val="00944572"/>
    <w:rsid w:val="009447D2"/>
    <w:rsid w:val="0094531A"/>
    <w:rsid w:val="00945542"/>
    <w:rsid w:val="00945718"/>
    <w:rsid w:val="009458DE"/>
    <w:rsid w:val="00945BE2"/>
    <w:rsid w:val="00945D2D"/>
    <w:rsid w:val="00946985"/>
    <w:rsid w:val="00947123"/>
    <w:rsid w:val="009477B2"/>
    <w:rsid w:val="00947ABF"/>
    <w:rsid w:val="00947AC3"/>
    <w:rsid w:val="00947CD2"/>
    <w:rsid w:val="00947DE6"/>
    <w:rsid w:val="009504A3"/>
    <w:rsid w:val="009507BB"/>
    <w:rsid w:val="00950DC5"/>
    <w:rsid w:val="00950E03"/>
    <w:rsid w:val="00951A91"/>
    <w:rsid w:val="00951F3D"/>
    <w:rsid w:val="009520FC"/>
    <w:rsid w:val="0095228E"/>
    <w:rsid w:val="00952455"/>
    <w:rsid w:val="00952820"/>
    <w:rsid w:val="00952A9A"/>
    <w:rsid w:val="009532AF"/>
    <w:rsid w:val="009534E2"/>
    <w:rsid w:val="00953CDD"/>
    <w:rsid w:val="009541EE"/>
    <w:rsid w:val="00954764"/>
    <w:rsid w:val="0095490F"/>
    <w:rsid w:val="009549F5"/>
    <w:rsid w:val="00954DC0"/>
    <w:rsid w:val="0095534E"/>
    <w:rsid w:val="009553AE"/>
    <w:rsid w:val="00955533"/>
    <w:rsid w:val="00955655"/>
    <w:rsid w:val="00955A0D"/>
    <w:rsid w:val="00955B33"/>
    <w:rsid w:val="009564FE"/>
    <w:rsid w:val="00956667"/>
    <w:rsid w:val="0095677A"/>
    <w:rsid w:val="009568D5"/>
    <w:rsid w:val="00956AA6"/>
    <w:rsid w:val="00957888"/>
    <w:rsid w:val="00957938"/>
    <w:rsid w:val="0096040B"/>
    <w:rsid w:val="00960B02"/>
    <w:rsid w:val="00960E0B"/>
    <w:rsid w:val="00960EA2"/>
    <w:rsid w:val="00960EB4"/>
    <w:rsid w:val="00960EE2"/>
    <w:rsid w:val="00961855"/>
    <w:rsid w:val="00961AC9"/>
    <w:rsid w:val="0096203E"/>
    <w:rsid w:val="0096235D"/>
    <w:rsid w:val="00962599"/>
    <w:rsid w:val="00962710"/>
    <w:rsid w:val="009627CB"/>
    <w:rsid w:val="00962808"/>
    <w:rsid w:val="009628E5"/>
    <w:rsid w:val="00962C17"/>
    <w:rsid w:val="00962DC4"/>
    <w:rsid w:val="0096321C"/>
    <w:rsid w:val="009636A7"/>
    <w:rsid w:val="0096370C"/>
    <w:rsid w:val="009637BC"/>
    <w:rsid w:val="00963A0D"/>
    <w:rsid w:val="00963AD2"/>
    <w:rsid w:val="0096461E"/>
    <w:rsid w:val="00964A66"/>
    <w:rsid w:val="00965251"/>
    <w:rsid w:val="009652AF"/>
    <w:rsid w:val="00965ED6"/>
    <w:rsid w:val="00966254"/>
    <w:rsid w:val="00966414"/>
    <w:rsid w:val="00966C2C"/>
    <w:rsid w:val="009702DA"/>
    <w:rsid w:val="0097035A"/>
    <w:rsid w:val="0097053F"/>
    <w:rsid w:val="009706A9"/>
    <w:rsid w:val="0097097C"/>
    <w:rsid w:val="00970E0B"/>
    <w:rsid w:val="00970FC5"/>
    <w:rsid w:val="00971064"/>
    <w:rsid w:val="009715E7"/>
    <w:rsid w:val="009715FB"/>
    <w:rsid w:val="009716F9"/>
    <w:rsid w:val="009723DF"/>
    <w:rsid w:val="00972CA5"/>
    <w:rsid w:val="00973334"/>
    <w:rsid w:val="0097335E"/>
    <w:rsid w:val="009737F8"/>
    <w:rsid w:val="00973B60"/>
    <w:rsid w:val="00974092"/>
    <w:rsid w:val="0097426D"/>
    <w:rsid w:val="0097444A"/>
    <w:rsid w:val="0097456F"/>
    <w:rsid w:val="009745D6"/>
    <w:rsid w:val="00974694"/>
    <w:rsid w:val="0097486E"/>
    <w:rsid w:val="00974939"/>
    <w:rsid w:val="0097571F"/>
    <w:rsid w:val="00975B2E"/>
    <w:rsid w:val="00975BCC"/>
    <w:rsid w:val="00975BE1"/>
    <w:rsid w:val="00975D80"/>
    <w:rsid w:val="00975E4F"/>
    <w:rsid w:val="00975F4F"/>
    <w:rsid w:val="00976350"/>
    <w:rsid w:val="00976607"/>
    <w:rsid w:val="009768C8"/>
    <w:rsid w:val="009768E3"/>
    <w:rsid w:val="00976E2C"/>
    <w:rsid w:val="009770AD"/>
    <w:rsid w:val="0097744B"/>
    <w:rsid w:val="00977523"/>
    <w:rsid w:val="00977709"/>
    <w:rsid w:val="00977C65"/>
    <w:rsid w:val="0098053B"/>
    <w:rsid w:val="00980726"/>
    <w:rsid w:val="00980BBA"/>
    <w:rsid w:val="00980FE2"/>
    <w:rsid w:val="00981350"/>
    <w:rsid w:val="00981521"/>
    <w:rsid w:val="009818B3"/>
    <w:rsid w:val="00981B19"/>
    <w:rsid w:val="009823AD"/>
    <w:rsid w:val="00982407"/>
    <w:rsid w:val="00982776"/>
    <w:rsid w:val="00982AD8"/>
    <w:rsid w:val="00982F54"/>
    <w:rsid w:val="009830DC"/>
    <w:rsid w:val="009831A0"/>
    <w:rsid w:val="009836FC"/>
    <w:rsid w:val="00983984"/>
    <w:rsid w:val="00983B67"/>
    <w:rsid w:val="00984359"/>
    <w:rsid w:val="00984469"/>
    <w:rsid w:val="00984C41"/>
    <w:rsid w:val="00984D0C"/>
    <w:rsid w:val="00984F9C"/>
    <w:rsid w:val="0098512B"/>
    <w:rsid w:val="009854BD"/>
    <w:rsid w:val="009855C7"/>
    <w:rsid w:val="009858D6"/>
    <w:rsid w:val="00985E3F"/>
    <w:rsid w:val="00986030"/>
    <w:rsid w:val="009860CC"/>
    <w:rsid w:val="009861F5"/>
    <w:rsid w:val="009863EC"/>
    <w:rsid w:val="009863F2"/>
    <w:rsid w:val="009863F9"/>
    <w:rsid w:val="0098661A"/>
    <w:rsid w:val="0098748B"/>
    <w:rsid w:val="009875E2"/>
    <w:rsid w:val="00987A48"/>
    <w:rsid w:val="00987C84"/>
    <w:rsid w:val="00987D72"/>
    <w:rsid w:val="009901BE"/>
    <w:rsid w:val="009902C0"/>
    <w:rsid w:val="009905C1"/>
    <w:rsid w:val="00990656"/>
    <w:rsid w:val="00990E2B"/>
    <w:rsid w:val="00990FB9"/>
    <w:rsid w:val="00991142"/>
    <w:rsid w:val="009914A3"/>
    <w:rsid w:val="00992204"/>
    <w:rsid w:val="0099262F"/>
    <w:rsid w:val="00992869"/>
    <w:rsid w:val="00992DD9"/>
    <w:rsid w:val="00993C44"/>
    <w:rsid w:val="00994334"/>
    <w:rsid w:val="009949FE"/>
    <w:rsid w:val="009951D0"/>
    <w:rsid w:val="00995724"/>
    <w:rsid w:val="009964DA"/>
    <w:rsid w:val="009965AE"/>
    <w:rsid w:val="00996634"/>
    <w:rsid w:val="00996C62"/>
    <w:rsid w:val="00996DBB"/>
    <w:rsid w:val="00996F9D"/>
    <w:rsid w:val="009A0736"/>
    <w:rsid w:val="009A0791"/>
    <w:rsid w:val="009A1020"/>
    <w:rsid w:val="009A1231"/>
    <w:rsid w:val="009A148D"/>
    <w:rsid w:val="009A211E"/>
    <w:rsid w:val="009A225F"/>
    <w:rsid w:val="009A2961"/>
    <w:rsid w:val="009A2EEE"/>
    <w:rsid w:val="009A3546"/>
    <w:rsid w:val="009A419A"/>
    <w:rsid w:val="009A41D9"/>
    <w:rsid w:val="009A454A"/>
    <w:rsid w:val="009A471D"/>
    <w:rsid w:val="009A4865"/>
    <w:rsid w:val="009A4D0A"/>
    <w:rsid w:val="009A51F1"/>
    <w:rsid w:val="009A5480"/>
    <w:rsid w:val="009A5B15"/>
    <w:rsid w:val="009A5D27"/>
    <w:rsid w:val="009A6B27"/>
    <w:rsid w:val="009A71ED"/>
    <w:rsid w:val="009A741B"/>
    <w:rsid w:val="009A745B"/>
    <w:rsid w:val="009A7A22"/>
    <w:rsid w:val="009A7C84"/>
    <w:rsid w:val="009A7E61"/>
    <w:rsid w:val="009A7F5F"/>
    <w:rsid w:val="009B04AD"/>
    <w:rsid w:val="009B06F3"/>
    <w:rsid w:val="009B0B84"/>
    <w:rsid w:val="009B0C1B"/>
    <w:rsid w:val="009B0EC2"/>
    <w:rsid w:val="009B1A0E"/>
    <w:rsid w:val="009B2502"/>
    <w:rsid w:val="009B2874"/>
    <w:rsid w:val="009B3062"/>
    <w:rsid w:val="009B321A"/>
    <w:rsid w:val="009B32A7"/>
    <w:rsid w:val="009B3B82"/>
    <w:rsid w:val="009B3BB9"/>
    <w:rsid w:val="009B3FD3"/>
    <w:rsid w:val="009B491A"/>
    <w:rsid w:val="009B4920"/>
    <w:rsid w:val="009B49A9"/>
    <w:rsid w:val="009B4D5D"/>
    <w:rsid w:val="009B5740"/>
    <w:rsid w:val="009B5B59"/>
    <w:rsid w:val="009B62FC"/>
    <w:rsid w:val="009B656B"/>
    <w:rsid w:val="009B657E"/>
    <w:rsid w:val="009B6D51"/>
    <w:rsid w:val="009B75B2"/>
    <w:rsid w:val="009B75DA"/>
    <w:rsid w:val="009B7658"/>
    <w:rsid w:val="009B7DF0"/>
    <w:rsid w:val="009C00EA"/>
    <w:rsid w:val="009C068D"/>
    <w:rsid w:val="009C06C1"/>
    <w:rsid w:val="009C0993"/>
    <w:rsid w:val="009C09A5"/>
    <w:rsid w:val="009C09F6"/>
    <w:rsid w:val="009C0BA8"/>
    <w:rsid w:val="009C111D"/>
    <w:rsid w:val="009C18DF"/>
    <w:rsid w:val="009C1A1D"/>
    <w:rsid w:val="009C204C"/>
    <w:rsid w:val="009C2465"/>
    <w:rsid w:val="009C2558"/>
    <w:rsid w:val="009C29D3"/>
    <w:rsid w:val="009C2CEB"/>
    <w:rsid w:val="009C2D80"/>
    <w:rsid w:val="009C2F5C"/>
    <w:rsid w:val="009C314E"/>
    <w:rsid w:val="009C3245"/>
    <w:rsid w:val="009C3B5A"/>
    <w:rsid w:val="009C4113"/>
    <w:rsid w:val="009C438C"/>
    <w:rsid w:val="009C4862"/>
    <w:rsid w:val="009C4C82"/>
    <w:rsid w:val="009C4F07"/>
    <w:rsid w:val="009C4FC8"/>
    <w:rsid w:val="009C52EE"/>
    <w:rsid w:val="009C5455"/>
    <w:rsid w:val="009C5525"/>
    <w:rsid w:val="009C56BB"/>
    <w:rsid w:val="009C57F2"/>
    <w:rsid w:val="009C61E4"/>
    <w:rsid w:val="009C62F5"/>
    <w:rsid w:val="009C66F1"/>
    <w:rsid w:val="009C67AB"/>
    <w:rsid w:val="009C6894"/>
    <w:rsid w:val="009C6E15"/>
    <w:rsid w:val="009C6F35"/>
    <w:rsid w:val="009C7084"/>
    <w:rsid w:val="009C7146"/>
    <w:rsid w:val="009C74EA"/>
    <w:rsid w:val="009C7739"/>
    <w:rsid w:val="009D06C3"/>
    <w:rsid w:val="009D1D53"/>
    <w:rsid w:val="009D1E68"/>
    <w:rsid w:val="009D1F90"/>
    <w:rsid w:val="009D219C"/>
    <w:rsid w:val="009D21FA"/>
    <w:rsid w:val="009D2456"/>
    <w:rsid w:val="009D24B6"/>
    <w:rsid w:val="009D25C2"/>
    <w:rsid w:val="009D2A3F"/>
    <w:rsid w:val="009D2B7D"/>
    <w:rsid w:val="009D2CD3"/>
    <w:rsid w:val="009D33A1"/>
    <w:rsid w:val="009D3573"/>
    <w:rsid w:val="009D37F5"/>
    <w:rsid w:val="009D3C94"/>
    <w:rsid w:val="009D3F99"/>
    <w:rsid w:val="009D4900"/>
    <w:rsid w:val="009D4D1D"/>
    <w:rsid w:val="009D4DD3"/>
    <w:rsid w:val="009D4E58"/>
    <w:rsid w:val="009D4F78"/>
    <w:rsid w:val="009D4F96"/>
    <w:rsid w:val="009D50CD"/>
    <w:rsid w:val="009D5538"/>
    <w:rsid w:val="009D5B9F"/>
    <w:rsid w:val="009D5C5F"/>
    <w:rsid w:val="009D5D1A"/>
    <w:rsid w:val="009D5D4C"/>
    <w:rsid w:val="009D6130"/>
    <w:rsid w:val="009D6B31"/>
    <w:rsid w:val="009D71C3"/>
    <w:rsid w:val="009D728C"/>
    <w:rsid w:val="009D783C"/>
    <w:rsid w:val="009D7895"/>
    <w:rsid w:val="009D78B4"/>
    <w:rsid w:val="009D7B0B"/>
    <w:rsid w:val="009D7B74"/>
    <w:rsid w:val="009E069E"/>
    <w:rsid w:val="009E0B2A"/>
    <w:rsid w:val="009E0CFE"/>
    <w:rsid w:val="009E0DF8"/>
    <w:rsid w:val="009E162C"/>
    <w:rsid w:val="009E186C"/>
    <w:rsid w:val="009E20B9"/>
    <w:rsid w:val="009E25DE"/>
    <w:rsid w:val="009E274C"/>
    <w:rsid w:val="009E2945"/>
    <w:rsid w:val="009E3064"/>
    <w:rsid w:val="009E36F8"/>
    <w:rsid w:val="009E389F"/>
    <w:rsid w:val="009E3C3B"/>
    <w:rsid w:val="009E4401"/>
    <w:rsid w:val="009E46C2"/>
    <w:rsid w:val="009E483F"/>
    <w:rsid w:val="009E4BAA"/>
    <w:rsid w:val="009E4E62"/>
    <w:rsid w:val="009E4EB1"/>
    <w:rsid w:val="009E5641"/>
    <w:rsid w:val="009E5757"/>
    <w:rsid w:val="009E591C"/>
    <w:rsid w:val="009E5D7C"/>
    <w:rsid w:val="009E5E55"/>
    <w:rsid w:val="009E645D"/>
    <w:rsid w:val="009E6523"/>
    <w:rsid w:val="009E675D"/>
    <w:rsid w:val="009E7184"/>
    <w:rsid w:val="009E7E35"/>
    <w:rsid w:val="009E7E47"/>
    <w:rsid w:val="009F0069"/>
    <w:rsid w:val="009F00F5"/>
    <w:rsid w:val="009F0196"/>
    <w:rsid w:val="009F072E"/>
    <w:rsid w:val="009F0C38"/>
    <w:rsid w:val="009F143D"/>
    <w:rsid w:val="009F1CD2"/>
    <w:rsid w:val="009F27DB"/>
    <w:rsid w:val="009F2963"/>
    <w:rsid w:val="009F2C25"/>
    <w:rsid w:val="009F2C74"/>
    <w:rsid w:val="009F2D0B"/>
    <w:rsid w:val="009F2D85"/>
    <w:rsid w:val="009F2E50"/>
    <w:rsid w:val="009F2EDE"/>
    <w:rsid w:val="009F32F1"/>
    <w:rsid w:val="009F34B3"/>
    <w:rsid w:val="009F37E1"/>
    <w:rsid w:val="009F39C1"/>
    <w:rsid w:val="009F3A5C"/>
    <w:rsid w:val="009F3C2D"/>
    <w:rsid w:val="009F3FA2"/>
    <w:rsid w:val="009F4244"/>
    <w:rsid w:val="009F44A3"/>
    <w:rsid w:val="009F4954"/>
    <w:rsid w:val="009F4C45"/>
    <w:rsid w:val="009F4E1B"/>
    <w:rsid w:val="009F4E8F"/>
    <w:rsid w:val="009F5711"/>
    <w:rsid w:val="009F5B8C"/>
    <w:rsid w:val="009F5EAD"/>
    <w:rsid w:val="009F5F81"/>
    <w:rsid w:val="009F6028"/>
    <w:rsid w:val="009F6123"/>
    <w:rsid w:val="009F63D0"/>
    <w:rsid w:val="009F6627"/>
    <w:rsid w:val="009F69DB"/>
    <w:rsid w:val="009F6FAA"/>
    <w:rsid w:val="009F70AC"/>
    <w:rsid w:val="009F7EFC"/>
    <w:rsid w:val="009F7FDE"/>
    <w:rsid w:val="00A00246"/>
    <w:rsid w:val="00A00AFC"/>
    <w:rsid w:val="00A00C6E"/>
    <w:rsid w:val="00A00D44"/>
    <w:rsid w:val="00A013CF"/>
    <w:rsid w:val="00A0174B"/>
    <w:rsid w:val="00A01A1B"/>
    <w:rsid w:val="00A01A77"/>
    <w:rsid w:val="00A01B8C"/>
    <w:rsid w:val="00A01BA3"/>
    <w:rsid w:val="00A01C25"/>
    <w:rsid w:val="00A02275"/>
    <w:rsid w:val="00A0237F"/>
    <w:rsid w:val="00A026E4"/>
    <w:rsid w:val="00A02F1E"/>
    <w:rsid w:val="00A0325E"/>
    <w:rsid w:val="00A03378"/>
    <w:rsid w:val="00A03722"/>
    <w:rsid w:val="00A03A0B"/>
    <w:rsid w:val="00A03EE0"/>
    <w:rsid w:val="00A04204"/>
    <w:rsid w:val="00A04982"/>
    <w:rsid w:val="00A04C6C"/>
    <w:rsid w:val="00A04FD4"/>
    <w:rsid w:val="00A05489"/>
    <w:rsid w:val="00A05590"/>
    <w:rsid w:val="00A05676"/>
    <w:rsid w:val="00A05727"/>
    <w:rsid w:val="00A058B5"/>
    <w:rsid w:val="00A05C30"/>
    <w:rsid w:val="00A05CC0"/>
    <w:rsid w:val="00A05CE6"/>
    <w:rsid w:val="00A06BA6"/>
    <w:rsid w:val="00A06C42"/>
    <w:rsid w:val="00A06CA4"/>
    <w:rsid w:val="00A072B9"/>
    <w:rsid w:val="00A07522"/>
    <w:rsid w:val="00A07BA7"/>
    <w:rsid w:val="00A07F76"/>
    <w:rsid w:val="00A10557"/>
    <w:rsid w:val="00A1066B"/>
    <w:rsid w:val="00A111A7"/>
    <w:rsid w:val="00A11304"/>
    <w:rsid w:val="00A115C0"/>
    <w:rsid w:val="00A118D5"/>
    <w:rsid w:val="00A119C3"/>
    <w:rsid w:val="00A11C31"/>
    <w:rsid w:val="00A13DDE"/>
    <w:rsid w:val="00A13EC0"/>
    <w:rsid w:val="00A140C7"/>
    <w:rsid w:val="00A1445F"/>
    <w:rsid w:val="00A14509"/>
    <w:rsid w:val="00A1472F"/>
    <w:rsid w:val="00A14D76"/>
    <w:rsid w:val="00A14E00"/>
    <w:rsid w:val="00A1529F"/>
    <w:rsid w:val="00A15914"/>
    <w:rsid w:val="00A159F4"/>
    <w:rsid w:val="00A15AAA"/>
    <w:rsid w:val="00A15B32"/>
    <w:rsid w:val="00A15CA3"/>
    <w:rsid w:val="00A1623B"/>
    <w:rsid w:val="00A16305"/>
    <w:rsid w:val="00A16342"/>
    <w:rsid w:val="00A163B6"/>
    <w:rsid w:val="00A16420"/>
    <w:rsid w:val="00A16548"/>
    <w:rsid w:val="00A166E5"/>
    <w:rsid w:val="00A16B96"/>
    <w:rsid w:val="00A171AE"/>
    <w:rsid w:val="00A202F5"/>
    <w:rsid w:val="00A20327"/>
    <w:rsid w:val="00A20542"/>
    <w:rsid w:val="00A208B7"/>
    <w:rsid w:val="00A20C22"/>
    <w:rsid w:val="00A20FBF"/>
    <w:rsid w:val="00A210FD"/>
    <w:rsid w:val="00A21250"/>
    <w:rsid w:val="00A21D29"/>
    <w:rsid w:val="00A221F3"/>
    <w:rsid w:val="00A222AF"/>
    <w:rsid w:val="00A22632"/>
    <w:rsid w:val="00A23360"/>
    <w:rsid w:val="00A2397F"/>
    <w:rsid w:val="00A23994"/>
    <w:rsid w:val="00A23DDF"/>
    <w:rsid w:val="00A23ECE"/>
    <w:rsid w:val="00A23F3F"/>
    <w:rsid w:val="00A240F8"/>
    <w:rsid w:val="00A24748"/>
    <w:rsid w:val="00A248E4"/>
    <w:rsid w:val="00A2497B"/>
    <w:rsid w:val="00A24AC5"/>
    <w:rsid w:val="00A24B5E"/>
    <w:rsid w:val="00A24B76"/>
    <w:rsid w:val="00A24BD5"/>
    <w:rsid w:val="00A24FDA"/>
    <w:rsid w:val="00A25B1F"/>
    <w:rsid w:val="00A25F19"/>
    <w:rsid w:val="00A25FD5"/>
    <w:rsid w:val="00A27135"/>
    <w:rsid w:val="00A2725A"/>
    <w:rsid w:val="00A273A0"/>
    <w:rsid w:val="00A273AD"/>
    <w:rsid w:val="00A27436"/>
    <w:rsid w:val="00A2762C"/>
    <w:rsid w:val="00A27A6C"/>
    <w:rsid w:val="00A27BC5"/>
    <w:rsid w:val="00A300FC"/>
    <w:rsid w:val="00A301B9"/>
    <w:rsid w:val="00A303CB"/>
    <w:rsid w:val="00A30407"/>
    <w:rsid w:val="00A30563"/>
    <w:rsid w:val="00A305C9"/>
    <w:rsid w:val="00A306EF"/>
    <w:rsid w:val="00A3128E"/>
    <w:rsid w:val="00A318BE"/>
    <w:rsid w:val="00A31AE4"/>
    <w:rsid w:val="00A31F5B"/>
    <w:rsid w:val="00A321D8"/>
    <w:rsid w:val="00A3225A"/>
    <w:rsid w:val="00A322DD"/>
    <w:rsid w:val="00A3242A"/>
    <w:rsid w:val="00A327F6"/>
    <w:rsid w:val="00A32AA4"/>
    <w:rsid w:val="00A32C19"/>
    <w:rsid w:val="00A32C8D"/>
    <w:rsid w:val="00A33095"/>
    <w:rsid w:val="00A33234"/>
    <w:rsid w:val="00A338CF"/>
    <w:rsid w:val="00A34265"/>
    <w:rsid w:val="00A34AAF"/>
    <w:rsid w:val="00A34E4B"/>
    <w:rsid w:val="00A34EFE"/>
    <w:rsid w:val="00A34FCB"/>
    <w:rsid w:val="00A34FE8"/>
    <w:rsid w:val="00A354EF"/>
    <w:rsid w:val="00A36B6D"/>
    <w:rsid w:val="00A37601"/>
    <w:rsid w:val="00A37690"/>
    <w:rsid w:val="00A37C20"/>
    <w:rsid w:val="00A406C8"/>
    <w:rsid w:val="00A40874"/>
    <w:rsid w:val="00A40E21"/>
    <w:rsid w:val="00A40F8E"/>
    <w:rsid w:val="00A40FFA"/>
    <w:rsid w:val="00A41ED1"/>
    <w:rsid w:val="00A41FFF"/>
    <w:rsid w:val="00A4231C"/>
    <w:rsid w:val="00A427A2"/>
    <w:rsid w:val="00A427AE"/>
    <w:rsid w:val="00A42A60"/>
    <w:rsid w:val="00A42C99"/>
    <w:rsid w:val="00A42D24"/>
    <w:rsid w:val="00A42EDD"/>
    <w:rsid w:val="00A42EEF"/>
    <w:rsid w:val="00A43494"/>
    <w:rsid w:val="00A435CC"/>
    <w:rsid w:val="00A4384E"/>
    <w:rsid w:val="00A4395E"/>
    <w:rsid w:val="00A43AC5"/>
    <w:rsid w:val="00A43DF8"/>
    <w:rsid w:val="00A441D6"/>
    <w:rsid w:val="00A441FE"/>
    <w:rsid w:val="00A44470"/>
    <w:rsid w:val="00A4460C"/>
    <w:rsid w:val="00A44E56"/>
    <w:rsid w:val="00A44F59"/>
    <w:rsid w:val="00A45262"/>
    <w:rsid w:val="00A45459"/>
    <w:rsid w:val="00A45B36"/>
    <w:rsid w:val="00A45BDA"/>
    <w:rsid w:val="00A45E0C"/>
    <w:rsid w:val="00A46466"/>
    <w:rsid w:val="00A46637"/>
    <w:rsid w:val="00A46C8A"/>
    <w:rsid w:val="00A47914"/>
    <w:rsid w:val="00A47D5C"/>
    <w:rsid w:val="00A503E1"/>
    <w:rsid w:val="00A50854"/>
    <w:rsid w:val="00A50A25"/>
    <w:rsid w:val="00A50E16"/>
    <w:rsid w:val="00A50F3F"/>
    <w:rsid w:val="00A510E6"/>
    <w:rsid w:val="00A5121B"/>
    <w:rsid w:val="00A51403"/>
    <w:rsid w:val="00A5143A"/>
    <w:rsid w:val="00A51980"/>
    <w:rsid w:val="00A519B0"/>
    <w:rsid w:val="00A51AE2"/>
    <w:rsid w:val="00A527B1"/>
    <w:rsid w:val="00A527C9"/>
    <w:rsid w:val="00A529D4"/>
    <w:rsid w:val="00A52E0D"/>
    <w:rsid w:val="00A52E4F"/>
    <w:rsid w:val="00A53B01"/>
    <w:rsid w:val="00A53E0E"/>
    <w:rsid w:val="00A53E4E"/>
    <w:rsid w:val="00A54DA1"/>
    <w:rsid w:val="00A55017"/>
    <w:rsid w:val="00A55081"/>
    <w:rsid w:val="00A55470"/>
    <w:rsid w:val="00A55549"/>
    <w:rsid w:val="00A5576B"/>
    <w:rsid w:val="00A55853"/>
    <w:rsid w:val="00A55E2B"/>
    <w:rsid w:val="00A560D1"/>
    <w:rsid w:val="00A5610F"/>
    <w:rsid w:val="00A56D30"/>
    <w:rsid w:val="00A56E36"/>
    <w:rsid w:val="00A571A3"/>
    <w:rsid w:val="00A575C8"/>
    <w:rsid w:val="00A577B7"/>
    <w:rsid w:val="00A57C1E"/>
    <w:rsid w:val="00A57D42"/>
    <w:rsid w:val="00A60025"/>
    <w:rsid w:val="00A602BD"/>
    <w:rsid w:val="00A60499"/>
    <w:rsid w:val="00A60AC6"/>
    <w:rsid w:val="00A60B92"/>
    <w:rsid w:val="00A60BCA"/>
    <w:rsid w:val="00A60E48"/>
    <w:rsid w:val="00A61804"/>
    <w:rsid w:val="00A6183E"/>
    <w:rsid w:val="00A61B1C"/>
    <w:rsid w:val="00A61DB7"/>
    <w:rsid w:val="00A61FFB"/>
    <w:rsid w:val="00A63081"/>
    <w:rsid w:val="00A63853"/>
    <w:rsid w:val="00A63FB7"/>
    <w:rsid w:val="00A641FB"/>
    <w:rsid w:val="00A64280"/>
    <w:rsid w:val="00A6490A"/>
    <w:rsid w:val="00A64F8D"/>
    <w:rsid w:val="00A65496"/>
    <w:rsid w:val="00A654FD"/>
    <w:rsid w:val="00A6598F"/>
    <w:rsid w:val="00A65E32"/>
    <w:rsid w:val="00A662CA"/>
    <w:rsid w:val="00A66352"/>
    <w:rsid w:val="00A66368"/>
    <w:rsid w:val="00A6663A"/>
    <w:rsid w:val="00A66F21"/>
    <w:rsid w:val="00A67739"/>
    <w:rsid w:val="00A70385"/>
    <w:rsid w:val="00A70565"/>
    <w:rsid w:val="00A70C7F"/>
    <w:rsid w:val="00A70CA0"/>
    <w:rsid w:val="00A70ED1"/>
    <w:rsid w:val="00A70F80"/>
    <w:rsid w:val="00A71500"/>
    <w:rsid w:val="00A71A70"/>
    <w:rsid w:val="00A71DC1"/>
    <w:rsid w:val="00A72106"/>
    <w:rsid w:val="00A728BB"/>
    <w:rsid w:val="00A72BD8"/>
    <w:rsid w:val="00A73587"/>
    <w:rsid w:val="00A73716"/>
    <w:rsid w:val="00A73E3B"/>
    <w:rsid w:val="00A73F91"/>
    <w:rsid w:val="00A7408F"/>
    <w:rsid w:val="00A74142"/>
    <w:rsid w:val="00A74AED"/>
    <w:rsid w:val="00A74EAA"/>
    <w:rsid w:val="00A75BFE"/>
    <w:rsid w:val="00A75F53"/>
    <w:rsid w:val="00A76B63"/>
    <w:rsid w:val="00A76BB6"/>
    <w:rsid w:val="00A77521"/>
    <w:rsid w:val="00A77FC2"/>
    <w:rsid w:val="00A8062A"/>
    <w:rsid w:val="00A80EE5"/>
    <w:rsid w:val="00A81C52"/>
    <w:rsid w:val="00A82151"/>
    <w:rsid w:val="00A822BD"/>
    <w:rsid w:val="00A82406"/>
    <w:rsid w:val="00A824EA"/>
    <w:rsid w:val="00A826E0"/>
    <w:rsid w:val="00A82723"/>
    <w:rsid w:val="00A82990"/>
    <w:rsid w:val="00A82A54"/>
    <w:rsid w:val="00A82B57"/>
    <w:rsid w:val="00A82CE7"/>
    <w:rsid w:val="00A82F8C"/>
    <w:rsid w:val="00A8336B"/>
    <w:rsid w:val="00A8365F"/>
    <w:rsid w:val="00A836C2"/>
    <w:rsid w:val="00A83D03"/>
    <w:rsid w:val="00A83F6D"/>
    <w:rsid w:val="00A84461"/>
    <w:rsid w:val="00A8457B"/>
    <w:rsid w:val="00A845CB"/>
    <w:rsid w:val="00A84D4B"/>
    <w:rsid w:val="00A84E7E"/>
    <w:rsid w:val="00A85455"/>
    <w:rsid w:val="00A855DF"/>
    <w:rsid w:val="00A857DE"/>
    <w:rsid w:val="00A8598B"/>
    <w:rsid w:val="00A85B77"/>
    <w:rsid w:val="00A85E8D"/>
    <w:rsid w:val="00A85F90"/>
    <w:rsid w:val="00A86084"/>
    <w:rsid w:val="00A8614D"/>
    <w:rsid w:val="00A86484"/>
    <w:rsid w:val="00A86739"/>
    <w:rsid w:val="00A871D3"/>
    <w:rsid w:val="00A90746"/>
    <w:rsid w:val="00A90920"/>
    <w:rsid w:val="00A90C4D"/>
    <w:rsid w:val="00A90E77"/>
    <w:rsid w:val="00A91CEE"/>
    <w:rsid w:val="00A91E86"/>
    <w:rsid w:val="00A924F3"/>
    <w:rsid w:val="00A925D5"/>
    <w:rsid w:val="00A925F1"/>
    <w:rsid w:val="00A928FE"/>
    <w:rsid w:val="00A92A8F"/>
    <w:rsid w:val="00A92C4D"/>
    <w:rsid w:val="00A92CC3"/>
    <w:rsid w:val="00A9356D"/>
    <w:rsid w:val="00A93BFC"/>
    <w:rsid w:val="00A93EF8"/>
    <w:rsid w:val="00A941A7"/>
    <w:rsid w:val="00A94C94"/>
    <w:rsid w:val="00A94DF4"/>
    <w:rsid w:val="00A9559E"/>
    <w:rsid w:val="00A956B7"/>
    <w:rsid w:val="00A958B5"/>
    <w:rsid w:val="00A959CA"/>
    <w:rsid w:val="00A95B6D"/>
    <w:rsid w:val="00A961E0"/>
    <w:rsid w:val="00A96502"/>
    <w:rsid w:val="00A96D51"/>
    <w:rsid w:val="00A96EF6"/>
    <w:rsid w:val="00A970B6"/>
    <w:rsid w:val="00A97153"/>
    <w:rsid w:val="00A9740A"/>
    <w:rsid w:val="00A976A2"/>
    <w:rsid w:val="00A97C59"/>
    <w:rsid w:val="00AA00C3"/>
    <w:rsid w:val="00AA08FD"/>
    <w:rsid w:val="00AA0996"/>
    <w:rsid w:val="00AA0B48"/>
    <w:rsid w:val="00AA0E10"/>
    <w:rsid w:val="00AA1168"/>
    <w:rsid w:val="00AA13B1"/>
    <w:rsid w:val="00AA16D0"/>
    <w:rsid w:val="00AA19C2"/>
    <w:rsid w:val="00AA1D75"/>
    <w:rsid w:val="00AA2026"/>
    <w:rsid w:val="00AA212C"/>
    <w:rsid w:val="00AA2354"/>
    <w:rsid w:val="00AA245F"/>
    <w:rsid w:val="00AA2819"/>
    <w:rsid w:val="00AA2FDC"/>
    <w:rsid w:val="00AA3094"/>
    <w:rsid w:val="00AA37BD"/>
    <w:rsid w:val="00AA3C41"/>
    <w:rsid w:val="00AA3C69"/>
    <w:rsid w:val="00AA4226"/>
    <w:rsid w:val="00AA4609"/>
    <w:rsid w:val="00AA461A"/>
    <w:rsid w:val="00AA47D3"/>
    <w:rsid w:val="00AA4A76"/>
    <w:rsid w:val="00AA4F6A"/>
    <w:rsid w:val="00AA52E0"/>
    <w:rsid w:val="00AA6B03"/>
    <w:rsid w:val="00AA6E72"/>
    <w:rsid w:val="00AA6F3C"/>
    <w:rsid w:val="00AA6FA7"/>
    <w:rsid w:val="00AA71B0"/>
    <w:rsid w:val="00AA71BC"/>
    <w:rsid w:val="00AA74B4"/>
    <w:rsid w:val="00AA7A87"/>
    <w:rsid w:val="00AB03FC"/>
    <w:rsid w:val="00AB0ABA"/>
    <w:rsid w:val="00AB0B5C"/>
    <w:rsid w:val="00AB0D08"/>
    <w:rsid w:val="00AB1311"/>
    <w:rsid w:val="00AB163B"/>
    <w:rsid w:val="00AB24B9"/>
    <w:rsid w:val="00AB284C"/>
    <w:rsid w:val="00AB2868"/>
    <w:rsid w:val="00AB2FD5"/>
    <w:rsid w:val="00AB32D9"/>
    <w:rsid w:val="00AB373A"/>
    <w:rsid w:val="00AB39DB"/>
    <w:rsid w:val="00AB3E72"/>
    <w:rsid w:val="00AB3F0D"/>
    <w:rsid w:val="00AB46DD"/>
    <w:rsid w:val="00AB4BC7"/>
    <w:rsid w:val="00AB4D4F"/>
    <w:rsid w:val="00AB4F93"/>
    <w:rsid w:val="00AB5864"/>
    <w:rsid w:val="00AB5875"/>
    <w:rsid w:val="00AB61A4"/>
    <w:rsid w:val="00AB61E4"/>
    <w:rsid w:val="00AB6310"/>
    <w:rsid w:val="00AB6AC7"/>
    <w:rsid w:val="00AB6C64"/>
    <w:rsid w:val="00AB741C"/>
    <w:rsid w:val="00AB74F5"/>
    <w:rsid w:val="00AB75D9"/>
    <w:rsid w:val="00AB797B"/>
    <w:rsid w:val="00AC0480"/>
    <w:rsid w:val="00AC06E7"/>
    <w:rsid w:val="00AC0915"/>
    <w:rsid w:val="00AC0BD9"/>
    <w:rsid w:val="00AC0D35"/>
    <w:rsid w:val="00AC0E3E"/>
    <w:rsid w:val="00AC110D"/>
    <w:rsid w:val="00AC14DA"/>
    <w:rsid w:val="00AC19AB"/>
    <w:rsid w:val="00AC2035"/>
    <w:rsid w:val="00AC210D"/>
    <w:rsid w:val="00AC2759"/>
    <w:rsid w:val="00AC27AA"/>
    <w:rsid w:val="00AC27AB"/>
    <w:rsid w:val="00AC2991"/>
    <w:rsid w:val="00AC2A72"/>
    <w:rsid w:val="00AC2B24"/>
    <w:rsid w:val="00AC2D4E"/>
    <w:rsid w:val="00AC31D7"/>
    <w:rsid w:val="00AC3203"/>
    <w:rsid w:val="00AC37CC"/>
    <w:rsid w:val="00AC3D07"/>
    <w:rsid w:val="00AC3D68"/>
    <w:rsid w:val="00AC40F0"/>
    <w:rsid w:val="00AC415E"/>
    <w:rsid w:val="00AC4218"/>
    <w:rsid w:val="00AC49B4"/>
    <w:rsid w:val="00AC4B15"/>
    <w:rsid w:val="00AC4D56"/>
    <w:rsid w:val="00AC4D70"/>
    <w:rsid w:val="00AC538B"/>
    <w:rsid w:val="00AC53CA"/>
    <w:rsid w:val="00AC5861"/>
    <w:rsid w:val="00AC5A51"/>
    <w:rsid w:val="00AC5E7A"/>
    <w:rsid w:val="00AC5ECA"/>
    <w:rsid w:val="00AC62B8"/>
    <w:rsid w:val="00AC639A"/>
    <w:rsid w:val="00AC65E5"/>
    <w:rsid w:val="00AC6BF3"/>
    <w:rsid w:val="00AC6E65"/>
    <w:rsid w:val="00AC730E"/>
    <w:rsid w:val="00AC7492"/>
    <w:rsid w:val="00AC7B34"/>
    <w:rsid w:val="00AD010D"/>
    <w:rsid w:val="00AD0173"/>
    <w:rsid w:val="00AD0292"/>
    <w:rsid w:val="00AD02C3"/>
    <w:rsid w:val="00AD0543"/>
    <w:rsid w:val="00AD0601"/>
    <w:rsid w:val="00AD071E"/>
    <w:rsid w:val="00AD07EA"/>
    <w:rsid w:val="00AD0A4A"/>
    <w:rsid w:val="00AD0A64"/>
    <w:rsid w:val="00AD0D82"/>
    <w:rsid w:val="00AD10D1"/>
    <w:rsid w:val="00AD1306"/>
    <w:rsid w:val="00AD13E6"/>
    <w:rsid w:val="00AD1CD7"/>
    <w:rsid w:val="00AD278A"/>
    <w:rsid w:val="00AD2A75"/>
    <w:rsid w:val="00AD33FB"/>
    <w:rsid w:val="00AD353E"/>
    <w:rsid w:val="00AD3E08"/>
    <w:rsid w:val="00AD3F88"/>
    <w:rsid w:val="00AD4614"/>
    <w:rsid w:val="00AD4C6D"/>
    <w:rsid w:val="00AD4E96"/>
    <w:rsid w:val="00AD4ECC"/>
    <w:rsid w:val="00AD502D"/>
    <w:rsid w:val="00AD50B1"/>
    <w:rsid w:val="00AD515A"/>
    <w:rsid w:val="00AD540F"/>
    <w:rsid w:val="00AD54AC"/>
    <w:rsid w:val="00AD553B"/>
    <w:rsid w:val="00AD5759"/>
    <w:rsid w:val="00AD5E48"/>
    <w:rsid w:val="00AD5E97"/>
    <w:rsid w:val="00AD603D"/>
    <w:rsid w:val="00AD6112"/>
    <w:rsid w:val="00AD6211"/>
    <w:rsid w:val="00AD6373"/>
    <w:rsid w:val="00AD63D6"/>
    <w:rsid w:val="00AD6817"/>
    <w:rsid w:val="00AD6973"/>
    <w:rsid w:val="00AD6E00"/>
    <w:rsid w:val="00AD7292"/>
    <w:rsid w:val="00AD7B6E"/>
    <w:rsid w:val="00AD7C10"/>
    <w:rsid w:val="00AD7EA5"/>
    <w:rsid w:val="00AE00D1"/>
    <w:rsid w:val="00AE032F"/>
    <w:rsid w:val="00AE0EB8"/>
    <w:rsid w:val="00AE12F1"/>
    <w:rsid w:val="00AE1354"/>
    <w:rsid w:val="00AE17F6"/>
    <w:rsid w:val="00AE22EB"/>
    <w:rsid w:val="00AE283E"/>
    <w:rsid w:val="00AE2A46"/>
    <w:rsid w:val="00AE2CB4"/>
    <w:rsid w:val="00AE3059"/>
    <w:rsid w:val="00AE3436"/>
    <w:rsid w:val="00AE35D2"/>
    <w:rsid w:val="00AE36AC"/>
    <w:rsid w:val="00AE3B11"/>
    <w:rsid w:val="00AE3B76"/>
    <w:rsid w:val="00AE3BA6"/>
    <w:rsid w:val="00AE404D"/>
    <w:rsid w:val="00AE40A2"/>
    <w:rsid w:val="00AE4C5D"/>
    <w:rsid w:val="00AE5354"/>
    <w:rsid w:val="00AE540B"/>
    <w:rsid w:val="00AE55B6"/>
    <w:rsid w:val="00AE5905"/>
    <w:rsid w:val="00AE5AF3"/>
    <w:rsid w:val="00AE5BEB"/>
    <w:rsid w:val="00AE635D"/>
    <w:rsid w:val="00AE6367"/>
    <w:rsid w:val="00AE645E"/>
    <w:rsid w:val="00AE69CF"/>
    <w:rsid w:val="00AE6D30"/>
    <w:rsid w:val="00AE71DC"/>
    <w:rsid w:val="00AE71F2"/>
    <w:rsid w:val="00AE72FF"/>
    <w:rsid w:val="00AE77B1"/>
    <w:rsid w:val="00AE7A7D"/>
    <w:rsid w:val="00AE7B09"/>
    <w:rsid w:val="00AE7E1A"/>
    <w:rsid w:val="00AE7FC2"/>
    <w:rsid w:val="00AF0077"/>
    <w:rsid w:val="00AF0AE6"/>
    <w:rsid w:val="00AF1359"/>
    <w:rsid w:val="00AF1A12"/>
    <w:rsid w:val="00AF1B06"/>
    <w:rsid w:val="00AF1C93"/>
    <w:rsid w:val="00AF1D3B"/>
    <w:rsid w:val="00AF1DC2"/>
    <w:rsid w:val="00AF2251"/>
    <w:rsid w:val="00AF283D"/>
    <w:rsid w:val="00AF2CEC"/>
    <w:rsid w:val="00AF32FB"/>
    <w:rsid w:val="00AF3753"/>
    <w:rsid w:val="00AF411B"/>
    <w:rsid w:val="00AF4487"/>
    <w:rsid w:val="00AF4834"/>
    <w:rsid w:val="00AF4E33"/>
    <w:rsid w:val="00AF4E40"/>
    <w:rsid w:val="00AF523B"/>
    <w:rsid w:val="00AF548C"/>
    <w:rsid w:val="00AF5601"/>
    <w:rsid w:val="00AF5954"/>
    <w:rsid w:val="00AF5D7D"/>
    <w:rsid w:val="00AF696A"/>
    <w:rsid w:val="00AF6C6C"/>
    <w:rsid w:val="00AF6D39"/>
    <w:rsid w:val="00AF6DBD"/>
    <w:rsid w:val="00AF6DDA"/>
    <w:rsid w:val="00AF795C"/>
    <w:rsid w:val="00AF79D6"/>
    <w:rsid w:val="00B0088C"/>
    <w:rsid w:val="00B00F4F"/>
    <w:rsid w:val="00B013AF"/>
    <w:rsid w:val="00B0154E"/>
    <w:rsid w:val="00B020CB"/>
    <w:rsid w:val="00B020FF"/>
    <w:rsid w:val="00B02327"/>
    <w:rsid w:val="00B027A2"/>
    <w:rsid w:val="00B02BF9"/>
    <w:rsid w:val="00B0311B"/>
    <w:rsid w:val="00B03AF8"/>
    <w:rsid w:val="00B03D17"/>
    <w:rsid w:val="00B03E86"/>
    <w:rsid w:val="00B03FDF"/>
    <w:rsid w:val="00B041B8"/>
    <w:rsid w:val="00B04413"/>
    <w:rsid w:val="00B04449"/>
    <w:rsid w:val="00B04633"/>
    <w:rsid w:val="00B046C1"/>
    <w:rsid w:val="00B04BBE"/>
    <w:rsid w:val="00B04F2D"/>
    <w:rsid w:val="00B04FF6"/>
    <w:rsid w:val="00B0504F"/>
    <w:rsid w:val="00B050F3"/>
    <w:rsid w:val="00B05248"/>
    <w:rsid w:val="00B0537E"/>
    <w:rsid w:val="00B05556"/>
    <w:rsid w:val="00B05848"/>
    <w:rsid w:val="00B05C25"/>
    <w:rsid w:val="00B05CAA"/>
    <w:rsid w:val="00B0601F"/>
    <w:rsid w:val="00B065CE"/>
    <w:rsid w:val="00B07132"/>
    <w:rsid w:val="00B07222"/>
    <w:rsid w:val="00B0772B"/>
    <w:rsid w:val="00B0798B"/>
    <w:rsid w:val="00B10386"/>
    <w:rsid w:val="00B10864"/>
    <w:rsid w:val="00B109B4"/>
    <w:rsid w:val="00B10A01"/>
    <w:rsid w:val="00B10DCB"/>
    <w:rsid w:val="00B1120D"/>
    <w:rsid w:val="00B11239"/>
    <w:rsid w:val="00B112B9"/>
    <w:rsid w:val="00B11D40"/>
    <w:rsid w:val="00B12559"/>
    <w:rsid w:val="00B13326"/>
    <w:rsid w:val="00B13971"/>
    <w:rsid w:val="00B13978"/>
    <w:rsid w:val="00B13E22"/>
    <w:rsid w:val="00B13EAC"/>
    <w:rsid w:val="00B1412D"/>
    <w:rsid w:val="00B14251"/>
    <w:rsid w:val="00B14289"/>
    <w:rsid w:val="00B1448A"/>
    <w:rsid w:val="00B14BF1"/>
    <w:rsid w:val="00B14D19"/>
    <w:rsid w:val="00B14E94"/>
    <w:rsid w:val="00B152D1"/>
    <w:rsid w:val="00B154EC"/>
    <w:rsid w:val="00B15A3B"/>
    <w:rsid w:val="00B15D8B"/>
    <w:rsid w:val="00B162DF"/>
    <w:rsid w:val="00B167B4"/>
    <w:rsid w:val="00B16A6D"/>
    <w:rsid w:val="00B17350"/>
    <w:rsid w:val="00B17448"/>
    <w:rsid w:val="00B17E2F"/>
    <w:rsid w:val="00B20491"/>
    <w:rsid w:val="00B204C4"/>
    <w:rsid w:val="00B208A8"/>
    <w:rsid w:val="00B20A3D"/>
    <w:rsid w:val="00B20B7A"/>
    <w:rsid w:val="00B20D6F"/>
    <w:rsid w:val="00B21206"/>
    <w:rsid w:val="00B212C6"/>
    <w:rsid w:val="00B2192A"/>
    <w:rsid w:val="00B2197B"/>
    <w:rsid w:val="00B21ABC"/>
    <w:rsid w:val="00B21F35"/>
    <w:rsid w:val="00B221AB"/>
    <w:rsid w:val="00B2292A"/>
    <w:rsid w:val="00B22F2A"/>
    <w:rsid w:val="00B23715"/>
    <w:rsid w:val="00B23AA7"/>
    <w:rsid w:val="00B23B45"/>
    <w:rsid w:val="00B24164"/>
    <w:rsid w:val="00B244B2"/>
    <w:rsid w:val="00B249C0"/>
    <w:rsid w:val="00B24DF1"/>
    <w:rsid w:val="00B25085"/>
    <w:rsid w:val="00B251B2"/>
    <w:rsid w:val="00B251EF"/>
    <w:rsid w:val="00B25580"/>
    <w:rsid w:val="00B255E0"/>
    <w:rsid w:val="00B25743"/>
    <w:rsid w:val="00B25978"/>
    <w:rsid w:val="00B25B45"/>
    <w:rsid w:val="00B262E9"/>
    <w:rsid w:val="00B26557"/>
    <w:rsid w:val="00B26C4E"/>
    <w:rsid w:val="00B26EA4"/>
    <w:rsid w:val="00B2709C"/>
    <w:rsid w:val="00B272E4"/>
    <w:rsid w:val="00B3031A"/>
    <w:rsid w:val="00B309A9"/>
    <w:rsid w:val="00B30CFE"/>
    <w:rsid w:val="00B3170B"/>
    <w:rsid w:val="00B31925"/>
    <w:rsid w:val="00B31B69"/>
    <w:rsid w:val="00B31BD7"/>
    <w:rsid w:val="00B31D5E"/>
    <w:rsid w:val="00B3228D"/>
    <w:rsid w:val="00B32322"/>
    <w:rsid w:val="00B324D6"/>
    <w:rsid w:val="00B32888"/>
    <w:rsid w:val="00B32E16"/>
    <w:rsid w:val="00B32E5E"/>
    <w:rsid w:val="00B3314E"/>
    <w:rsid w:val="00B337CE"/>
    <w:rsid w:val="00B33A82"/>
    <w:rsid w:val="00B33DFE"/>
    <w:rsid w:val="00B33EFC"/>
    <w:rsid w:val="00B34158"/>
    <w:rsid w:val="00B341D4"/>
    <w:rsid w:val="00B34201"/>
    <w:rsid w:val="00B34233"/>
    <w:rsid w:val="00B34245"/>
    <w:rsid w:val="00B343A2"/>
    <w:rsid w:val="00B344DF"/>
    <w:rsid w:val="00B346FB"/>
    <w:rsid w:val="00B349C7"/>
    <w:rsid w:val="00B34ACD"/>
    <w:rsid w:val="00B3500B"/>
    <w:rsid w:val="00B350DE"/>
    <w:rsid w:val="00B35889"/>
    <w:rsid w:val="00B359B4"/>
    <w:rsid w:val="00B35A9F"/>
    <w:rsid w:val="00B36080"/>
    <w:rsid w:val="00B3628F"/>
    <w:rsid w:val="00B3688B"/>
    <w:rsid w:val="00B3689C"/>
    <w:rsid w:val="00B36ABF"/>
    <w:rsid w:val="00B36C74"/>
    <w:rsid w:val="00B36CA9"/>
    <w:rsid w:val="00B370CD"/>
    <w:rsid w:val="00B372B6"/>
    <w:rsid w:val="00B372DB"/>
    <w:rsid w:val="00B37579"/>
    <w:rsid w:val="00B3770C"/>
    <w:rsid w:val="00B37982"/>
    <w:rsid w:val="00B379E4"/>
    <w:rsid w:val="00B37BC3"/>
    <w:rsid w:val="00B401FD"/>
    <w:rsid w:val="00B40B70"/>
    <w:rsid w:val="00B418A1"/>
    <w:rsid w:val="00B41978"/>
    <w:rsid w:val="00B41D29"/>
    <w:rsid w:val="00B41D7F"/>
    <w:rsid w:val="00B41DDD"/>
    <w:rsid w:val="00B42002"/>
    <w:rsid w:val="00B42612"/>
    <w:rsid w:val="00B42613"/>
    <w:rsid w:val="00B42B11"/>
    <w:rsid w:val="00B42DEF"/>
    <w:rsid w:val="00B42EC0"/>
    <w:rsid w:val="00B433C1"/>
    <w:rsid w:val="00B43807"/>
    <w:rsid w:val="00B44570"/>
    <w:rsid w:val="00B44BA0"/>
    <w:rsid w:val="00B44F88"/>
    <w:rsid w:val="00B44FF8"/>
    <w:rsid w:val="00B4577F"/>
    <w:rsid w:val="00B45C69"/>
    <w:rsid w:val="00B45E79"/>
    <w:rsid w:val="00B45ED8"/>
    <w:rsid w:val="00B4600C"/>
    <w:rsid w:val="00B4643A"/>
    <w:rsid w:val="00B46546"/>
    <w:rsid w:val="00B47029"/>
    <w:rsid w:val="00B47BC5"/>
    <w:rsid w:val="00B47C63"/>
    <w:rsid w:val="00B47D8D"/>
    <w:rsid w:val="00B47EF0"/>
    <w:rsid w:val="00B510F8"/>
    <w:rsid w:val="00B5128E"/>
    <w:rsid w:val="00B51648"/>
    <w:rsid w:val="00B51714"/>
    <w:rsid w:val="00B51A3F"/>
    <w:rsid w:val="00B51AA3"/>
    <w:rsid w:val="00B51AE7"/>
    <w:rsid w:val="00B52268"/>
    <w:rsid w:val="00B5239C"/>
    <w:rsid w:val="00B5278A"/>
    <w:rsid w:val="00B531F7"/>
    <w:rsid w:val="00B53475"/>
    <w:rsid w:val="00B53927"/>
    <w:rsid w:val="00B53B54"/>
    <w:rsid w:val="00B54150"/>
    <w:rsid w:val="00B542D9"/>
    <w:rsid w:val="00B54600"/>
    <w:rsid w:val="00B55235"/>
    <w:rsid w:val="00B56320"/>
    <w:rsid w:val="00B56354"/>
    <w:rsid w:val="00B56852"/>
    <w:rsid w:val="00B5704F"/>
    <w:rsid w:val="00B57356"/>
    <w:rsid w:val="00B573AF"/>
    <w:rsid w:val="00B5786B"/>
    <w:rsid w:val="00B5793F"/>
    <w:rsid w:val="00B57A16"/>
    <w:rsid w:val="00B601CD"/>
    <w:rsid w:val="00B60485"/>
    <w:rsid w:val="00B60C3B"/>
    <w:rsid w:val="00B60C81"/>
    <w:rsid w:val="00B60D3D"/>
    <w:rsid w:val="00B60EFA"/>
    <w:rsid w:val="00B61138"/>
    <w:rsid w:val="00B61170"/>
    <w:rsid w:val="00B61523"/>
    <w:rsid w:val="00B61870"/>
    <w:rsid w:val="00B61CFF"/>
    <w:rsid w:val="00B6234D"/>
    <w:rsid w:val="00B62821"/>
    <w:rsid w:val="00B62945"/>
    <w:rsid w:val="00B62CE1"/>
    <w:rsid w:val="00B62DA7"/>
    <w:rsid w:val="00B62DD2"/>
    <w:rsid w:val="00B62E3E"/>
    <w:rsid w:val="00B63406"/>
    <w:rsid w:val="00B63615"/>
    <w:rsid w:val="00B6395D"/>
    <w:rsid w:val="00B641E7"/>
    <w:rsid w:val="00B64718"/>
    <w:rsid w:val="00B647FA"/>
    <w:rsid w:val="00B64B34"/>
    <w:rsid w:val="00B64C0F"/>
    <w:rsid w:val="00B64DA3"/>
    <w:rsid w:val="00B64E18"/>
    <w:rsid w:val="00B653C2"/>
    <w:rsid w:val="00B6550E"/>
    <w:rsid w:val="00B6563A"/>
    <w:rsid w:val="00B657C7"/>
    <w:rsid w:val="00B65F28"/>
    <w:rsid w:val="00B66204"/>
    <w:rsid w:val="00B66696"/>
    <w:rsid w:val="00B6688D"/>
    <w:rsid w:val="00B67247"/>
    <w:rsid w:val="00B6729A"/>
    <w:rsid w:val="00B67D43"/>
    <w:rsid w:val="00B70122"/>
    <w:rsid w:val="00B70957"/>
    <w:rsid w:val="00B70C2C"/>
    <w:rsid w:val="00B71216"/>
    <w:rsid w:val="00B71311"/>
    <w:rsid w:val="00B71A46"/>
    <w:rsid w:val="00B71DF4"/>
    <w:rsid w:val="00B7243A"/>
    <w:rsid w:val="00B72568"/>
    <w:rsid w:val="00B7257F"/>
    <w:rsid w:val="00B72986"/>
    <w:rsid w:val="00B72D10"/>
    <w:rsid w:val="00B73209"/>
    <w:rsid w:val="00B73872"/>
    <w:rsid w:val="00B73AA0"/>
    <w:rsid w:val="00B73B82"/>
    <w:rsid w:val="00B74071"/>
    <w:rsid w:val="00B7428A"/>
    <w:rsid w:val="00B7453F"/>
    <w:rsid w:val="00B745B6"/>
    <w:rsid w:val="00B74673"/>
    <w:rsid w:val="00B7468D"/>
    <w:rsid w:val="00B74A08"/>
    <w:rsid w:val="00B74AF5"/>
    <w:rsid w:val="00B74E03"/>
    <w:rsid w:val="00B7553D"/>
    <w:rsid w:val="00B755A1"/>
    <w:rsid w:val="00B755E9"/>
    <w:rsid w:val="00B7567C"/>
    <w:rsid w:val="00B757A2"/>
    <w:rsid w:val="00B759F0"/>
    <w:rsid w:val="00B75E56"/>
    <w:rsid w:val="00B75EC7"/>
    <w:rsid w:val="00B75F74"/>
    <w:rsid w:val="00B7645C"/>
    <w:rsid w:val="00B76B5B"/>
    <w:rsid w:val="00B770A6"/>
    <w:rsid w:val="00B77372"/>
    <w:rsid w:val="00B7762E"/>
    <w:rsid w:val="00B778D8"/>
    <w:rsid w:val="00B77C43"/>
    <w:rsid w:val="00B77CA8"/>
    <w:rsid w:val="00B77DA6"/>
    <w:rsid w:val="00B77E20"/>
    <w:rsid w:val="00B8020F"/>
    <w:rsid w:val="00B80721"/>
    <w:rsid w:val="00B80B81"/>
    <w:rsid w:val="00B80F3A"/>
    <w:rsid w:val="00B81461"/>
    <w:rsid w:val="00B81937"/>
    <w:rsid w:val="00B81A56"/>
    <w:rsid w:val="00B81D92"/>
    <w:rsid w:val="00B81DC7"/>
    <w:rsid w:val="00B82077"/>
    <w:rsid w:val="00B821C9"/>
    <w:rsid w:val="00B82903"/>
    <w:rsid w:val="00B82EE8"/>
    <w:rsid w:val="00B8348F"/>
    <w:rsid w:val="00B83A88"/>
    <w:rsid w:val="00B8483A"/>
    <w:rsid w:val="00B84857"/>
    <w:rsid w:val="00B84D5D"/>
    <w:rsid w:val="00B84EC7"/>
    <w:rsid w:val="00B85B06"/>
    <w:rsid w:val="00B85DCB"/>
    <w:rsid w:val="00B85E0C"/>
    <w:rsid w:val="00B85EED"/>
    <w:rsid w:val="00B86686"/>
    <w:rsid w:val="00B86ABA"/>
    <w:rsid w:val="00B87050"/>
    <w:rsid w:val="00B87080"/>
    <w:rsid w:val="00B872F7"/>
    <w:rsid w:val="00B8731B"/>
    <w:rsid w:val="00B87415"/>
    <w:rsid w:val="00B87722"/>
    <w:rsid w:val="00B87831"/>
    <w:rsid w:val="00B87BC5"/>
    <w:rsid w:val="00B87F12"/>
    <w:rsid w:val="00B87FB1"/>
    <w:rsid w:val="00B9029E"/>
    <w:rsid w:val="00B90418"/>
    <w:rsid w:val="00B9046B"/>
    <w:rsid w:val="00B90FB8"/>
    <w:rsid w:val="00B91204"/>
    <w:rsid w:val="00B91725"/>
    <w:rsid w:val="00B91736"/>
    <w:rsid w:val="00B91932"/>
    <w:rsid w:val="00B91AEC"/>
    <w:rsid w:val="00B91BF9"/>
    <w:rsid w:val="00B92266"/>
    <w:rsid w:val="00B92807"/>
    <w:rsid w:val="00B928F4"/>
    <w:rsid w:val="00B92A30"/>
    <w:rsid w:val="00B92B10"/>
    <w:rsid w:val="00B92DEC"/>
    <w:rsid w:val="00B92EC6"/>
    <w:rsid w:val="00B932C8"/>
    <w:rsid w:val="00B933EC"/>
    <w:rsid w:val="00B9379B"/>
    <w:rsid w:val="00B93809"/>
    <w:rsid w:val="00B93853"/>
    <w:rsid w:val="00B938B2"/>
    <w:rsid w:val="00B93F01"/>
    <w:rsid w:val="00B9415F"/>
    <w:rsid w:val="00B944E2"/>
    <w:rsid w:val="00B9451E"/>
    <w:rsid w:val="00B948A5"/>
    <w:rsid w:val="00B94B0D"/>
    <w:rsid w:val="00B94B89"/>
    <w:rsid w:val="00B94DA9"/>
    <w:rsid w:val="00B95572"/>
    <w:rsid w:val="00B955E7"/>
    <w:rsid w:val="00B95A53"/>
    <w:rsid w:val="00B95FAC"/>
    <w:rsid w:val="00B960E9"/>
    <w:rsid w:val="00B968D3"/>
    <w:rsid w:val="00B96C7B"/>
    <w:rsid w:val="00B970DE"/>
    <w:rsid w:val="00B971A0"/>
    <w:rsid w:val="00B97723"/>
    <w:rsid w:val="00B97ADA"/>
    <w:rsid w:val="00B97DB4"/>
    <w:rsid w:val="00BA020E"/>
    <w:rsid w:val="00BA0A40"/>
    <w:rsid w:val="00BA16BF"/>
    <w:rsid w:val="00BA20EA"/>
    <w:rsid w:val="00BA2A54"/>
    <w:rsid w:val="00BA2F63"/>
    <w:rsid w:val="00BA2F95"/>
    <w:rsid w:val="00BA31B6"/>
    <w:rsid w:val="00BA3534"/>
    <w:rsid w:val="00BA3584"/>
    <w:rsid w:val="00BA35BB"/>
    <w:rsid w:val="00BA3C2E"/>
    <w:rsid w:val="00BA3CC6"/>
    <w:rsid w:val="00BA3EF8"/>
    <w:rsid w:val="00BA43E6"/>
    <w:rsid w:val="00BA4910"/>
    <w:rsid w:val="00BA4B7A"/>
    <w:rsid w:val="00BA538B"/>
    <w:rsid w:val="00BA58CA"/>
    <w:rsid w:val="00BA6339"/>
    <w:rsid w:val="00BA6398"/>
    <w:rsid w:val="00BA64EE"/>
    <w:rsid w:val="00BA6954"/>
    <w:rsid w:val="00BA6ADF"/>
    <w:rsid w:val="00BA6D4E"/>
    <w:rsid w:val="00BA6FB1"/>
    <w:rsid w:val="00BA75EE"/>
    <w:rsid w:val="00BA7765"/>
    <w:rsid w:val="00BA7ABC"/>
    <w:rsid w:val="00BA7BEC"/>
    <w:rsid w:val="00BB031C"/>
    <w:rsid w:val="00BB0414"/>
    <w:rsid w:val="00BB0486"/>
    <w:rsid w:val="00BB0628"/>
    <w:rsid w:val="00BB139C"/>
    <w:rsid w:val="00BB163C"/>
    <w:rsid w:val="00BB16FE"/>
    <w:rsid w:val="00BB1722"/>
    <w:rsid w:val="00BB1A84"/>
    <w:rsid w:val="00BB1C33"/>
    <w:rsid w:val="00BB1F42"/>
    <w:rsid w:val="00BB2079"/>
    <w:rsid w:val="00BB2BC5"/>
    <w:rsid w:val="00BB2FF5"/>
    <w:rsid w:val="00BB302E"/>
    <w:rsid w:val="00BB3D32"/>
    <w:rsid w:val="00BB3E33"/>
    <w:rsid w:val="00BB45ED"/>
    <w:rsid w:val="00BB49B4"/>
    <w:rsid w:val="00BB4D68"/>
    <w:rsid w:val="00BB4F02"/>
    <w:rsid w:val="00BB521F"/>
    <w:rsid w:val="00BB5325"/>
    <w:rsid w:val="00BB53F7"/>
    <w:rsid w:val="00BB559B"/>
    <w:rsid w:val="00BB56F7"/>
    <w:rsid w:val="00BB5859"/>
    <w:rsid w:val="00BB6522"/>
    <w:rsid w:val="00BB66A7"/>
    <w:rsid w:val="00BB6B95"/>
    <w:rsid w:val="00BB6CEA"/>
    <w:rsid w:val="00BB6EDB"/>
    <w:rsid w:val="00BB7451"/>
    <w:rsid w:val="00BB754F"/>
    <w:rsid w:val="00BB7C2F"/>
    <w:rsid w:val="00BC0F3D"/>
    <w:rsid w:val="00BC112C"/>
    <w:rsid w:val="00BC14AE"/>
    <w:rsid w:val="00BC1C08"/>
    <w:rsid w:val="00BC26D3"/>
    <w:rsid w:val="00BC2D03"/>
    <w:rsid w:val="00BC2FDF"/>
    <w:rsid w:val="00BC3337"/>
    <w:rsid w:val="00BC373C"/>
    <w:rsid w:val="00BC390F"/>
    <w:rsid w:val="00BC3E05"/>
    <w:rsid w:val="00BC3E5A"/>
    <w:rsid w:val="00BC3FC1"/>
    <w:rsid w:val="00BC40B2"/>
    <w:rsid w:val="00BC44BC"/>
    <w:rsid w:val="00BC46DA"/>
    <w:rsid w:val="00BC49AC"/>
    <w:rsid w:val="00BC5253"/>
    <w:rsid w:val="00BC59EC"/>
    <w:rsid w:val="00BC5A40"/>
    <w:rsid w:val="00BC5BB6"/>
    <w:rsid w:val="00BC652A"/>
    <w:rsid w:val="00BC682E"/>
    <w:rsid w:val="00BC6C56"/>
    <w:rsid w:val="00BC6FBD"/>
    <w:rsid w:val="00BC73CB"/>
    <w:rsid w:val="00BC74D4"/>
    <w:rsid w:val="00BC7A87"/>
    <w:rsid w:val="00BC7AC8"/>
    <w:rsid w:val="00BC7C1F"/>
    <w:rsid w:val="00BD0047"/>
    <w:rsid w:val="00BD01F4"/>
    <w:rsid w:val="00BD0524"/>
    <w:rsid w:val="00BD0664"/>
    <w:rsid w:val="00BD0A62"/>
    <w:rsid w:val="00BD0F0D"/>
    <w:rsid w:val="00BD0F7D"/>
    <w:rsid w:val="00BD1597"/>
    <w:rsid w:val="00BD19FB"/>
    <w:rsid w:val="00BD1BCA"/>
    <w:rsid w:val="00BD2CA6"/>
    <w:rsid w:val="00BD33F3"/>
    <w:rsid w:val="00BD3512"/>
    <w:rsid w:val="00BD35E1"/>
    <w:rsid w:val="00BD3765"/>
    <w:rsid w:val="00BD37DC"/>
    <w:rsid w:val="00BD38EA"/>
    <w:rsid w:val="00BD3A79"/>
    <w:rsid w:val="00BD3B4A"/>
    <w:rsid w:val="00BD52D5"/>
    <w:rsid w:val="00BD5445"/>
    <w:rsid w:val="00BD5611"/>
    <w:rsid w:val="00BD5A47"/>
    <w:rsid w:val="00BD5E0F"/>
    <w:rsid w:val="00BD621D"/>
    <w:rsid w:val="00BD68B9"/>
    <w:rsid w:val="00BD6B5C"/>
    <w:rsid w:val="00BD7048"/>
    <w:rsid w:val="00BD735A"/>
    <w:rsid w:val="00BD770E"/>
    <w:rsid w:val="00BD792C"/>
    <w:rsid w:val="00BE0574"/>
    <w:rsid w:val="00BE09FA"/>
    <w:rsid w:val="00BE0F41"/>
    <w:rsid w:val="00BE1045"/>
    <w:rsid w:val="00BE1185"/>
    <w:rsid w:val="00BE12EA"/>
    <w:rsid w:val="00BE19E7"/>
    <w:rsid w:val="00BE1C37"/>
    <w:rsid w:val="00BE1D5A"/>
    <w:rsid w:val="00BE254C"/>
    <w:rsid w:val="00BE256B"/>
    <w:rsid w:val="00BE26CD"/>
    <w:rsid w:val="00BE2B4D"/>
    <w:rsid w:val="00BE30E0"/>
    <w:rsid w:val="00BE38AA"/>
    <w:rsid w:val="00BE3D92"/>
    <w:rsid w:val="00BE4592"/>
    <w:rsid w:val="00BE4669"/>
    <w:rsid w:val="00BE4859"/>
    <w:rsid w:val="00BE4AC7"/>
    <w:rsid w:val="00BE54AB"/>
    <w:rsid w:val="00BE5593"/>
    <w:rsid w:val="00BE564C"/>
    <w:rsid w:val="00BE58DF"/>
    <w:rsid w:val="00BE5C2D"/>
    <w:rsid w:val="00BE5CB0"/>
    <w:rsid w:val="00BE5FF9"/>
    <w:rsid w:val="00BE6026"/>
    <w:rsid w:val="00BE609E"/>
    <w:rsid w:val="00BE6429"/>
    <w:rsid w:val="00BE69B7"/>
    <w:rsid w:val="00BE6AEA"/>
    <w:rsid w:val="00BE6CBE"/>
    <w:rsid w:val="00BE6E25"/>
    <w:rsid w:val="00BE6F71"/>
    <w:rsid w:val="00BE75F6"/>
    <w:rsid w:val="00BE7863"/>
    <w:rsid w:val="00BE7ABB"/>
    <w:rsid w:val="00BF0186"/>
    <w:rsid w:val="00BF03C0"/>
    <w:rsid w:val="00BF06B0"/>
    <w:rsid w:val="00BF08D8"/>
    <w:rsid w:val="00BF0FE3"/>
    <w:rsid w:val="00BF11D3"/>
    <w:rsid w:val="00BF153D"/>
    <w:rsid w:val="00BF15EE"/>
    <w:rsid w:val="00BF2397"/>
    <w:rsid w:val="00BF2437"/>
    <w:rsid w:val="00BF2804"/>
    <w:rsid w:val="00BF2848"/>
    <w:rsid w:val="00BF2C5B"/>
    <w:rsid w:val="00BF2FD1"/>
    <w:rsid w:val="00BF354A"/>
    <w:rsid w:val="00BF359F"/>
    <w:rsid w:val="00BF35BE"/>
    <w:rsid w:val="00BF3778"/>
    <w:rsid w:val="00BF38B2"/>
    <w:rsid w:val="00BF3A12"/>
    <w:rsid w:val="00BF3BBF"/>
    <w:rsid w:val="00BF3CB7"/>
    <w:rsid w:val="00BF4221"/>
    <w:rsid w:val="00BF482E"/>
    <w:rsid w:val="00BF4D3D"/>
    <w:rsid w:val="00BF4D5E"/>
    <w:rsid w:val="00BF4F9C"/>
    <w:rsid w:val="00BF5A75"/>
    <w:rsid w:val="00BF5CEC"/>
    <w:rsid w:val="00BF5F98"/>
    <w:rsid w:val="00BF601B"/>
    <w:rsid w:val="00BF6591"/>
    <w:rsid w:val="00BF659E"/>
    <w:rsid w:val="00BF65B3"/>
    <w:rsid w:val="00BF6750"/>
    <w:rsid w:val="00BF6B01"/>
    <w:rsid w:val="00BF6E3C"/>
    <w:rsid w:val="00BF7246"/>
    <w:rsid w:val="00BF776A"/>
    <w:rsid w:val="00BF7865"/>
    <w:rsid w:val="00C00152"/>
    <w:rsid w:val="00C00869"/>
    <w:rsid w:val="00C00C8E"/>
    <w:rsid w:val="00C013C1"/>
    <w:rsid w:val="00C0153F"/>
    <w:rsid w:val="00C01807"/>
    <w:rsid w:val="00C02330"/>
    <w:rsid w:val="00C0273F"/>
    <w:rsid w:val="00C02ADA"/>
    <w:rsid w:val="00C03781"/>
    <w:rsid w:val="00C039A5"/>
    <w:rsid w:val="00C03AA8"/>
    <w:rsid w:val="00C03CE8"/>
    <w:rsid w:val="00C03D3C"/>
    <w:rsid w:val="00C03E62"/>
    <w:rsid w:val="00C03F47"/>
    <w:rsid w:val="00C041DA"/>
    <w:rsid w:val="00C04274"/>
    <w:rsid w:val="00C04521"/>
    <w:rsid w:val="00C04555"/>
    <w:rsid w:val="00C045A2"/>
    <w:rsid w:val="00C04CA0"/>
    <w:rsid w:val="00C04CDC"/>
    <w:rsid w:val="00C04DAE"/>
    <w:rsid w:val="00C0554A"/>
    <w:rsid w:val="00C05C59"/>
    <w:rsid w:val="00C06408"/>
    <w:rsid w:val="00C0681D"/>
    <w:rsid w:val="00C0694E"/>
    <w:rsid w:val="00C06AC3"/>
    <w:rsid w:val="00C06C0F"/>
    <w:rsid w:val="00C06E0D"/>
    <w:rsid w:val="00C06EE9"/>
    <w:rsid w:val="00C0703A"/>
    <w:rsid w:val="00C071F3"/>
    <w:rsid w:val="00C075FA"/>
    <w:rsid w:val="00C07AF6"/>
    <w:rsid w:val="00C07F01"/>
    <w:rsid w:val="00C10AB9"/>
    <w:rsid w:val="00C10C75"/>
    <w:rsid w:val="00C10D43"/>
    <w:rsid w:val="00C10E6D"/>
    <w:rsid w:val="00C1125D"/>
    <w:rsid w:val="00C116D6"/>
    <w:rsid w:val="00C119B1"/>
    <w:rsid w:val="00C11AE6"/>
    <w:rsid w:val="00C11B10"/>
    <w:rsid w:val="00C120DD"/>
    <w:rsid w:val="00C12462"/>
    <w:rsid w:val="00C1267A"/>
    <w:rsid w:val="00C13214"/>
    <w:rsid w:val="00C13522"/>
    <w:rsid w:val="00C1375D"/>
    <w:rsid w:val="00C13916"/>
    <w:rsid w:val="00C13940"/>
    <w:rsid w:val="00C139F0"/>
    <w:rsid w:val="00C13A7A"/>
    <w:rsid w:val="00C14349"/>
    <w:rsid w:val="00C144C9"/>
    <w:rsid w:val="00C14633"/>
    <w:rsid w:val="00C146B1"/>
    <w:rsid w:val="00C14B00"/>
    <w:rsid w:val="00C14CF5"/>
    <w:rsid w:val="00C14D69"/>
    <w:rsid w:val="00C150D8"/>
    <w:rsid w:val="00C15DEA"/>
    <w:rsid w:val="00C16176"/>
    <w:rsid w:val="00C16DCC"/>
    <w:rsid w:val="00C16EC2"/>
    <w:rsid w:val="00C17553"/>
    <w:rsid w:val="00C17A87"/>
    <w:rsid w:val="00C2070E"/>
    <w:rsid w:val="00C207F2"/>
    <w:rsid w:val="00C2098B"/>
    <w:rsid w:val="00C20B29"/>
    <w:rsid w:val="00C20C5E"/>
    <w:rsid w:val="00C20CC1"/>
    <w:rsid w:val="00C20E88"/>
    <w:rsid w:val="00C2115D"/>
    <w:rsid w:val="00C216CA"/>
    <w:rsid w:val="00C21A82"/>
    <w:rsid w:val="00C21EA6"/>
    <w:rsid w:val="00C22595"/>
    <w:rsid w:val="00C22D21"/>
    <w:rsid w:val="00C23331"/>
    <w:rsid w:val="00C2390A"/>
    <w:rsid w:val="00C239FA"/>
    <w:rsid w:val="00C23CB5"/>
    <w:rsid w:val="00C23CC5"/>
    <w:rsid w:val="00C23CC7"/>
    <w:rsid w:val="00C23E8A"/>
    <w:rsid w:val="00C24471"/>
    <w:rsid w:val="00C24764"/>
    <w:rsid w:val="00C25054"/>
    <w:rsid w:val="00C25265"/>
    <w:rsid w:val="00C258C4"/>
    <w:rsid w:val="00C259F8"/>
    <w:rsid w:val="00C25A4F"/>
    <w:rsid w:val="00C260C2"/>
    <w:rsid w:val="00C26367"/>
    <w:rsid w:val="00C265F1"/>
    <w:rsid w:val="00C26D33"/>
    <w:rsid w:val="00C26DA3"/>
    <w:rsid w:val="00C27136"/>
    <w:rsid w:val="00C27202"/>
    <w:rsid w:val="00C27297"/>
    <w:rsid w:val="00C274CF"/>
    <w:rsid w:val="00C2758C"/>
    <w:rsid w:val="00C275FF"/>
    <w:rsid w:val="00C276E3"/>
    <w:rsid w:val="00C27E96"/>
    <w:rsid w:val="00C27F2F"/>
    <w:rsid w:val="00C309F0"/>
    <w:rsid w:val="00C30A58"/>
    <w:rsid w:val="00C30B45"/>
    <w:rsid w:val="00C312B1"/>
    <w:rsid w:val="00C313A0"/>
    <w:rsid w:val="00C31518"/>
    <w:rsid w:val="00C315F7"/>
    <w:rsid w:val="00C31BC2"/>
    <w:rsid w:val="00C320D2"/>
    <w:rsid w:val="00C32333"/>
    <w:rsid w:val="00C33723"/>
    <w:rsid w:val="00C3382E"/>
    <w:rsid w:val="00C3396C"/>
    <w:rsid w:val="00C34145"/>
    <w:rsid w:val="00C34620"/>
    <w:rsid w:val="00C34753"/>
    <w:rsid w:val="00C3485D"/>
    <w:rsid w:val="00C34994"/>
    <w:rsid w:val="00C34CE3"/>
    <w:rsid w:val="00C35275"/>
    <w:rsid w:val="00C355D7"/>
    <w:rsid w:val="00C35646"/>
    <w:rsid w:val="00C35BB7"/>
    <w:rsid w:val="00C35BDF"/>
    <w:rsid w:val="00C35D6B"/>
    <w:rsid w:val="00C360BC"/>
    <w:rsid w:val="00C3629F"/>
    <w:rsid w:val="00C3651E"/>
    <w:rsid w:val="00C36765"/>
    <w:rsid w:val="00C367F2"/>
    <w:rsid w:val="00C36B5A"/>
    <w:rsid w:val="00C36F09"/>
    <w:rsid w:val="00C37086"/>
    <w:rsid w:val="00C3717D"/>
    <w:rsid w:val="00C3791C"/>
    <w:rsid w:val="00C37AAD"/>
    <w:rsid w:val="00C37AEE"/>
    <w:rsid w:val="00C4007B"/>
    <w:rsid w:val="00C401E0"/>
    <w:rsid w:val="00C40307"/>
    <w:rsid w:val="00C403AF"/>
    <w:rsid w:val="00C40C14"/>
    <w:rsid w:val="00C40C9C"/>
    <w:rsid w:val="00C40CD5"/>
    <w:rsid w:val="00C40FAF"/>
    <w:rsid w:val="00C41091"/>
    <w:rsid w:val="00C41303"/>
    <w:rsid w:val="00C41621"/>
    <w:rsid w:val="00C416A9"/>
    <w:rsid w:val="00C41B01"/>
    <w:rsid w:val="00C41B2B"/>
    <w:rsid w:val="00C41E58"/>
    <w:rsid w:val="00C42092"/>
    <w:rsid w:val="00C42D7C"/>
    <w:rsid w:val="00C42F5B"/>
    <w:rsid w:val="00C42F7A"/>
    <w:rsid w:val="00C43599"/>
    <w:rsid w:val="00C438BF"/>
    <w:rsid w:val="00C4451F"/>
    <w:rsid w:val="00C44CA0"/>
    <w:rsid w:val="00C44D11"/>
    <w:rsid w:val="00C451E2"/>
    <w:rsid w:val="00C45D0A"/>
    <w:rsid w:val="00C45D96"/>
    <w:rsid w:val="00C46918"/>
    <w:rsid w:val="00C469FD"/>
    <w:rsid w:val="00C4716D"/>
    <w:rsid w:val="00C479AB"/>
    <w:rsid w:val="00C47BEB"/>
    <w:rsid w:val="00C47CD6"/>
    <w:rsid w:val="00C47FDA"/>
    <w:rsid w:val="00C500BD"/>
    <w:rsid w:val="00C504D3"/>
    <w:rsid w:val="00C50839"/>
    <w:rsid w:val="00C50A7C"/>
    <w:rsid w:val="00C50C6C"/>
    <w:rsid w:val="00C50C77"/>
    <w:rsid w:val="00C5108A"/>
    <w:rsid w:val="00C5117C"/>
    <w:rsid w:val="00C512B4"/>
    <w:rsid w:val="00C5154D"/>
    <w:rsid w:val="00C516CB"/>
    <w:rsid w:val="00C51787"/>
    <w:rsid w:val="00C51EA3"/>
    <w:rsid w:val="00C52000"/>
    <w:rsid w:val="00C52509"/>
    <w:rsid w:val="00C527AF"/>
    <w:rsid w:val="00C52D51"/>
    <w:rsid w:val="00C52D54"/>
    <w:rsid w:val="00C53638"/>
    <w:rsid w:val="00C538BD"/>
    <w:rsid w:val="00C53F0D"/>
    <w:rsid w:val="00C5422E"/>
    <w:rsid w:val="00C545A6"/>
    <w:rsid w:val="00C5493C"/>
    <w:rsid w:val="00C54DAF"/>
    <w:rsid w:val="00C54E0A"/>
    <w:rsid w:val="00C55230"/>
    <w:rsid w:val="00C55ADC"/>
    <w:rsid w:val="00C55E6E"/>
    <w:rsid w:val="00C5670A"/>
    <w:rsid w:val="00C56710"/>
    <w:rsid w:val="00C56A9C"/>
    <w:rsid w:val="00C56F14"/>
    <w:rsid w:val="00C57223"/>
    <w:rsid w:val="00C5722D"/>
    <w:rsid w:val="00C5799D"/>
    <w:rsid w:val="00C57A6E"/>
    <w:rsid w:val="00C57A76"/>
    <w:rsid w:val="00C57BFF"/>
    <w:rsid w:val="00C57F42"/>
    <w:rsid w:val="00C60096"/>
    <w:rsid w:val="00C60264"/>
    <w:rsid w:val="00C60428"/>
    <w:rsid w:val="00C60A12"/>
    <w:rsid w:val="00C60D9B"/>
    <w:rsid w:val="00C610BD"/>
    <w:rsid w:val="00C614A2"/>
    <w:rsid w:val="00C61A89"/>
    <w:rsid w:val="00C61B72"/>
    <w:rsid w:val="00C6213C"/>
    <w:rsid w:val="00C622F4"/>
    <w:rsid w:val="00C62A6B"/>
    <w:rsid w:val="00C62B68"/>
    <w:rsid w:val="00C62FAA"/>
    <w:rsid w:val="00C62FF6"/>
    <w:rsid w:val="00C630D6"/>
    <w:rsid w:val="00C6313A"/>
    <w:rsid w:val="00C632B4"/>
    <w:rsid w:val="00C637ED"/>
    <w:rsid w:val="00C63BE4"/>
    <w:rsid w:val="00C63F8A"/>
    <w:rsid w:val="00C64500"/>
    <w:rsid w:val="00C648B1"/>
    <w:rsid w:val="00C64CF7"/>
    <w:rsid w:val="00C64E53"/>
    <w:rsid w:val="00C64F6B"/>
    <w:rsid w:val="00C6539F"/>
    <w:rsid w:val="00C653AD"/>
    <w:rsid w:val="00C6559D"/>
    <w:rsid w:val="00C65956"/>
    <w:rsid w:val="00C65AD2"/>
    <w:rsid w:val="00C65D0B"/>
    <w:rsid w:val="00C6600E"/>
    <w:rsid w:val="00C66408"/>
    <w:rsid w:val="00C665B7"/>
    <w:rsid w:val="00C66B70"/>
    <w:rsid w:val="00C66BC0"/>
    <w:rsid w:val="00C679B0"/>
    <w:rsid w:val="00C67E61"/>
    <w:rsid w:val="00C70154"/>
    <w:rsid w:val="00C70B77"/>
    <w:rsid w:val="00C70BEF"/>
    <w:rsid w:val="00C70E07"/>
    <w:rsid w:val="00C70E3D"/>
    <w:rsid w:val="00C71283"/>
    <w:rsid w:val="00C71358"/>
    <w:rsid w:val="00C713B7"/>
    <w:rsid w:val="00C713FE"/>
    <w:rsid w:val="00C71846"/>
    <w:rsid w:val="00C71928"/>
    <w:rsid w:val="00C719C1"/>
    <w:rsid w:val="00C71AA0"/>
    <w:rsid w:val="00C71D37"/>
    <w:rsid w:val="00C72379"/>
    <w:rsid w:val="00C72758"/>
    <w:rsid w:val="00C72E59"/>
    <w:rsid w:val="00C7380F"/>
    <w:rsid w:val="00C73A8B"/>
    <w:rsid w:val="00C74055"/>
    <w:rsid w:val="00C7412D"/>
    <w:rsid w:val="00C7431B"/>
    <w:rsid w:val="00C74475"/>
    <w:rsid w:val="00C74478"/>
    <w:rsid w:val="00C74ADC"/>
    <w:rsid w:val="00C74C3C"/>
    <w:rsid w:val="00C75414"/>
    <w:rsid w:val="00C75E76"/>
    <w:rsid w:val="00C76375"/>
    <w:rsid w:val="00C7653F"/>
    <w:rsid w:val="00C76A67"/>
    <w:rsid w:val="00C76CE2"/>
    <w:rsid w:val="00C7783C"/>
    <w:rsid w:val="00C778F6"/>
    <w:rsid w:val="00C7793C"/>
    <w:rsid w:val="00C8029C"/>
    <w:rsid w:val="00C8043B"/>
    <w:rsid w:val="00C805B5"/>
    <w:rsid w:val="00C80955"/>
    <w:rsid w:val="00C80CAE"/>
    <w:rsid w:val="00C8110B"/>
    <w:rsid w:val="00C8112F"/>
    <w:rsid w:val="00C81758"/>
    <w:rsid w:val="00C81A18"/>
    <w:rsid w:val="00C81B15"/>
    <w:rsid w:val="00C82398"/>
    <w:rsid w:val="00C829D0"/>
    <w:rsid w:val="00C82E6A"/>
    <w:rsid w:val="00C82ECD"/>
    <w:rsid w:val="00C835D3"/>
    <w:rsid w:val="00C8370B"/>
    <w:rsid w:val="00C837EC"/>
    <w:rsid w:val="00C847CB"/>
    <w:rsid w:val="00C84952"/>
    <w:rsid w:val="00C849FC"/>
    <w:rsid w:val="00C8510D"/>
    <w:rsid w:val="00C85232"/>
    <w:rsid w:val="00C853A4"/>
    <w:rsid w:val="00C8556D"/>
    <w:rsid w:val="00C85651"/>
    <w:rsid w:val="00C86151"/>
    <w:rsid w:val="00C861F9"/>
    <w:rsid w:val="00C86203"/>
    <w:rsid w:val="00C8634D"/>
    <w:rsid w:val="00C86875"/>
    <w:rsid w:val="00C868C3"/>
    <w:rsid w:val="00C86EBB"/>
    <w:rsid w:val="00C86FB8"/>
    <w:rsid w:val="00C8708D"/>
    <w:rsid w:val="00C87529"/>
    <w:rsid w:val="00C87AB6"/>
    <w:rsid w:val="00C87E73"/>
    <w:rsid w:val="00C87EE2"/>
    <w:rsid w:val="00C90033"/>
    <w:rsid w:val="00C902B2"/>
    <w:rsid w:val="00C90508"/>
    <w:rsid w:val="00C90698"/>
    <w:rsid w:val="00C909C9"/>
    <w:rsid w:val="00C90BEB"/>
    <w:rsid w:val="00C90D8C"/>
    <w:rsid w:val="00C90F2B"/>
    <w:rsid w:val="00C9108B"/>
    <w:rsid w:val="00C917F0"/>
    <w:rsid w:val="00C91AE8"/>
    <w:rsid w:val="00C92689"/>
    <w:rsid w:val="00C9273F"/>
    <w:rsid w:val="00C92FE6"/>
    <w:rsid w:val="00C9364D"/>
    <w:rsid w:val="00C940BB"/>
    <w:rsid w:val="00C9410D"/>
    <w:rsid w:val="00C948D7"/>
    <w:rsid w:val="00C949D1"/>
    <w:rsid w:val="00C95644"/>
    <w:rsid w:val="00C95679"/>
    <w:rsid w:val="00C9594E"/>
    <w:rsid w:val="00C9605B"/>
    <w:rsid w:val="00C96135"/>
    <w:rsid w:val="00C965AA"/>
    <w:rsid w:val="00C9689A"/>
    <w:rsid w:val="00C96949"/>
    <w:rsid w:val="00C96A14"/>
    <w:rsid w:val="00C97182"/>
    <w:rsid w:val="00C97252"/>
    <w:rsid w:val="00C973AD"/>
    <w:rsid w:val="00C97BAA"/>
    <w:rsid w:val="00CA004E"/>
    <w:rsid w:val="00CA05A6"/>
    <w:rsid w:val="00CA08AB"/>
    <w:rsid w:val="00CA0979"/>
    <w:rsid w:val="00CA0BA4"/>
    <w:rsid w:val="00CA1570"/>
    <w:rsid w:val="00CA17DC"/>
    <w:rsid w:val="00CA19DA"/>
    <w:rsid w:val="00CA1A9B"/>
    <w:rsid w:val="00CA1AB8"/>
    <w:rsid w:val="00CA21F5"/>
    <w:rsid w:val="00CA26C6"/>
    <w:rsid w:val="00CA2783"/>
    <w:rsid w:val="00CA28B4"/>
    <w:rsid w:val="00CA2FAD"/>
    <w:rsid w:val="00CA3463"/>
    <w:rsid w:val="00CA3934"/>
    <w:rsid w:val="00CA4897"/>
    <w:rsid w:val="00CA5490"/>
    <w:rsid w:val="00CA5744"/>
    <w:rsid w:val="00CA59F8"/>
    <w:rsid w:val="00CA5EE1"/>
    <w:rsid w:val="00CA5F87"/>
    <w:rsid w:val="00CA676A"/>
    <w:rsid w:val="00CA67BF"/>
    <w:rsid w:val="00CA6C9B"/>
    <w:rsid w:val="00CA6FF9"/>
    <w:rsid w:val="00CA76FE"/>
    <w:rsid w:val="00CA7875"/>
    <w:rsid w:val="00CA7981"/>
    <w:rsid w:val="00CA7FC5"/>
    <w:rsid w:val="00CB0DB7"/>
    <w:rsid w:val="00CB0F46"/>
    <w:rsid w:val="00CB0F59"/>
    <w:rsid w:val="00CB10AB"/>
    <w:rsid w:val="00CB14F2"/>
    <w:rsid w:val="00CB17BE"/>
    <w:rsid w:val="00CB1D4C"/>
    <w:rsid w:val="00CB1D92"/>
    <w:rsid w:val="00CB1DA3"/>
    <w:rsid w:val="00CB1F85"/>
    <w:rsid w:val="00CB2102"/>
    <w:rsid w:val="00CB2103"/>
    <w:rsid w:val="00CB2C1D"/>
    <w:rsid w:val="00CB2D06"/>
    <w:rsid w:val="00CB2D35"/>
    <w:rsid w:val="00CB2E2A"/>
    <w:rsid w:val="00CB2EC7"/>
    <w:rsid w:val="00CB307A"/>
    <w:rsid w:val="00CB3179"/>
    <w:rsid w:val="00CB3792"/>
    <w:rsid w:val="00CB3DC1"/>
    <w:rsid w:val="00CB4081"/>
    <w:rsid w:val="00CB425B"/>
    <w:rsid w:val="00CB4417"/>
    <w:rsid w:val="00CB4B97"/>
    <w:rsid w:val="00CB4C0B"/>
    <w:rsid w:val="00CB4C48"/>
    <w:rsid w:val="00CB5311"/>
    <w:rsid w:val="00CB5512"/>
    <w:rsid w:val="00CB5DA6"/>
    <w:rsid w:val="00CB5F81"/>
    <w:rsid w:val="00CB6280"/>
    <w:rsid w:val="00CB63C9"/>
    <w:rsid w:val="00CB6B4F"/>
    <w:rsid w:val="00CB72A5"/>
    <w:rsid w:val="00CB7809"/>
    <w:rsid w:val="00CB7B2F"/>
    <w:rsid w:val="00CB7BCC"/>
    <w:rsid w:val="00CB7DD9"/>
    <w:rsid w:val="00CB7E1C"/>
    <w:rsid w:val="00CC0172"/>
    <w:rsid w:val="00CC07F9"/>
    <w:rsid w:val="00CC08D5"/>
    <w:rsid w:val="00CC0EA5"/>
    <w:rsid w:val="00CC142C"/>
    <w:rsid w:val="00CC18E9"/>
    <w:rsid w:val="00CC19F2"/>
    <w:rsid w:val="00CC1E6E"/>
    <w:rsid w:val="00CC1FBE"/>
    <w:rsid w:val="00CC248C"/>
    <w:rsid w:val="00CC2557"/>
    <w:rsid w:val="00CC293E"/>
    <w:rsid w:val="00CC2AA3"/>
    <w:rsid w:val="00CC340B"/>
    <w:rsid w:val="00CC36E0"/>
    <w:rsid w:val="00CC36FD"/>
    <w:rsid w:val="00CC38FD"/>
    <w:rsid w:val="00CC391E"/>
    <w:rsid w:val="00CC3AC5"/>
    <w:rsid w:val="00CC3EF4"/>
    <w:rsid w:val="00CC4646"/>
    <w:rsid w:val="00CC4874"/>
    <w:rsid w:val="00CC4DF0"/>
    <w:rsid w:val="00CC5037"/>
    <w:rsid w:val="00CC50CA"/>
    <w:rsid w:val="00CC5456"/>
    <w:rsid w:val="00CC5629"/>
    <w:rsid w:val="00CC57D3"/>
    <w:rsid w:val="00CC5B79"/>
    <w:rsid w:val="00CC5CF4"/>
    <w:rsid w:val="00CC6264"/>
    <w:rsid w:val="00CC64CC"/>
    <w:rsid w:val="00CC74CA"/>
    <w:rsid w:val="00CC74F8"/>
    <w:rsid w:val="00CC7520"/>
    <w:rsid w:val="00CC78B3"/>
    <w:rsid w:val="00CC7D6D"/>
    <w:rsid w:val="00CC7FF8"/>
    <w:rsid w:val="00CD0110"/>
    <w:rsid w:val="00CD0165"/>
    <w:rsid w:val="00CD0A39"/>
    <w:rsid w:val="00CD0F36"/>
    <w:rsid w:val="00CD10E1"/>
    <w:rsid w:val="00CD1CC8"/>
    <w:rsid w:val="00CD27DF"/>
    <w:rsid w:val="00CD2985"/>
    <w:rsid w:val="00CD2CF8"/>
    <w:rsid w:val="00CD3704"/>
    <w:rsid w:val="00CD3740"/>
    <w:rsid w:val="00CD4B7C"/>
    <w:rsid w:val="00CD4CF7"/>
    <w:rsid w:val="00CD52BC"/>
    <w:rsid w:val="00CD53D9"/>
    <w:rsid w:val="00CD5696"/>
    <w:rsid w:val="00CD5F0E"/>
    <w:rsid w:val="00CD5F56"/>
    <w:rsid w:val="00CD6450"/>
    <w:rsid w:val="00CD696B"/>
    <w:rsid w:val="00CD6C63"/>
    <w:rsid w:val="00CD6D56"/>
    <w:rsid w:val="00CD6EBA"/>
    <w:rsid w:val="00CD71FA"/>
    <w:rsid w:val="00CD79E3"/>
    <w:rsid w:val="00CE01A1"/>
    <w:rsid w:val="00CE0253"/>
    <w:rsid w:val="00CE0D08"/>
    <w:rsid w:val="00CE0E0A"/>
    <w:rsid w:val="00CE0EC8"/>
    <w:rsid w:val="00CE11E3"/>
    <w:rsid w:val="00CE142D"/>
    <w:rsid w:val="00CE1649"/>
    <w:rsid w:val="00CE16B0"/>
    <w:rsid w:val="00CE1A29"/>
    <w:rsid w:val="00CE1D20"/>
    <w:rsid w:val="00CE1DC8"/>
    <w:rsid w:val="00CE235D"/>
    <w:rsid w:val="00CE2505"/>
    <w:rsid w:val="00CE2579"/>
    <w:rsid w:val="00CE29BD"/>
    <w:rsid w:val="00CE2F44"/>
    <w:rsid w:val="00CE2FAF"/>
    <w:rsid w:val="00CE2FF4"/>
    <w:rsid w:val="00CE3317"/>
    <w:rsid w:val="00CE3F40"/>
    <w:rsid w:val="00CE40B3"/>
    <w:rsid w:val="00CE4ABB"/>
    <w:rsid w:val="00CE4DA7"/>
    <w:rsid w:val="00CE516C"/>
    <w:rsid w:val="00CE51FA"/>
    <w:rsid w:val="00CE6002"/>
    <w:rsid w:val="00CE62B4"/>
    <w:rsid w:val="00CE65C2"/>
    <w:rsid w:val="00CE6E29"/>
    <w:rsid w:val="00CE718F"/>
    <w:rsid w:val="00CE7A3F"/>
    <w:rsid w:val="00CE7D26"/>
    <w:rsid w:val="00CE7F21"/>
    <w:rsid w:val="00CE7FCB"/>
    <w:rsid w:val="00CF058E"/>
    <w:rsid w:val="00CF0AAC"/>
    <w:rsid w:val="00CF0FCC"/>
    <w:rsid w:val="00CF11E3"/>
    <w:rsid w:val="00CF12F1"/>
    <w:rsid w:val="00CF155D"/>
    <w:rsid w:val="00CF2001"/>
    <w:rsid w:val="00CF22BF"/>
    <w:rsid w:val="00CF244C"/>
    <w:rsid w:val="00CF28C1"/>
    <w:rsid w:val="00CF2913"/>
    <w:rsid w:val="00CF30A5"/>
    <w:rsid w:val="00CF33DF"/>
    <w:rsid w:val="00CF4020"/>
    <w:rsid w:val="00CF467B"/>
    <w:rsid w:val="00CF46BE"/>
    <w:rsid w:val="00CF4793"/>
    <w:rsid w:val="00CF49D6"/>
    <w:rsid w:val="00CF4A54"/>
    <w:rsid w:val="00CF4D7A"/>
    <w:rsid w:val="00CF4EF4"/>
    <w:rsid w:val="00CF4FD4"/>
    <w:rsid w:val="00CF5783"/>
    <w:rsid w:val="00CF5FCA"/>
    <w:rsid w:val="00CF611F"/>
    <w:rsid w:val="00CF6190"/>
    <w:rsid w:val="00CF6198"/>
    <w:rsid w:val="00CF620F"/>
    <w:rsid w:val="00CF65A9"/>
    <w:rsid w:val="00CF6852"/>
    <w:rsid w:val="00CF6993"/>
    <w:rsid w:val="00CF6A3D"/>
    <w:rsid w:val="00CF73D9"/>
    <w:rsid w:val="00CF7436"/>
    <w:rsid w:val="00CF769E"/>
    <w:rsid w:val="00CF7F30"/>
    <w:rsid w:val="00D004A4"/>
    <w:rsid w:val="00D00718"/>
    <w:rsid w:val="00D008A0"/>
    <w:rsid w:val="00D016C9"/>
    <w:rsid w:val="00D0181C"/>
    <w:rsid w:val="00D020BF"/>
    <w:rsid w:val="00D0257F"/>
    <w:rsid w:val="00D0312F"/>
    <w:rsid w:val="00D03432"/>
    <w:rsid w:val="00D03C61"/>
    <w:rsid w:val="00D03FC2"/>
    <w:rsid w:val="00D042D9"/>
    <w:rsid w:val="00D0442D"/>
    <w:rsid w:val="00D045FF"/>
    <w:rsid w:val="00D05924"/>
    <w:rsid w:val="00D05B01"/>
    <w:rsid w:val="00D0677E"/>
    <w:rsid w:val="00D06A83"/>
    <w:rsid w:val="00D06CE6"/>
    <w:rsid w:val="00D06D51"/>
    <w:rsid w:val="00D0724C"/>
    <w:rsid w:val="00D078F8"/>
    <w:rsid w:val="00D07A6E"/>
    <w:rsid w:val="00D07EDD"/>
    <w:rsid w:val="00D10397"/>
    <w:rsid w:val="00D104E7"/>
    <w:rsid w:val="00D106C1"/>
    <w:rsid w:val="00D10853"/>
    <w:rsid w:val="00D10B46"/>
    <w:rsid w:val="00D10B65"/>
    <w:rsid w:val="00D10CA8"/>
    <w:rsid w:val="00D1134A"/>
    <w:rsid w:val="00D115E1"/>
    <w:rsid w:val="00D1185C"/>
    <w:rsid w:val="00D11A77"/>
    <w:rsid w:val="00D11C0B"/>
    <w:rsid w:val="00D1252A"/>
    <w:rsid w:val="00D12B5D"/>
    <w:rsid w:val="00D1316B"/>
    <w:rsid w:val="00D137E8"/>
    <w:rsid w:val="00D138CC"/>
    <w:rsid w:val="00D13A33"/>
    <w:rsid w:val="00D13F3A"/>
    <w:rsid w:val="00D14268"/>
    <w:rsid w:val="00D14702"/>
    <w:rsid w:val="00D14B36"/>
    <w:rsid w:val="00D14EB1"/>
    <w:rsid w:val="00D151CA"/>
    <w:rsid w:val="00D152F8"/>
    <w:rsid w:val="00D15490"/>
    <w:rsid w:val="00D157B2"/>
    <w:rsid w:val="00D157FB"/>
    <w:rsid w:val="00D158EA"/>
    <w:rsid w:val="00D1594F"/>
    <w:rsid w:val="00D15AE8"/>
    <w:rsid w:val="00D15B0E"/>
    <w:rsid w:val="00D15ED2"/>
    <w:rsid w:val="00D16166"/>
    <w:rsid w:val="00D161EC"/>
    <w:rsid w:val="00D163F5"/>
    <w:rsid w:val="00D16A0C"/>
    <w:rsid w:val="00D16BB0"/>
    <w:rsid w:val="00D16D47"/>
    <w:rsid w:val="00D1730C"/>
    <w:rsid w:val="00D174A4"/>
    <w:rsid w:val="00D174CC"/>
    <w:rsid w:val="00D175B5"/>
    <w:rsid w:val="00D17A3A"/>
    <w:rsid w:val="00D17D09"/>
    <w:rsid w:val="00D17E20"/>
    <w:rsid w:val="00D205CB"/>
    <w:rsid w:val="00D20614"/>
    <w:rsid w:val="00D2093B"/>
    <w:rsid w:val="00D20DCA"/>
    <w:rsid w:val="00D21054"/>
    <w:rsid w:val="00D2115D"/>
    <w:rsid w:val="00D21B11"/>
    <w:rsid w:val="00D22134"/>
    <w:rsid w:val="00D2239C"/>
    <w:rsid w:val="00D2245F"/>
    <w:rsid w:val="00D22A9D"/>
    <w:rsid w:val="00D22D7F"/>
    <w:rsid w:val="00D2309C"/>
    <w:rsid w:val="00D233D6"/>
    <w:rsid w:val="00D236CB"/>
    <w:rsid w:val="00D23754"/>
    <w:rsid w:val="00D23FA9"/>
    <w:rsid w:val="00D244EF"/>
    <w:rsid w:val="00D24733"/>
    <w:rsid w:val="00D247FD"/>
    <w:rsid w:val="00D24C2E"/>
    <w:rsid w:val="00D24C58"/>
    <w:rsid w:val="00D24E02"/>
    <w:rsid w:val="00D2501C"/>
    <w:rsid w:val="00D25066"/>
    <w:rsid w:val="00D2510D"/>
    <w:rsid w:val="00D25506"/>
    <w:rsid w:val="00D2558B"/>
    <w:rsid w:val="00D25836"/>
    <w:rsid w:val="00D25AB7"/>
    <w:rsid w:val="00D262BE"/>
    <w:rsid w:val="00D26AC2"/>
    <w:rsid w:val="00D26D1E"/>
    <w:rsid w:val="00D26E81"/>
    <w:rsid w:val="00D26F3C"/>
    <w:rsid w:val="00D27453"/>
    <w:rsid w:val="00D27481"/>
    <w:rsid w:val="00D2765F"/>
    <w:rsid w:val="00D27F9C"/>
    <w:rsid w:val="00D27FBD"/>
    <w:rsid w:val="00D302EB"/>
    <w:rsid w:val="00D30319"/>
    <w:rsid w:val="00D30696"/>
    <w:rsid w:val="00D308DC"/>
    <w:rsid w:val="00D3090C"/>
    <w:rsid w:val="00D30EDF"/>
    <w:rsid w:val="00D310A0"/>
    <w:rsid w:val="00D319E7"/>
    <w:rsid w:val="00D31F6B"/>
    <w:rsid w:val="00D3207E"/>
    <w:rsid w:val="00D32FEA"/>
    <w:rsid w:val="00D33400"/>
    <w:rsid w:val="00D33B52"/>
    <w:rsid w:val="00D33BCF"/>
    <w:rsid w:val="00D33DE5"/>
    <w:rsid w:val="00D33E04"/>
    <w:rsid w:val="00D34127"/>
    <w:rsid w:val="00D3436D"/>
    <w:rsid w:val="00D344A9"/>
    <w:rsid w:val="00D3456C"/>
    <w:rsid w:val="00D3483D"/>
    <w:rsid w:val="00D35152"/>
    <w:rsid w:val="00D3563D"/>
    <w:rsid w:val="00D35716"/>
    <w:rsid w:val="00D35A2E"/>
    <w:rsid w:val="00D3600B"/>
    <w:rsid w:val="00D36192"/>
    <w:rsid w:val="00D3665E"/>
    <w:rsid w:val="00D36AA9"/>
    <w:rsid w:val="00D36B7B"/>
    <w:rsid w:val="00D37250"/>
    <w:rsid w:val="00D375B0"/>
    <w:rsid w:val="00D400A3"/>
    <w:rsid w:val="00D40345"/>
    <w:rsid w:val="00D40635"/>
    <w:rsid w:val="00D40655"/>
    <w:rsid w:val="00D41121"/>
    <w:rsid w:val="00D41469"/>
    <w:rsid w:val="00D41660"/>
    <w:rsid w:val="00D41D62"/>
    <w:rsid w:val="00D422AF"/>
    <w:rsid w:val="00D42494"/>
    <w:rsid w:val="00D42D9F"/>
    <w:rsid w:val="00D42E71"/>
    <w:rsid w:val="00D4317C"/>
    <w:rsid w:val="00D43708"/>
    <w:rsid w:val="00D437C9"/>
    <w:rsid w:val="00D438C6"/>
    <w:rsid w:val="00D43FD3"/>
    <w:rsid w:val="00D44762"/>
    <w:rsid w:val="00D4496F"/>
    <w:rsid w:val="00D44D39"/>
    <w:rsid w:val="00D44F88"/>
    <w:rsid w:val="00D44F9F"/>
    <w:rsid w:val="00D455D4"/>
    <w:rsid w:val="00D459FA"/>
    <w:rsid w:val="00D45A15"/>
    <w:rsid w:val="00D45BEF"/>
    <w:rsid w:val="00D45DC7"/>
    <w:rsid w:val="00D4612E"/>
    <w:rsid w:val="00D46578"/>
    <w:rsid w:val="00D46CF5"/>
    <w:rsid w:val="00D46FF1"/>
    <w:rsid w:val="00D4703A"/>
    <w:rsid w:val="00D4711C"/>
    <w:rsid w:val="00D4720A"/>
    <w:rsid w:val="00D47B95"/>
    <w:rsid w:val="00D47D6B"/>
    <w:rsid w:val="00D509D5"/>
    <w:rsid w:val="00D50DF0"/>
    <w:rsid w:val="00D5146C"/>
    <w:rsid w:val="00D5156D"/>
    <w:rsid w:val="00D51C3D"/>
    <w:rsid w:val="00D51E5D"/>
    <w:rsid w:val="00D52C41"/>
    <w:rsid w:val="00D52CDE"/>
    <w:rsid w:val="00D52FC6"/>
    <w:rsid w:val="00D53051"/>
    <w:rsid w:val="00D5344F"/>
    <w:rsid w:val="00D53879"/>
    <w:rsid w:val="00D53AF4"/>
    <w:rsid w:val="00D53C24"/>
    <w:rsid w:val="00D54058"/>
    <w:rsid w:val="00D542FA"/>
    <w:rsid w:val="00D552B6"/>
    <w:rsid w:val="00D553ED"/>
    <w:rsid w:val="00D55403"/>
    <w:rsid w:val="00D555C0"/>
    <w:rsid w:val="00D563CD"/>
    <w:rsid w:val="00D565E2"/>
    <w:rsid w:val="00D56ACD"/>
    <w:rsid w:val="00D56F69"/>
    <w:rsid w:val="00D57730"/>
    <w:rsid w:val="00D57943"/>
    <w:rsid w:val="00D57A0D"/>
    <w:rsid w:val="00D57B59"/>
    <w:rsid w:val="00D60D4D"/>
    <w:rsid w:val="00D61442"/>
    <w:rsid w:val="00D616A5"/>
    <w:rsid w:val="00D61976"/>
    <w:rsid w:val="00D61B7C"/>
    <w:rsid w:val="00D62D96"/>
    <w:rsid w:val="00D62E0F"/>
    <w:rsid w:val="00D62F44"/>
    <w:rsid w:val="00D63008"/>
    <w:rsid w:val="00D630B3"/>
    <w:rsid w:val="00D63201"/>
    <w:rsid w:val="00D632A9"/>
    <w:rsid w:val="00D63413"/>
    <w:rsid w:val="00D63DBA"/>
    <w:rsid w:val="00D64CCA"/>
    <w:rsid w:val="00D64CF3"/>
    <w:rsid w:val="00D64FF0"/>
    <w:rsid w:val="00D6577A"/>
    <w:rsid w:val="00D65ACA"/>
    <w:rsid w:val="00D65B34"/>
    <w:rsid w:val="00D66B60"/>
    <w:rsid w:val="00D66CF2"/>
    <w:rsid w:val="00D66DD8"/>
    <w:rsid w:val="00D6754E"/>
    <w:rsid w:val="00D678C6"/>
    <w:rsid w:val="00D6792A"/>
    <w:rsid w:val="00D67A16"/>
    <w:rsid w:val="00D67DC0"/>
    <w:rsid w:val="00D67FC8"/>
    <w:rsid w:val="00D7039E"/>
    <w:rsid w:val="00D707CD"/>
    <w:rsid w:val="00D70C36"/>
    <w:rsid w:val="00D712B3"/>
    <w:rsid w:val="00D71686"/>
    <w:rsid w:val="00D72F2C"/>
    <w:rsid w:val="00D72FEA"/>
    <w:rsid w:val="00D730F2"/>
    <w:rsid w:val="00D733A0"/>
    <w:rsid w:val="00D733E4"/>
    <w:rsid w:val="00D735C6"/>
    <w:rsid w:val="00D73955"/>
    <w:rsid w:val="00D73C04"/>
    <w:rsid w:val="00D73F02"/>
    <w:rsid w:val="00D748DD"/>
    <w:rsid w:val="00D748F9"/>
    <w:rsid w:val="00D74A07"/>
    <w:rsid w:val="00D74D9E"/>
    <w:rsid w:val="00D74FDE"/>
    <w:rsid w:val="00D7526D"/>
    <w:rsid w:val="00D752B7"/>
    <w:rsid w:val="00D7556B"/>
    <w:rsid w:val="00D755D8"/>
    <w:rsid w:val="00D756EE"/>
    <w:rsid w:val="00D75D27"/>
    <w:rsid w:val="00D75ECB"/>
    <w:rsid w:val="00D75F16"/>
    <w:rsid w:val="00D75F2E"/>
    <w:rsid w:val="00D76298"/>
    <w:rsid w:val="00D76516"/>
    <w:rsid w:val="00D76682"/>
    <w:rsid w:val="00D76B91"/>
    <w:rsid w:val="00D77204"/>
    <w:rsid w:val="00D7725F"/>
    <w:rsid w:val="00D772D6"/>
    <w:rsid w:val="00D77AD0"/>
    <w:rsid w:val="00D77C25"/>
    <w:rsid w:val="00D77DD4"/>
    <w:rsid w:val="00D77E6C"/>
    <w:rsid w:val="00D8003A"/>
    <w:rsid w:val="00D808BA"/>
    <w:rsid w:val="00D808F2"/>
    <w:rsid w:val="00D80D9E"/>
    <w:rsid w:val="00D811B6"/>
    <w:rsid w:val="00D8147A"/>
    <w:rsid w:val="00D81697"/>
    <w:rsid w:val="00D817D0"/>
    <w:rsid w:val="00D818CB"/>
    <w:rsid w:val="00D81968"/>
    <w:rsid w:val="00D81A4A"/>
    <w:rsid w:val="00D81D76"/>
    <w:rsid w:val="00D8201F"/>
    <w:rsid w:val="00D8207E"/>
    <w:rsid w:val="00D822AE"/>
    <w:rsid w:val="00D82856"/>
    <w:rsid w:val="00D828C8"/>
    <w:rsid w:val="00D82D1A"/>
    <w:rsid w:val="00D83243"/>
    <w:rsid w:val="00D83255"/>
    <w:rsid w:val="00D8353B"/>
    <w:rsid w:val="00D8357C"/>
    <w:rsid w:val="00D836B2"/>
    <w:rsid w:val="00D83828"/>
    <w:rsid w:val="00D83AF9"/>
    <w:rsid w:val="00D83D4E"/>
    <w:rsid w:val="00D8447E"/>
    <w:rsid w:val="00D8464C"/>
    <w:rsid w:val="00D84CD9"/>
    <w:rsid w:val="00D84D69"/>
    <w:rsid w:val="00D85195"/>
    <w:rsid w:val="00D8540A"/>
    <w:rsid w:val="00D8563E"/>
    <w:rsid w:val="00D8571C"/>
    <w:rsid w:val="00D85B1C"/>
    <w:rsid w:val="00D85F4C"/>
    <w:rsid w:val="00D86415"/>
    <w:rsid w:val="00D865E3"/>
    <w:rsid w:val="00D86681"/>
    <w:rsid w:val="00D870CF"/>
    <w:rsid w:val="00D871EB"/>
    <w:rsid w:val="00D87226"/>
    <w:rsid w:val="00D87534"/>
    <w:rsid w:val="00D87663"/>
    <w:rsid w:val="00D877B4"/>
    <w:rsid w:val="00D87D61"/>
    <w:rsid w:val="00D90177"/>
    <w:rsid w:val="00D90244"/>
    <w:rsid w:val="00D905C9"/>
    <w:rsid w:val="00D91289"/>
    <w:rsid w:val="00D913B8"/>
    <w:rsid w:val="00D914FB"/>
    <w:rsid w:val="00D91C58"/>
    <w:rsid w:val="00D921EE"/>
    <w:rsid w:val="00D92609"/>
    <w:rsid w:val="00D92C22"/>
    <w:rsid w:val="00D92E74"/>
    <w:rsid w:val="00D93452"/>
    <w:rsid w:val="00D9388B"/>
    <w:rsid w:val="00D9395E"/>
    <w:rsid w:val="00D93EFD"/>
    <w:rsid w:val="00D942EE"/>
    <w:rsid w:val="00D94891"/>
    <w:rsid w:val="00D948EB"/>
    <w:rsid w:val="00D949B2"/>
    <w:rsid w:val="00D9512C"/>
    <w:rsid w:val="00D951C8"/>
    <w:rsid w:val="00D9521D"/>
    <w:rsid w:val="00D959CF"/>
    <w:rsid w:val="00D95A3A"/>
    <w:rsid w:val="00D95A5E"/>
    <w:rsid w:val="00D95D61"/>
    <w:rsid w:val="00D963DA"/>
    <w:rsid w:val="00D965B2"/>
    <w:rsid w:val="00D96807"/>
    <w:rsid w:val="00D968AD"/>
    <w:rsid w:val="00D96A2A"/>
    <w:rsid w:val="00D9719F"/>
    <w:rsid w:val="00D974F4"/>
    <w:rsid w:val="00DA0072"/>
    <w:rsid w:val="00DA02C0"/>
    <w:rsid w:val="00DA051E"/>
    <w:rsid w:val="00DA1483"/>
    <w:rsid w:val="00DA166C"/>
    <w:rsid w:val="00DA1F19"/>
    <w:rsid w:val="00DA26A2"/>
    <w:rsid w:val="00DA2AAB"/>
    <w:rsid w:val="00DA2C3E"/>
    <w:rsid w:val="00DA3052"/>
    <w:rsid w:val="00DA349E"/>
    <w:rsid w:val="00DA34A7"/>
    <w:rsid w:val="00DA39E2"/>
    <w:rsid w:val="00DA3A35"/>
    <w:rsid w:val="00DA4346"/>
    <w:rsid w:val="00DA45B5"/>
    <w:rsid w:val="00DA5156"/>
    <w:rsid w:val="00DA5291"/>
    <w:rsid w:val="00DA5549"/>
    <w:rsid w:val="00DA5D5D"/>
    <w:rsid w:val="00DA6194"/>
    <w:rsid w:val="00DA6C3D"/>
    <w:rsid w:val="00DA7335"/>
    <w:rsid w:val="00DA73B5"/>
    <w:rsid w:val="00DA7E2B"/>
    <w:rsid w:val="00DA7F21"/>
    <w:rsid w:val="00DB0180"/>
    <w:rsid w:val="00DB01D1"/>
    <w:rsid w:val="00DB01F1"/>
    <w:rsid w:val="00DB0763"/>
    <w:rsid w:val="00DB0CAB"/>
    <w:rsid w:val="00DB0F13"/>
    <w:rsid w:val="00DB14B0"/>
    <w:rsid w:val="00DB16D3"/>
    <w:rsid w:val="00DB17DD"/>
    <w:rsid w:val="00DB2340"/>
    <w:rsid w:val="00DB2359"/>
    <w:rsid w:val="00DB23F4"/>
    <w:rsid w:val="00DB2956"/>
    <w:rsid w:val="00DB312A"/>
    <w:rsid w:val="00DB335C"/>
    <w:rsid w:val="00DB33AC"/>
    <w:rsid w:val="00DB3459"/>
    <w:rsid w:val="00DB36ED"/>
    <w:rsid w:val="00DB3FAA"/>
    <w:rsid w:val="00DB3FF8"/>
    <w:rsid w:val="00DB40DF"/>
    <w:rsid w:val="00DB415F"/>
    <w:rsid w:val="00DB423D"/>
    <w:rsid w:val="00DB4336"/>
    <w:rsid w:val="00DB4E55"/>
    <w:rsid w:val="00DB503D"/>
    <w:rsid w:val="00DB534E"/>
    <w:rsid w:val="00DB54CA"/>
    <w:rsid w:val="00DB56C9"/>
    <w:rsid w:val="00DB578B"/>
    <w:rsid w:val="00DB5F4B"/>
    <w:rsid w:val="00DB5FC2"/>
    <w:rsid w:val="00DB6601"/>
    <w:rsid w:val="00DB6792"/>
    <w:rsid w:val="00DB67ED"/>
    <w:rsid w:val="00DB6D10"/>
    <w:rsid w:val="00DB7140"/>
    <w:rsid w:val="00DB73A6"/>
    <w:rsid w:val="00DB74A1"/>
    <w:rsid w:val="00DB79BC"/>
    <w:rsid w:val="00DB7AE3"/>
    <w:rsid w:val="00DB7D38"/>
    <w:rsid w:val="00DB7F46"/>
    <w:rsid w:val="00DC0451"/>
    <w:rsid w:val="00DC0636"/>
    <w:rsid w:val="00DC0BFF"/>
    <w:rsid w:val="00DC0F1C"/>
    <w:rsid w:val="00DC108F"/>
    <w:rsid w:val="00DC1437"/>
    <w:rsid w:val="00DC27EE"/>
    <w:rsid w:val="00DC2978"/>
    <w:rsid w:val="00DC2C61"/>
    <w:rsid w:val="00DC2CE0"/>
    <w:rsid w:val="00DC2F9E"/>
    <w:rsid w:val="00DC3877"/>
    <w:rsid w:val="00DC39E9"/>
    <w:rsid w:val="00DC4758"/>
    <w:rsid w:val="00DC4B5B"/>
    <w:rsid w:val="00DC4DA6"/>
    <w:rsid w:val="00DC68F6"/>
    <w:rsid w:val="00DC6A00"/>
    <w:rsid w:val="00DC7A91"/>
    <w:rsid w:val="00DD03CA"/>
    <w:rsid w:val="00DD0526"/>
    <w:rsid w:val="00DD066F"/>
    <w:rsid w:val="00DD0B2F"/>
    <w:rsid w:val="00DD1A3A"/>
    <w:rsid w:val="00DD1D8F"/>
    <w:rsid w:val="00DD1F47"/>
    <w:rsid w:val="00DD223B"/>
    <w:rsid w:val="00DD27BD"/>
    <w:rsid w:val="00DD2A83"/>
    <w:rsid w:val="00DD2ADD"/>
    <w:rsid w:val="00DD2B2E"/>
    <w:rsid w:val="00DD2D41"/>
    <w:rsid w:val="00DD2EB1"/>
    <w:rsid w:val="00DD33EB"/>
    <w:rsid w:val="00DD34A2"/>
    <w:rsid w:val="00DD367F"/>
    <w:rsid w:val="00DD37AF"/>
    <w:rsid w:val="00DD3BE8"/>
    <w:rsid w:val="00DD3C20"/>
    <w:rsid w:val="00DD4265"/>
    <w:rsid w:val="00DD434C"/>
    <w:rsid w:val="00DD441E"/>
    <w:rsid w:val="00DD49AA"/>
    <w:rsid w:val="00DD49E7"/>
    <w:rsid w:val="00DD4D1B"/>
    <w:rsid w:val="00DD540A"/>
    <w:rsid w:val="00DD5D81"/>
    <w:rsid w:val="00DD6224"/>
    <w:rsid w:val="00DD66E9"/>
    <w:rsid w:val="00DD6D0F"/>
    <w:rsid w:val="00DD71E7"/>
    <w:rsid w:val="00DD75A4"/>
    <w:rsid w:val="00DD7A4E"/>
    <w:rsid w:val="00DE0250"/>
    <w:rsid w:val="00DE044C"/>
    <w:rsid w:val="00DE090E"/>
    <w:rsid w:val="00DE1110"/>
    <w:rsid w:val="00DE11E8"/>
    <w:rsid w:val="00DE15DF"/>
    <w:rsid w:val="00DE16BE"/>
    <w:rsid w:val="00DE17A7"/>
    <w:rsid w:val="00DE195C"/>
    <w:rsid w:val="00DE1A30"/>
    <w:rsid w:val="00DE1B69"/>
    <w:rsid w:val="00DE20FF"/>
    <w:rsid w:val="00DE252B"/>
    <w:rsid w:val="00DE31FE"/>
    <w:rsid w:val="00DE3292"/>
    <w:rsid w:val="00DE3298"/>
    <w:rsid w:val="00DE38A0"/>
    <w:rsid w:val="00DE38ED"/>
    <w:rsid w:val="00DE39ED"/>
    <w:rsid w:val="00DE3ACF"/>
    <w:rsid w:val="00DE3D3E"/>
    <w:rsid w:val="00DE3E84"/>
    <w:rsid w:val="00DE4158"/>
    <w:rsid w:val="00DE4C24"/>
    <w:rsid w:val="00DE4C9D"/>
    <w:rsid w:val="00DE4D08"/>
    <w:rsid w:val="00DE4E3D"/>
    <w:rsid w:val="00DE4E9C"/>
    <w:rsid w:val="00DE5160"/>
    <w:rsid w:val="00DE51F7"/>
    <w:rsid w:val="00DE5962"/>
    <w:rsid w:val="00DE5DB5"/>
    <w:rsid w:val="00DE6153"/>
    <w:rsid w:val="00DE6B17"/>
    <w:rsid w:val="00DE6B51"/>
    <w:rsid w:val="00DE6F0A"/>
    <w:rsid w:val="00DE701C"/>
    <w:rsid w:val="00DE7428"/>
    <w:rsid w:val="00DE74B1"/>
    <w:rsid w:val="00DE791F"/>
    <w:rsid w:val="00DF020A"/>
    <w:rsid w:val="00DF027B"/>
    <w:rsid w:val="00DF07AB"/>
    <w:rsid w:val="00DF0A45"/>
    <w:rsid w:val="00DF0EB6"/>
    <w:rsid w:val="00DF1905"/>
    <w:rsid w:val="00DF1CB9"/>
    <w:rsid w:val="00DF1F54"/>
    <w:rsid w:val="00DF29CD"/>
    <w:rsid w:val="00DF2A1F"/>
    <w:rsid w:val="00DF2C51"/>
    <w:rsid w:val="00DF2C82"/>
    <w:rsid w:val="00DF2F5B"/>
    <w:rsid w:val="00DF38BF"/>
    <w:rsid w:val="00DF3D6A"/>
    <w:rsid w:val="00DF3ED3"/>
    <w:rsid w:val="00DF4554"/>
    <w:rsid w:val="00DF471D"/>
    <w:rsid w:val="00DF478D"/>
    <w:rsid w:val="00DF4B66"/>
    <w:rsid w:val="00DF54FF"/>
    <w:rsid w:val="00DF59E1"/>
    <w:rsid w:val="00DF5D69"/>
    <w:rsid w:val="00DF5E93"/>
    <w:rsid w:val="00DF5FC4"/>
    <w:rsid w:val="00DF630D"/>
    <w:rsid w:val="00DF660E"/>
    <w:rsid w:val="00DF682B"/>
    <w:rsid w:val="00DF6857"/>
    <w:rsid w:val="00DF7021"/>
    <w:rsid w:val="00DF7163"/>
    <w:rsid w:val="00DF72D2"/>
    <w:rsid w:val="00DF7454"/>
    <w:rsid w:val="00DF746D"/>
    <w:rsid w:val="00DF76B1"/>
    <w:rsid w:val="00E0011E"/>
    <w:rsid w:val="00E00215"/>
    <w:rsid w:val="00E00376"/>
    <w:rsid w:val="00E0083D"/>
    <w:rsid w:val="00E00C80"/>
    <w:rsid w:val="00E00F81"/>
    <w:rsid w:val="00E0102A"/>
    <w:rsid w:val="00E0153B"/>
    <w:rsid w:val="00E018CA"/>
    <w:rsid w:val="00E018E4"/>
    <w:rsid w:val="00E0199A"/>
    <w:rsid w:val="00E01B27"/>
    <w:rsid w:val="00E02159"/>
    <w:rsid w:val="00E02455"/>
    <w:rsid w:val="00E0296C"/>
    <w:rsid w:val="00E03157"/>
    <w:rsid w:val="00E03226"/>
    <w:rsid w:val="00E03434"/>
    <w:rsid w:val="00E03A8E"/>
    <w:rsid w:val="00E03AEC"/>
    <w:rsid w:val="00E0478A"/>
    <w:rsid w:val="00E047E2"/>
    <w:rsid w:val="00E05359"/>
    <w:rsid w:val="00E053DF"/>
    <w:rsid w:val="00E05703"/>
    <w:rsid w:val="00E057E8"/>
    <w:rsid w:val="00E05AA4"/>
    <w:rsid w:val="00E05E6C"/>
    <w:rsid w:val="00E06239"/>
    <w:rsid w:val="00E06F0B"/>
    <w:rsid w:val="00E07219"/>
    <w:rsid w:val="00E07882"/>
    <w:rsid w:val="00E07B2C"/>
    <w:rsid w:val="00E07DEC"/>
    <w:rsid w:val="00E1007D"/>
    <w:rsid w:val="00E1072F"/>
    <w:rsid w:val="00E1079C"/>
    <w:rsid w:val="00E10819"/>
    <w:rsid w:val="00E10EF8"/>
    <w:rsid w:val="00E11011"/>
    <w:rsid w:val="00E11432"/>
    <w:rsid w:val="00E11B88"/>
    <w:rsid w:val="00E12645"/>
    <w:rsid w:val="00E12B7A"/>
    <w:rsid w:val="00E136BC"/>
    <w:rsid w:val="00E136DF"/>
    <w:rsid w:val="00E13C58"/>
    <w:rsid w:val="00E13E08"/>
    <w:rsid w:val="00E13E4F"/>
    <w:rsid w:val="00E14423"/>
    <w:rsid w:val="00E1493E"/>
    <w:rsid w:val="00E14B94"/>
    <w:rsid w:val="00E15090"/>
    <w:rsid w:val="00E15266"/>
    <w:rsid w:val="00E15487"/>
    <w:rsid w:val="00E156D5"/>
    <w:rsid w:val="00E157B3"/>
    <w:rsid w:val="00E15994"/>
    <w:rsid w:val="00E15A27"/>
    <w:rsid w:val="00E15A68"/>
    <w:rsid w:val="00E16250"/>
    <w:rsid w:val="00E16378"/>
    <w:rsid w:val="00E16397"/>
    <w:rsid w:val="00E1659E"/>
    <w:rsid w:val="00E169C5"/>
    <w:rsid w:val="00E16B50"/>
    <w:rsid w:val="00E16BA2"/>
    <w:rsid w:val="00E16D91"/>
    <w:rsid w:val="00E17221"/>
    <w:rsid w:val="00E173FC"/>
    <w:rsid w:val="00E177A8"/>
    <w:rsid w:val="00E17829"/>
    <w:rsid w:val="00E17E2D"/>
    <w:rsid w:val="00E2012B"/>
    <w:rsid w:val="00E205AF"/>
    <w:rsid w:val="00E20B20"/>
    <w:rsid w:val="00E21479"/>
    <w:rsid w:val="00E215C8"/>
    <w:rsid w:val="00E216EE"/>
    <w:rsid w:val="00E217A1"/>
    <w:rsid w:val="00E21903"/>
    <w:rsid w:val="00E21CE0"/>
    <w:rsid w:val="00E225D2"/>
    <w:rsid w:val="00E22773"/>
    <w:rsid w:val="00E22B6D"/>
    <w:rsid w:val="00E22B9C"/>
    <w:rsid w:val="00E22CC3"/>
    <w:rsid w:val="00E22F71"/>
    <w:rsid w:val="00E231DE"/>
    <w:rsid w:val="00E23349"/>
    <w:rsid w:val="00E2395B"/>
    <w:rsid w:val="00E23AFB"/>
    <w:rsid w:val="00E2403F"/>
    <w:rsid w:val="00E2416A"/>
    <w:rsid w:val="00E242E2"/>
    <w:rsid w:val="00E248C7"/>
    <w:rsid w:val="00E24A52"/>
    <w:rsid w:val="00E24B16"/>
    <w:rsid w:val="00E24C2E"/>
    <w:rsid w:val="00E24CB6"/>
    <w:rsid w:val="00E257CC"/>
    <w:rsid w:val="00E25DE4"/>
    <w:rsid w:val="00E25E4C"/>
    <w:rsid w:val="00E263BA"/>
    <w:rsid w:val="00E26445"/>
    <w:rsid w:val="00E26516"/>
    <w:rsid w:val="00E26528"/>
    <w:rsid w:val="00E2654F"/>
    <w:rsid w:val="00E26591"/>
    <w:rsid w:val="00E26E42"/>
    <w:rsid w:val="00E279B4"/>
    <w:rsid w:val="00E27A6D"/>
    <w:rsid w:val="00E302CD"/>
    <w:rsid w:val="00E3034E"/>
    <w:rsid w:val="00E3038C"/>
    <w:rsid w:val="00E30757"/>
    <w:rsid w:val="00E307C3"/>
    <w:rsid w:val="00E30ED5"/>
    <w:rsid w:val="00E31281"/>
    <w:rsid w:val="00E3188D"/>
    <w:rsid w:val="00E3188E"/>
    <w:rsid w:val="00E319E7"/>
    <w:rsid w:val="00E31A14"/>
    <w:rsid w:val="00E31CE7"/>
    <w:rsid w:val="00E32374"/>
    <w:rsid w:val="00E324A1"/>
    <w:rsid w:val="00E32520"/>
    <w:rsid w:val="00E3255F"/>
    <w:rsid w:val="00E32CD0"/>
    <w:rsid w:val="00E331A7"/>
    <w:rsid w:val="00E33554"/>
    <w:rsid w:val="00E33638"/>
    <w:rsid w:val="00E336D2"/>
    <w:rsid w:val="00E33EC7"/>
    <w:rsid w:val="00E34121"/>
    <w:rsid w:val="00E34216"/>
    <w:rsid w:val="00E3443C"/>
    <w:rsid w:val="00E34711"/>
    <w:rsid w:val="00E34C29"/>
    <w:rsid w:val="00E34DC6"/>
    <w:rsid w:val="00E350EA"/>
    <w:rsid w:val="00E3555B"/>
    <w:rsid w:val="00E357F0"/>
    <w:rsid w:val="00E35E18"/>
    <w:rsid w:val="00E35EC3"/>
    <w:rsid w:val="00E35FD8"/>
    <w:rsid w:val="00E3633A"/>
    <w:rsid w:val="00E36D5A"/>
    <w:rsid w:val="00E36F1B"/>
    <w:rsid w:val="00E3772D"/>
    <w:rsid w:val="00E37A73"/>
    <w:rsid w:val="00E40024"/>
    <w:rsid w:val="00E40489"/>
    <w:rsid w:val="00E41245"/>
    <w:rsid w:val="00E416E6"/>
    <w:rsid w:val="00E41AA8"/>
    <w:rsid w:val="00E41C35"/>
    <w:rsid w:val="00E41D13"/>
    <w:rsid w:val="00E41EBE"/>
    <w:rsid w:val="00E423A2"/>
    <w:rsid w:val="00E42B1A"/>
    <w:rsid w:val="00E42DD5"/>
    <w:rsid w:val="00E42F67"/>
    <w:rsid w:val="00E434D6"/>
    <w:rsid w:val="00E438C0"/>
    <w:rsid w:val="00E439C7"/>
    <w:rsid w:val="00E43D22"/>
    <w:rsid w:val="00E43F0C"/>
    <w:rsid w:val="00E4497A"/>
    <w:rsid w:val="00E44999"/>
    <w:rsid w:val="00E44C96"/>
    <w:rsid w:val="00E452DC"/>
    <w:rsid w:val="00E454F9"/>
    <w:rsid w:val="00E4587F"/>
    <w:rsid w:val="00E45977"/>
    <w:rsid w:val="00E459E2"/>
    <w:rsid w:val="00E45A13"/>
    <w:rsid w:val="00E45C1A"/>
    <w:rsid w:val="00E460CF"/>
    <w:rsid w:val="00E461E7"/>
    <w:rsid w:val="00E461F0"/>
    <w:rsid w:val="00E46D51"/>
    <w:rsid w:val="00E46F1D"/>
    <w:rsid w:val="00E47145"/>
    <w:rsid w:val="00E47BCA"/>
    <w:rsid w:val="00E47BE2"/>
    <w:rsid w:val="00E5045A"/>
    <w:rsid w:val="00E509DF"/>
    <w:rsid w:val="00E50A2C"/>
    <w:rsid w:val="00E50B95"/>
    <w:rsid w:val="00E50C36"/>
    <w:rsid w:val="00E50EBF"/>
    <w:rsid w:val="00E50FBA"/>
    <w:rsid w:val="00E512CF"/>
    <w:rsid w:val="00E51310"/>
    <w:rsid w:val="00E516B9"/>
    <w:rsid w:val="00E517D6"/>
    <w:rsid w:val="00E51881"/>
    <w:rsid w:val="00E51A24"/>
    <w:rsid w:val="00E51B02"/>
    <w:rsid w:val="00E51CAE"/>
    <w:rsid w:val="00E5200A"/>
    <w:rsid w:val="00E5260D"/>
    <w:rsid w:val="00E5271D"/>
    <w:rsid w:val="00E527A4"/>
    <w:rsid w:val="00E52ADE"/>
    <w:rsid w:val="00E52DA8"/>
    <w:rsid w:val="00E52FD7"/>
    <w:rsid w:val="00E53139"/>
    <w:rsid w:val="00E53995"/>
    <w:rsid w:val="00E539AF"/>
    <w:rsid w:val="00E53DB1"/>
    <w:rsid w:val="00E53DBF"/>
    <w:rsid w:val="00E543BE"/>
    <w:rsid w:val="00E55006"/>
    <w:rsid w:val="00E55197"/>
    <w:rsid w:val="00E556F2"/>
    <w:rsid w:val="00E55B23"/>
    <w:rsid w:val="00E55CDB"/>
    <w:rsid w:val="00E55FCA"/>
    <w:rsid w:val="00E56174"/>
    <w:rsid w:val="00E56267"/>
    <w:rsid w:val="00E56269"/>
    <w:rsid w:val="00E56965"/>
    <w:rsid w:val="00E56E09"/>
    <w:rsid w:val="00E5766E"/>
    <w:rsid w:val="00E57A8F"/>
    <w:rsid w:val="00E57B8E"/>
    <w:rsid w:val="00E605E0"/>
    <w:rsid w:val="00E605E1"/>
    <w:rsid w:val="00E609CC"/>
    <w:rsid w:val="00E60C46"/>
    <w:rsid w:val="00E61FC8"/>
    <w:rsid w:val="00E622D6"/>
    <w:rsid w:val="00E624FA"/>
    <w:rsid w:val="00E627B3"/>
    <w:rsid w:val="00E62A87"/>
    <w:rsid w:val="00E62EEE"/>
    <w:rsid w:val="00E63003"/>
    <w:rsid w:val="00E63297"/>
    <w:rsid w:val="00E63508"/>
    <w:rsid w:val="00E638CE"/>
    <w:rsid w:val="00E63B06"/>
    <w:rsid w:val="00E64180"/>
    <w:rsid w:val="00E6448C"/>
    <w:rsid w:val="00E646BF"/>
    <w:rsid w:val="00E6486C"/>
    <w:rsid w:val="00E649CC"/>
    <w:rsid w:val="00E64D72"/>
    <w:rsid w:val="00E64FD4"/>
    <w:rsid w:val="00E65450"/>
    <w:rsid w:val="00E655B9"/>
    <w:rsid w:val="00E65B56"/>
    <w:rsid w:val="00E65B95"/>
    <w:rsid w:val="00E65DA1"/>
    <w:rsid w:val="00E65E9F"/>
    <w:rsid w:val="00E65ECB"/>
    <w:rsid w:val="00E66362"/>
    <w:rsid w:val="00E66A93"/>
    <w:rsid w:val="00E66BAA"/>
    <w:rsid w:val="00E66D8E"/>
    <w:rsid w:val="00E66F1E"/>
    <w:rsid w:val="00E67066"/>
    <w:rsid w:val="00E67AAB"/>
    <w:rsid w:val="00E67B6D"/>
    <w:rsid w:val="00E70182"/>
    <w:rsid w:val="00E70483"/>
    <w:rsid w:val="00E70D18"/>
    <w:rsid w:val="00E70F7A"/>
    <w:rsid w:val="00E71A0B"/>
    <w:rsid w:val="00E71D03"/>
    <w:rsid w:val="00E71ED4"/>
    <w:rsid w:val="00E72067"/>
    <w:rsid w:val="00E720F6"/>
    <w:rsid w:val="00E72382"/>
    <w:rsid w:val="00E723C4"/>
    <w:rsid w:val="00E72948"/>
    <w:rsid w:val="00E72BB7"/>
    <w:rsid w:val="00E72C69"/>
    <w:rsid w:val="00E72D7B"/>
    <w:rsid w:val="00E72E4E"/>
    <w:rsid w:val="00E735C0"/>
    <w:rsid w:val="00E739D3"/>
    <w:rsid w:val="00E73EE5"/>
    <w:rsid w:val="00E740B6"/>
    <w:rsid w:val="00E74C14"/>
    <w:rsid w:val="00E74D8C"/>
    <w:rsid w:val="00E751E7"/>
    <w:rsid w:val="00E7534F"/>
    <w:rsid w:val="00E7585D"/>
    <w:rsid w:val="00E75F19"/>
    <w:rsid w:val="00E75FA1"/>
    <w:rsid w:val="00E76DDE"/>
    <w:rsid w:val="00E7710F"/>
    <w:rsid w:val="00E77221"/>
    <w:rsid w:val="00E7747C"/>
    <w:rsid w:val="00E775B5"/>
    <w:rsid w:val="00E7789B"/>
    <w:rsid w:val="00E77F2B"/>
    <w:rsid w:val="00E77F89"/>
    <w:rsid w:val="00E80213"/>
    <w:rsid w:val="00E807A9"/>
    <w:rsid w:val="00E80BA9"/>
    <w:rsid w:val="00E80D44"/>
    <w:rsid w:val="00E813B5"/>
    <w:rsid w:val="00E81571"/>
    <w:rsid w:val="00E81B06"/>
    <w:rsid w:val="00E81BF5"/>
    <w:rsid w:val="00E81E98"/>
    <w:rsid w:val="00E82D7D"/>
    <w:rsid w:val="00E82F1C"/>
    <w:rsid w:val="00E83085"/>
    <w:rsid w:val="00E8340F"/>
    <w:rsid w:val="00E837D7"/>
    <w:rsid w:val="00E83AB7"/>
    <w:rsid w:val="00E83D41"/>
    <w:rsid w:val="00E83D69"/>
    <w:rsid w:val="00E84101"/>
    <w:rsid w:val="00E841C7"/>
    <w:rsid w:val="00E844A1"/>
    <w:rsid w:val="00E8526F"/>
    <w:rsid w:val="00E85285"/>
    <w:rsid w:val="00E85681"/>
    <w:rsid w:val="00E856B1"/>
    <w:rsid w:val="00E85768"/>
    <w:rsid w:val="00E86A27"/>
    <w:rsid w:val="00E86F1A"/>
    <w:rsid w:val="00E8702B"/>
    <w:rsid w:val="00E8707D"/>
    <w:rsid w:val="00E87088"/>
    <w:rsid w:val="00E871BD"/>
    <w:rsid w:val="00E876C0"/>
    <w:rsid w:val="00E87F14"/>
    <w:rsid w:val="00E9027D"/>
    <w:rsid w:val="00E9038C"/>
    <w:rsid w:val="00E90435"/>
    <w:rsid w:val="00E904CE"/>
    <w:rsid w:val="00E90819"/>
    <w:rsid w:val="00E90BFB"/>
    <w:rsid w:val="00E90D48"/>
    <w:rsid w:val="00E90F63"/>
    <w:rsid w:val="00E910B2"/>
    <w:rsid w:val="00E915C5"/>
    <w:rsid w:val="00E91AAD"/>
    <w:rsid w:val="00E929CE"/>
    <w:rsid w:val="00E92BAC"/>
    <w:rsid w:val="00E92C8B"/>
    <w:rsid w:val="00E92E56"/>
    <w:rsid w:val="00E93485"/>
    <w:rsid w:val="00E934CF"/>
    <w:rsid w:val="00E943A5"/>
    <w:rsid w:val="00E94516"/>
    <w:rsid w:val="00E95026"/>
    <w:rsid w:val="00E954D1"/>
    <w:rsid w:val="00E958D4"/>
    <w:rsid w:val="00E958FF"/>
    <w:rsid w:val="00E95A00"/>
    <w:rsid w:val="00E95BD6"/>
    <w:rsid w:val="00E95F43"/>
    <w:rsid w:val="00E9642D"/>
    <w:rsid w:val="00E965AF"/>
    <w:rsid w:val="00E96628"/>
    <w:rsid w:val="00E9680B"/>
    <w:rsid w:val="00E969D6"/>
    <w:rsid w:val="00E9748E"/>
    <w:rsid w:val="00E975F4"/>
    <w:rsid w:val="00E979D6"/>
    <w:rsid w:val="00E97A40"/>
    <w:rsid w:val="00E97AF6"/>
    <w:rsid w:val="00E97B6F"/>
    <w:rsid w:val="00E97D8F"/>
    <w:rsid w:val="00EA00E0"/>
    <w:rsid w:val="00EA0184"/>
    <w:rsid w:val="00EA0C58"/>
    <w:rsid w:val="00EA116E"/>
    <w:rsid w:val="00EA1481"/>
    <w:rsid w:val="00EA17F0"/>
    <w:rsid w:val="00EA1F76"/>
    <w:rsid w:val="00EA21A9"/>
    <w:rsid w:val="00EA247A"/>
    <w:rsid w:val="00EA25F4"/>
    <w:rsid w:val="00EA2696"/>
    <w:rsid w:val="00EA26A8"/>
    <w:rsid w:val="00EA2859"/>
    <w:rsid w:val="00EA2ED1"/>
    <w:rsid w:val="00EA3292"/>
    <w:rsid w:val="00EA34BA"/>
    <w:rsid w:val="00EA3CAC"/>
    <w:rsid w:val="00EA3F15"/>
    <w:rsid w:val="00EA3F1E"/>
    <w:rsid w:val="00EA40FF"/>
    <w:rsid w:val="00EA4213"/>
    <w:rsid w:val="00EA434B"/>
    <w:rsid w:val="00EA4919"/>
    <w:rsid w:val="00EA4FF0"/>
    <w:rsid w:val="00EA503A"/>
    <w:rsid w:val="00EA558D"/>
    <w:rsid w:val="00EA569A"/>
    <w:rsid w:val="00EA58B4"/>
    <w:rsid w:val="00EA5DCB"/>
    <w:rsid w:val="00EA641F"/>
    <w:rsid w:val="00EA673B"/>
    <w:rsid w:val="00EA6DAB"/>
    <w:rsid w:val="00EA7488"/>
    <w:rsid w:val="00EA7786"/>
    <w:rsid w:val="00EA7A85"/>
    <w:rsid w:val="00EB0084"/>
    <w:rsid w:val="00EB04D4"/>
    <w:rsid w:val="00EB04EC"/>
    <w:rsid w:val="00EB087C"/>
    <w:rsid w:val="00EB0D3E"/>
    <w:rsid w:val="00EB1220"/>
    <w:rsid w:val="00EB12CD"/>
    <w:rsid w:val="00EB1464"/>
    <w:rsid w:val="00EB17AC"/>
    <w:rsid w:val="00EB17EC"/>
    <w:rsid w:val="00EB1B98"/>
    <w:rsid w:val="00EB213E"/>
    <w:rsid w:val="00EB24D5"/>
    <w:rsid w:val="00EB296E"/>
    <w:rsid w:val="00EB2A5A"/>
    <w:rsid w:val="00EB2FAD"/>
    <w:rsid w:val="00EB31A9"/>
    <w:rsid w:val="00EB3B57"/>
    <w:rsid w:val="00EB3F33"/>
    <w:rsid w:val="00EB44C1"/>
    <w:rsid w:val="00EB4590"/>
    <w:rsid w:val="00EB46E0"/>
    <w:rsid w:val="00EB4A61"/>
    <w:rsid w:val="00EB4AE0"/>
    <w:rsid w:val="00EB4AE6"/>
    <w:rsid w:val="00EB4C27"/>
    <w:rsid w:val="00EB4C5C"/>
    <w:rsid w:val="00EB4EDA"/>
    <w:rsid w:val="00EB5290"/>
    <w:rsid w:val="00EB5564"/>
    <w:rsid w:val="00EB5779"/>
    <w:rsid w:val="00EB5893"/>
    <w:rsid w:val="00EB59E6"/>
    <w:rsid w:val="00EB5AD6"/>
    <w:rsid w:val="00EB5C48"/>
    <w:rsid w:val="00EB5E33"/>
    <w:rsid w:val="00EB62C1"/>
    <w:rsid w:val="00EB679A"/>
    <w:rsid w:val="00EB6A85"/>
    <w:rsid w:val="00EB6CDE"/>
    <w:rsid w:val="00EB6F13"/>
    <w:rsid w:val="00EB75FB"/>
    <w:rsid w:val="00EB786E"/>
    <w:rsid w:val="00EC00B4"/>
    <w:rsid w:val="00EC01F3"/>
    <w:rsid w:val="00EC0237"/>
    <w:rsid w:val="00EC0537"/>
    <w:rsid w:val="00EC0987"/>
    <w:rsid w:val="00EC09F7"/>
    <w:rsid w:val="00EC0DA4"/>
    <w:rsid w:val="00EC0DC6"/>
    <w:rsid w:val="00EC0DD9"/>
    <w:rsid w:val="00EC0F32"/>
    <w:rsid w:val="00EC12A4"/>
    <w:rsid w:val="00EC147A"/>
    <w:rsid w:val="00EC168B"/>
    <w:rsid w:val="00EC1720"/>
    <w:rsid w:val="00EC1C46"/>
    <w:rsid w:val="00EC1EB2"/>
    <w:rsid w:val="00EC2253"/>
    <w:rsid w:val="00EC2337"/>
    <w:rsid w:val="00EC249B"/>
    <w:rsid w:val="00EC2B4A"/>
    <w:rsid w:val="00EC2F31"/>
    <w:rsid w:val="00EC35E8"/>
    <w:rsid w:val="00EC368E"/>
    <w:rsid w:val="00EC3ECB"/>
    <w:rsid w:val="00EC3F91"/>
    <w:rsid w:val="00EC4201"/>
    <w:rsid w:val="00EC478F"/>
    <w:rsid w:val="00EC4C55"/>
    <w:rsid w:val="00EC4D0C"/>
    <w:rsid w:val="00EC4E2D"/>
    <w:rsid w:val="00EC4ECC"/>
    <w:rsid w:val="00EC5017"/>
    <w:rsid w:val="00EC5275"/>
    <w:rsid w:val="00EC5806"/>
    <w:rsid w:val="00EC66E4"/>
    <w:rsid w:val="00EC6BAA"/>
    <w:rsid w:val="00EC6EB5"/>
    <w:rsid w:val="00EC72DD"/>
    <w:rsid w:val="00EC746A"/>
    <w:rsid w:val="00EC748E"/>
    <w:rsid w:val="00EC78E4"/>
    <w:rsid w:val="00ED0140"/>
    <w:rsid w:val="00ED01E3"/>
    <w:rsid w:val="00ED0297"/>
    <w:rsid w:val="00ED09EC"/>
    <w:rsid w:val="00ED0B7A"/>
    <w:rsid w:val="00ED0BE4"/>
    <w:rsid w:val="00ED1729"/>
    <w:rsid w:val="00ED1ABD"/>
    <w:rsid w:val="00ED2550"/>
    <w:rsid w:val="00ED2863"/>
    <w:rsid w:val="00ED29D2"/>
    <w:rsid w:val="00ED340B"/>
    <w:rsid w:val="00ED3789"/>
    <w:rsid w:val="00ED3812"/>
    <w:rsid w:val="00ED387D"/>
    <w:rsid w:val="00ED4048"/>
    <w:rsid w:val="00ED4080"/>
    <w:rsid w:val="00ED4334"/>
    <w:rsid w:val="00ED46F7"/>
    <w:rsid w:val="00ED48F4"/>
    <w:rsid w:val="00ED4D0E"/>
    <w:rsid w:val="00ED4DDB"/>
    <w:rsid w:val="00ED634E"/>
    <w:rsid w:val="00ED6F25"/>
    <w:rsid w:val="00ED6F55"/>
    <w:rsid w:val="00ED7226"/>
    <w:rsid w:val="00ED7938"/>
    <w:rsid w:val="00EE028F"/>
    <w:rsid w:val="00EE0E4D"/>
    <w:rsid w:val="00EE11C3"/>
    <w:rsid w:val="00EE191F"/>
    <w:rsid w:val="00EE2392"/>
    <w:rsid w:val="00EE23B0"/>
    <w:rsid w:val="00EE2438"/>
    <w:rsid w:val="00EE26A0"/>
    <w:rsid w:val="00EE2C30"/>
    <w:rsid w:val="00EE2E47"/>
    <w:rsid w:val="00EE3B59"/>
    <w:rsid w:val="00EE3C43"/>
    <w:rsid w:val="00EE3D76"/>
    <w:rsid w:val="00EE433F"/>
    <w:rsid w:val="00EE45D3"/>
    <w:rsid w:val="00EE45EC"/>
    <w:rsid w:val="00EE47E2"/>
    <w:rsid w:val="00EE514A"/>
    <w:rsid w:val="00EE54A4"/>
    <w:rsid w:val="00EE5AD9"/>
    <w:rsid w:val="00EE6058"/>
    <w:rsid w:val="00EE60A1"/>
    <w:rsid w:val="00EE6533"/>
    <w:rsid w:val="00EE681B"/>
    <w:rsid w:val="00EE6AA9"/>
    <w:rsid w:val="00EE6F7A"/>
    <w:rsid w:val="00EE7144"/>
    <w:rsid w:val="00EE7203"/>
    <w:rsid w:val="00EE73B1"/>
    <w:rsid w:val="00EE76D2"/>
    <w:rsid w:val="00EE7BCB"/>
    <w:rsid w:val="00EF0334"/>
    <w:rsid w:val="00EF0514"/>
    <w:rsid w:val="00EF05AF"/>
    <w:rsid w:val="00EF0950"/>
    <w:rsid w:val="00EF0AA1"/>
    <w:rsid w:val="00EF105E"/>
    <w:rsid w:val="00EF108A"/>
    <w:rsid w:val="00EF1745"/>
    <w:rsid w:val="00EF19B5"/>
    <w:rsid w:val="00EF1E1E"/>
    <w:rsid w:val="00EF2218"/>
    <w:rsid w:val="00EF22F3"/>
    <w:rsid w:val="00EF24B6"/>
    <w:rsid w:val="00EF24E4"/>
    <w:rsid w:val="00EF26F5"/>
    <w:rsid w:val="00EF2C53"/>
    <w:rsid w:val="00EF356B"/>
    <w:rsid w:val="00EF364A"/>
    <w:rsid w:val="00EF3726"/>
    <w:rsid w:val="00EF3A3E"/>
    <w:rsid w:val="00EF40A4"/>
    <w:rsid w:val="00EF467F"/>
    <w:rsid w:val="00EF4748"/>
    <w:rsid w:val="00EF4766"/>
    <w:rsid w:val="00EF4C62"/>
    <w:rsid w:val="00EF4D80"/>
    <w:rsid w:val="00EF4EE8"/>
    <w:rsid w:val="00EF507D"/>
    <w:rsid w:val="00EF50B8"/>
    <w:rsid w:val="00EF570A"/>
    <w:rsid w:val="00EF5A5A"/>
    <w:rsid w:val="00EF5A76"/>
    <w:rsid w:val="00EF5C06"/>
    <w:rsid w:val="00EF5DB7"/>
    <w:rsid w:val="00EF5FA1"/>
    <w:rsid w:val="00EF6386"/>
    <w:rsid w:val="00EF63C0"/>
    <w:rsid w:val="00EF6456"/>
    <w:rsid w:val="00EF68B9"/>
    <w:rsid w:val="00EF6BC8"/>
    <w:rsid w:val="00EF7B9A"/>
    <w:rsid w:val="00EF7EA5"/>
    <w:rsid w:val="00EF7F6C"/>
    <w:rsid w:val="00F0045B"/>
    <w:rsid w:val="00F00648"/>
    <w:rsid w:val="00F00889"/>
    <w:rsid w:val="00F013CF"/>
    <w:rsid w:val="00F01850"/>
    <w:rsid w:val="00F0194B"/>
    <w:rsid w:val="00F0198D"/>
    <w:rsid w:val="00F01FF7"/>
    <w:rsid w:val="00F02133"/>
    <w:rsid w:val="00F02185"/>
    <w:rsid w:val="00F02186"/>
    <w:rsid w:val="00F0247D"/>
    <w:rsid w:val="00F02774"/>
    <w:rsid w:val="00F02959"/>
    <w:rsid w:val="00F02A4F"/>
    <w:rsid w:val="00F02B08"/>
    <w:rsid w:val="00F02DB5"/>
    <w:rsid w:val="00F02E23"/>
    <w:rsid w:val="00F03246"/>
    <w:rsid w:val="00F034E3"/>
    <w:rsid w:val="00F037A9"/>
    <w:rsid w:val="00F03854"/>
    <w:rsid w:val="00F04021"/>
    <w:rsid w:val="00F040C5"/>
    <w:rsid w:val="00F040D3"/>
    <w:rsid w:val="00F04308"/>
    <w:rsid w:val="00F04807"/>
    <w:rsid w:val="00F04A97"/>
    <w:rsid w:val="00F04AE7"/>
    <w:rsid w:val="00F04BA8"/>
    <w:rsid w:val="00F05335"/>
    <w:rsid w:val="00F063EC"/>
    <w:rsid w:val="00F06433"/>
    <w:rsid w:val="00F06844"/>
    <w:rsid w:val="00F06A26"/>
    <w:rsid w:val="00F06B5C"/>
    <w:rsid w:val="00F071BC"/>
    <w:rsid w:val="00F10758"/>
    <w:rsid w:val="00F10832"/>
    <w:rsid w:val="00F1091A"/>
    <w:rsid w:val="00F1121C"/>
    <w:rsid w:val="00F11919"/>
    <w:rsid w:val="00F12088"/>
    <w:rsid w:val="00F12972"/>
    <w:rsid w:val="00F12B85"/>
    <w:rsid w:val="00F12D6C"/>
    <w:rsid w:val="00F1344B"/>
    <w:rsid w:val="00F13A1B"/>
    <w:rsid w:val="00F13A50"/>
    <w:rsid w:val="00F13AB3"/>
    <w:rsid w:val="00F13BA3"/>
    <w:rsid w:val="00F1479F"/>
    <w:rsid w:val="00F1488E"/>
    <w:rsid w:val="00F14A84"/>
    <w:rsid w:val="00F14BAE"/>
    <w:rsid w:val="00F14F2B"/>
    <w:rsid w:val="00F1537B"/>
    <w:rsid w:val="00F1642B"/>
    <w:rsid w:val="00F1667C"/>
    <w:rsid w:val="00F16A8A"/>
    <w:rsid w:val="00F16A8E"/>
    <w:rsid w:val="00F16FB0"/>
    <w:rsid w:val="00F173A7"/>
    <w:rsid w:val="00F174FA"/>
    <w:rsid w:val="00F17648"/>
    <w:rsid w:val="00F17B93"/>
    <w:rsid w:val="00F17E07"/>
    <w:rsid w:val="00F20233"/>
    <w:rsid w:val="00F202EC"/>
    <w:rsid w:val="00F204F1"/>
    <w:rsid w:val="00F20694"/>
    <w:rsid w:val="00F20EF1"/>
    <w:rsid w:val="00F217E2"/>
    <w:rsid w:val="00F2192B"/>
    <w:rsid w:val="00F220B7"/>
    <w:rsid w:val="00F2220D"/>
    <w:rsid w:val="00F2265C"/>
    <w:rsid w:val="00F22E69"/>
    <w:rsid w:val="00F23396"/>
    <w:rsid w:val="00F239E5"/>
    <w:rsid w:val="00F239F3"/>
    <w:rsid w:val="00F24075"/>
    <w:rsid w:val="00F241FD"/>
    <w:rsid w:val="00F25068"/>
    <w:rsid w:val="00F25279"/>
    <w:rsid w:val="00F25981"/>
    <w:rsid w:val="00F25B05"/>
    <w:rsid w:val="00F260FB"/>
    <w:rsid w:val="00F26484"/>
    <w:rsid w:val="00F2664A"/>
    <w:rsid w:val="00F27127"/>
    <w:rsid w:val="00F2715B"/>
    <w:rsid w:val="00F27694"/>
    <w:rsid w:val="00F27A2D"/>
    <w:rsid w:val="00F27F41"/>
    <w:rsid w:val="00F30040"/>
    <w:rsid w:val="00F3023E"/>
    <w:rsid w:val="00F3042F"/>
    <w:rsid w:val="00F3069D"/>
    <w:rsid w:val="00F30C2A"/>
    <w:rsid w:val="00F311D5"/>
    <w:rsid w:val="00F3165B"/>
    <w:rsid w:val="00F31A0B"/>
    <w:rsid w:val="00F31A6F"/>
    <w:rsid w:val="00F31CE2"/>
    <w:rsid w:val="00F32097"/>
    <w:rsid w:val="00F32527"/>
    <w:rsid w:val="00F32F76"/>
    <w:rsid w:val="00F33071"/>
    <w:rsid w:val="00F3345E"/>
    <w:rsid w:val="00F3365D"/>
    <w:rsid w:val="00F33A64"/>
    <w:rsid w:val="00F34380"/>
    <w:rsid w:val="00F3460B"/>
    <w:rsid w:val="00F35305"/>
    <w:rsid w:val="00F353EC"/>
    <w:rsid w:val="00F35441"/>
    <w:rsid w:val="00F35B4F"/>
    <w:rsid w:val="00F36002"/>
    <w:rsid w:val="00F361BA"/>
    <w:rsid w:val="00F363D6"/>
    <w:rsid w:val="00F36C44"/>
    <w:rsid w:val="00F36F05"/>
    <w:rsid w:val="00F37432"/>
    <w:rsid w:val="00F37C50"/>
    <w:rsid w:val="00F37D6E"/>
    <w:rsid w:val="00F37F24"/>
    <w:rsid w:val="00F4095D"/>
    <w:rsid w:val="00F40D26"/>
    <w:rsid w:val="00F41369"/>
    <w:rsid w:val="00F41577"/>
    <w:rsid w:val="00F4181F"/>
    <w:rsid w:val="00F41A05"/>
    <w:rsid w:val="00F4218A"/>
    <w:rsid w:val="00F421C9"/>
    <w:rsid w:val="00F422A9"/>
    <w:rsid w:val="00F422AE"/>
    <w:rsid w:val="00F42495"/>
    <w:rsid w:val="00F42801"/>
    <w:rsid w:val="00F42C93"/>
    <w:rsid w:val="00F43478"/>
    <w:rsid w:val="00F43A06"/>
    <w:rsid w:val="00F43A62"/>
    <w:rsid w:val="00F43CA4"/>
    <w:rsid w:val="00F44056"/>
    <w:rsid w:val="00F44357"/>
    <w:rsid w:val="00F4457C"/>
    <w:rsid w:val="00F44C7D"/>
    <w:rsid w:val="00F44F88"/>
    <w:rsid w:val="00F451F7"/>
    <w:rsid w:val="00F45C79"/>
    <w:rsid w:val="00F45FF4"/>
    <w:rsid w:val="00F463CF"/>
    <w:rsid w:val="00F46757"/>
    <w:rsid w:val="00F46E88"/>
    <w:rsid w:val="00F478A0"/>
    <w:rsid w:val="00F47B85"/>
    <w:rsid w:val="00F47FB3"/>
    <w:rsid w:val="00F50004"/>
    <w:rsid w:val="00F503D9"/>
    <w:rsid w:val="00F50531"/>
    <w:rsid w:val="00F505F1"/>
    <w:rsid w:val="00F50ACF"/>
    <w:rsid w:val="00F50FA1"/>
    <w:rsid w:val="00F51607"/>
    <w:rsid w:val="00F51F7B"/>
    <w:rsid w:val="00F52540"/>
    <w:rsid w:val="00F526A0"/>
    <w:rsid w:val="00F52DAA"/>
    <w:rsid w:val="00F52E0A"/>
    <w:rsid w:val="00F52E51"/>
    <w:rsid w:val="00F53293"/>
    <w:rsid w:val="00F534FB"/>
    <w:rsid w:val="00F5384F"/>
    <w:rsid w:val="00F53C77"/>
    <w:rsid w:val="00F53E76"/>
    <w:rsid w:val="00F54496"/>
    <w:rsid w:val="00F54891"/>
    <w:rsid w:val="00F54F48"/>
    <w:rsid w:val="00F553C4"/>
    <w:rsid w:val="00F554ED"/>
    <w:rsid w:val="00F55C12"/>
    <w:rsid w:val="00F55DA9"/>
    <w:rsid w:val="00F55F2B"/>
    <w:rsid w:val="00F5647A"/>
    <w:rsid w:val="00F5797A"/>
    <w:rsid w:val="00F57994"/>
    <w:rsid w:val="00F579BB"/>
    <w:rsid w:val="00F579C8"/>
    <w:rsid w:val="00F57C46"/>
    <w:rsid w:val="00F6026C"/>
    <w:rsid w:val="00F60282"/>
    <w:rsid w:val="00F604BC"/>
    <w:rsid w:val="00F60525"/>
    <w:rsid w:val="00F60722"/>
    <w:rsid w:val="00F60CCD"/>
    <w:rsid w:val="00F60D75"/>
    <w:rsid w:val="00F60F40"/>
    <w:rsid w:val="00F61227"/>
    <w:rsid w:val="00F6123B"/>
    <w:rsid w:val="00F61367"/>
    <w:rsid w:val="00F61623"/>
    <w:rsid w:val="00F61892"/>
    <w:rsid w:val="00F61F32"/>
    <w:rsid w:val="00F62262"/>
    <w:rsid w:val="00F62DD9"/>
    <w:rsid w:val="00F62E3D"/>
    <w:rsid w:val="00F6319B"/>
    <w:rsid w:val="00F63D37"/>
    <w:rsid w:val="00F63FAA"/>
    <w:rsid w:val="00F647BD"/>
    <w:rsid w:val="00F64DE4"/>
    <w:rsid w:val="00F64EA5"/>
    <w:rsid w:val="00F6503E"/>
    <w:rsid w:val="00F65351"/>
    <w:rsid w:val="00F65399"/>
    <w:rsid w:val="00F65600"/>
    <w:rsid w:val="00F657FF"/>
    <w:rsid w:val="00F65A64"/>
    <w:rsid w:val="00F65F32"/>
    <w:rsid w:val="00F660AE"/>
    <w:rsid w:val="00F66208"/>
    <w:rsid w:val="00F662A7"/>
    <w:rsid w:val="00F668B4"/>
    <w:rsid w:val="00F669F0"/>
    <w:rsid w:val="00F66A64"/>
    <w:rsid w:val="00F67098"/>
    <w:rsid w:val="00F671D5"/>
    <w:rsid w:val="00F678F8"/>
    <w:rsid w:val="00F67CA5"/>
    <w:rsid w:val="00F67CDF"/>
    <w:rsid w:val="00F67E3B"/>
    <w:rsid w:val="00F70085"/>
    <w:rsid w:val="00F70174"/>
    <w:rsid w:val="00F70588"/>
    <w:rsid w:val="00F707A4"/>
    <w:rsid w:val="00F70E56"/>
    <w:rsid w:val="00F70ED1"/>
    <w:rsid w:val="00F7117A"/>
    <w:rsid w:val="00F712C0"/>
    <w:rsid w:val="00F71D57"/>
    <w:rsid w:val="00F71E96"/>
    <w:rsid w:val="00F7282E"/>
    <w:rsid w:val="00F72971"/>
    <w:rsid w:val="00F72B17"/>
    <w:rsid w:val="00F72C80"/>
    <w:rsid w:val="00F72C82"/>
    <w:rsid w:val="00F736FA"/>
    <w:rsid w:val="00F73956"/>
    <w:rsid w:val="00F73F09"/>
    <w:rsid w:val="00F740F1"/>
    <w:rsid w:val="00F743BC"/>
    <w:rsid w:val="00F744CA"/>
    <w:rsid w:val="00F74724"/>
    <w:rsid w:val="00F74A55"/>
    <w:rsid w:val="00F74ACC"/>
    <w:rsid w:val="00F74DF6"/>
    <w:rsid w:val="00F74E8C"/>
    <w:rsid w:val="00F75022"/>
    <w:rsid w:val="00F75254"/>
    <w:rsid w:val="00F75293"/>
    <w:rsid w:val="00F7548A"/>
    <w:rsid w:val="00F75A42"/>
    <w:rsid w:val="00F75C12"/>
    <w:rsid w:val="00F763D1"/>
    <w:rsid w:val="00F76416"/>
    <w:rsid w:val="00F76AED"/>
    <w:rsid w:val="00F76B2B"/>
    <w:rsid w:val="00F76DF8"/>
    <w:rsid w:val="00F773DF"/>
    <w:rsid w:val="00F7745E"/>
    <w:rsid w:val="00F77614"/>
    <w:rsid w:val="00F77C95"/>
    <w:rsid w:val="00F77D70"/>
    <w:rsid w:val="00F8020D"/>
    <w:rsid w:val="00F802D0"/>
    <w:rsid w:val="00F80447"/>
    <w:rsid w:val="00F806B7"/>
    <w:rsid w:val="00F807DA"/>
    <w:rsid w:val="00F80C0E"/>
    <w:rsid w:val="00F8156A"/>
    <w:rsid w:val="00F81A4C"/>
    <w:rsid w:val="00F81CF9"/>
    <w:rsid w:val="00F81D3B"/>
    <w:rsid w:val="00F81E04"/>
    <w:rsid w:val="00F81FF4"/>
    <w:rsid w:val="00F82024"/>
    <w:rsid w:val="00F823AC"/>
    <w:rsid w:val="00F8249C"/>
    <w:rsid w:val="00F8313A"/>
    <w:rsid w:val="00F838EF"/>
    <w:rsid w:val="00F83909"/>
    <w:rsid w:val="00F84121"/>
    <w:rsid w:val="00F84519"/>
    <w:rsid w:val="00F84665"/>
    <w:rsid w:val="00F84AFE"/>
    <w:rsid w:val="00F84CFB"/>
    <w:rsid w:val="00F84EB9"/>
    <w:rsid w:val="00F8542A"/>
    <w:rsid w:val="00F8586B"/>
    <w:rsid w:val="00F85B06"/>
    <w:rsid w:val="00F85C0F"/>
    <w:rsid w:val="00F85CE3"/>
    <w:rsid w:val="00F866F7"/>
    <w:rsid w:val="00F8679D"/>
    <w:rsid w:val="00F8680D"/>
    <w:rsid w:val="00F86892"/>
    <w:rsid w:val="00F86C7B"/>
    <w:rsid w:val="00F86CB6"/>
    <w:rsid w:val="00F87A11"/>
    <w:rsid w:val="00F87DA1"/>
    <w:rsid w:val="00F900F1"/>
    <w:rsid w:val="00F918B3"/>
    <w:rsid w:val="00F91DF2"/>
    <w:rsid w:val="00F924A1"/>
    <w:rsid w:val="00F92543"/>
    <w:rsid w:val="00F9293B"/>
    <w:rsid w:val="00F929B0"/>
    <w:rsid w:val="00F92B90"/>
    <w:rsid w:val="00F92E4D"/>
    <w:rsid w:val="00F92F0B"/>
    <w:rsid w:val="00F932F4"/>
    <w:rsid w:val="00F93661"/>
    <w:rsid w:val="00F942DE"/>
    <w:rsid w:val="00F94372"/>
    <w:rsid w:val="00F94471"/>
    <w:rsid w:val="00F945E5"/>
    <w:rsid w:val="00F949E9"/>
    <w:rsid w:val="00F95085"/>
    <w:rsid w:val="00F9536F"/>
    <w:rsid w:val="00F95465"/>
    <w:rsid w:val="00F96296"/>
    <w:rsid w:val="00F964F0"/>
    <w:rsid w:val="00F969B0"/>
    <w:rsid w:val="00F96A84"/>
    <w:rsid w:val="00F9710E"/>
    <w:rsid w:val="00F97797"/>
    <w:rsid w:val="00F977AE"/>
    <w:rsid w:val="00F97A7B"/>
    <w:rsid w:val="00F97DCC"/>
    <w:rsid w:val="00FA0B96"/>
    <w:rsid w:val="00FA0E00"/>
    <w:rsid w:val="00FA0F23"/>
    <w:rsid w:val="00FA115D"/>
    <w:rsid w:val="00FA12FC"/>
    <w:rsid w:val="00FA1CFA"/>
    <w:rsid w:val="00FA23F6"/>
    <w:rsid w:val="00FA2491"/>
    <w:rsid w:val="00FA25BE"/>
    <w:rsid w:val="00FA26B4"/>
    <w:rsid w:val="00FA2B43"/>
    <w:rsid w:val="00FA34B6"/>
    <w:rsid w:val="00FA37DD"/>
    <w:rsid w:val="00FA3F21"/>
    <w:rsid w:val="00FA40EF"/>
    <w:rsid w:val="00FA43FF"/>
    <w:rsid w:val="00FA46F2"/>
    <w:rsid w:val="00FA4771"/>
    <w:rsid w:val="00FA4C31"/>
    <w:rsid w:val="00FA4DC8"/>
    <w:rsid w:val="00FA52D8"/>
    <w:rsid w:val="00FA5513"/>
    <w:rsid w:val="00FA5676"/>
    <w:rsid w:val="00FA5B26"/>
    <w:rsid w:val="00FA5C02"/>
    <w:rsid w:val="00FA5C7A"/>
    <w:rsid w:val="00FA60CF"/>
    <w:rsid w:val="00FA668A"/>
    <w:rsid w:val="00FA6C1D"/>
    <w:rsid w:val="00FA7147"/>
    <w:rsid w:val="00FA73F9"/>
    <w:rsid w:val="00FA7447"/>
    <w:rsid w:val="00FA7520"/>
    <w:rsid w:val="00FA78A7"/>
    <w:rsid w:val="00FA7A22"/>
    <w:rsid w:val="00FA7ED9"/>
    <w:rsid w:val="00FB0D84"/>
    <w:rsid w:val="00FB0DFB"/>
    <w:rsid w:val="00FB0E97"/>
    <w:rsid w:val="00FB0F04"/>
    <w:rsid w:val="00FB1213"/>
    <w:rsid w:val="00FB1C64"/>
    <w:rsid w:val="00FB2114"/>
    <w:rsid w:val="00FB26A1"/>
    <w:rsid w:val="00FB2A0A"/>
    <w:rsid w:val="00FB2D82"/>
    <w:rsid w:val="00FB361C"/>
    <w:rsid w:val="00FB3991"/>
    <w:rsid w:val="00FB3A11"/>
    <w:rsid w:val="00FB3D6E"/>
    <w:rsid w:val="00FB3FC8"/>
    <w:rsid w:val="00FB4101"/>
    <w:rsid w:val="00FB43FE"/>
    <w:rsid w:val="00FB45F3"/>
    <w:rsid w:val="00FB46C5"/>
    <w:rsid w:val="00FB4F0C"/>
    <w:rsid w:val="00FB4FB4"/>
    <w:rsid w:val="00FB5404"/>
    <w:rsid w:val="00FB5631"/>
    <w:rsid w:val="00FB5777"/>
    <w:rsid w:val="00FB5A48"/>
    <w:rsid w:val="00FB5E47"/>
    <w:rsid w:val="00FB5F31"/>
    <w:rsid w:val="00FB60D9"/>
    <w:rsid w:val="00FB66B4"/>
    <w:rsid w:val="00FB6826"/>
    <w:rsid w:val="00FB697C"/>
    <w:rsid w:val="00FB6B1A"/>
    <w:rsid w:val="00FB6FD1"/>
    <w:rsid w:val="00FB7BE7"/>
    <w:rsid w:val="00FB7C4A"/>
    <w:rsid w:val="00FB7D83"/>
    <w:rsid w:val="00FC029F"/>
    <w:rsid w:val="00FC05E5"/>
    <w:rsid w:val="00FC0B75"/>
    <w:rsid w:val="00FC0C7D"/>
    <w:rsid w:val="00FC0F98"/>
    <w:rsid w:val="00FC107A"/>
    <w:rsid w:val="00FC10A6"/>
    <w:rsid w:val="00FC17C9"/>
    <w:rsid w:val="00FC1B43"/>
    <w:rsid w:val="00FC1D91"/>
    <w:rsid w:val="00FC224B"/>
    <w:rsid w:val="00FC256B"/>
    <w:rsid w:val="00FC2827"/>
    <w:rsid w:val="00FC2C45"/>
    <w:rsid w:val="00FC31B0"/>
    <w:rsid w:val="00FC3924"/>
    <w:rsid w:val="00FC3BA0"/>
    <w:rsid w:val="00FC3F21"/>
    <w:rsid w:val="00FC40F4"/>
    <w:rsid w:val="00FC41CF"/>
    <w:rsid w:val="00FC4315"/>
    <w:rsid w:val="00FC4901"/>
    <w:rsid w:val="00FC49E8"/>
    <w:rsid w:val="00FC4BF6"/>
    <w:rsid w:val="00FC4D83"/>
    <w:rsid w:val="00FC5060"/>
    <w:rsid w:val="00FC5436"/>
    <w:rsid w:val="00FC5504"/>
    <w:rsid w:val="00FC58F0"/>
    <w:rsid w:val="00FC5CFE"/>
    <w:rsid w:val="00FC5F1B"/>
    <w:rsid w:val="00FC60B9"/>
    <w:rsid w:val="00FC621E"/>
    <w:rsid w:val="00FC642D"/>
    <w:rsid w:val="00FC6794"/>
    <w:rsid w:val="00FC6AAD"/>
    <w:rsid w:val="00FC6C13"/>
    <w:rsid w:val="00FC6E2F"/>
    <w:rsid w:val="00FC6F3A"/>
    <w:rsid w:val="00FC72F3"/>
    <w:rsid w:val="00FC7AD3"/>
    <w:rsid w:val="00FC7FED"/>
    <w:rsid w:val="00FD0588"/>
    <w:rsid w:val="00FD0A7C"/>
    <w:rsid w:val="00FD0E23"/>
    <w:rsid w:val="00FD1330"/>
    <w:rsid w:val="00FD14D7"/>
    <w:rsid w:val="00FD14E2"/>
    <w:rsid w:val="00FD1BEE"/>
    <w:rsid w:val="00FD22D2"/>
    <w:rsid w:val="00FD3000"/>
    <w:rsid w:val="00FD3606"/>
    <w:rsid w:val="00FD3983"/>
    <w:rsid w:val="00FD3A6E"/>
    <w:rsid w:val="00FD4150"/>
    <w:rsid w:val="00FD4653"/>
    <w:rsid w:val="00FD5DBE"/>
    <w:rsid w:val="00FD5E27"/>
    <w:rsid w:val="00FD5F7F"/>
    <w:rsid w:val="00FD5FCC"/>
    <w:rsid w:val="00FD63E1"/>
    <w:rsid w:val="00FD64E1"/>
    <w:rsid w:val="00FD654E"/>
    <w:rsid w:val="00FD6CDF"/>
    <w:rsid w:val="00FD6D49"/>
    <w:rsid w:val="00FD7294"/>
    <w:rsid w:val="00FD737F"/>
    <w:rsid w:val="00FD7427"/>
    <w:rsid w:val="00FD7860"/>
    <w:rsid w:val="00FE004B"/>
    <w:rsid w:val="00FE01DC"/>
    <w:rsid w:val="00FE0DB4"/>
    <w:rsid w:val="00FE11A6"/>
    <w:rsid w:val="00FE1228"/>
    <w:rsid w:val="00FE1319"/>
    <w:rsid w:val="00FE160A"/>
    <w:rsid w:val="00FE1615"/>
    <w:rsid w:val="00FE1AB2"/>
    <w:rsid w:val="00FE1BCF"/>
    <w:rsid w:val="00FE21BD"/>
    <w:rsid w:val="00FE2607"/>
    <w:rsid w:val="00FE316C"/>
    <w:rsid w:val="00FE31C2"/>
    <w:rsid w:val="00FE3265"/>
    <w:rsid w:val="00FE3C4B"/>
    <w:rsid w:val="00FE3D43"/>
    <w:rsid w:val="00FE3E38"/>
    <w:rsid w:val="00FE3EB8"/>
    <w:rsid w:val="00FE4121"/>
    <w:rsid w:val="00FE4409"/>
    <w:rsid w:val="00FE4453"/>
    <w:rsid w:val="00FE46C9"/>
    <w:rsid w:val="00FE4DC4"/>
    <w:rsid w:val="00FE54F6"/>
    <w:rsid w:val="00FE5764"/>
    <w:rsid w:val="00FE57D2"/>
    <w:rsid w:val="00FE5873"/>
    <w:rsid w:val="00FE5B38"/>
    <w:rsid w:val="00FE63FF"/>
    <w:rsid w:val="00FE6466"/>
    <w:rsid w:val="00FE6490"/>
    <w:rsid w:val="00FE6BBA"/>
    <w:rsid w:val="00FE6F52"/>
    <w:rsid w:val="00FE7281"/>
    <w:rsid w:val="00FE73AF"/>
    <w:rsid w:val="00FE7931"/>
    <w:rsid w:val="00FE7984"/>
    <w:rsid w:val="00FE7C45"/>
    <w:rsid w:val="00FE7C9B"/>
    <w:rsid w:val="00FF0067"/>
    <w:rsid w:val="00FF0832"/>
    <w:rsid w:val="00FF0879"/>
    <w:rsid w:val="00FF08DE"/>
    <w:rsid w:val="00FF0911"/>
    <w:rsid w:val="00FF0BA8"/>
    <w:rsid w:val="00FF1084"/>
    <w:rsid w:val="00FF1299"/>
    <w:rsid w:val="00FF1539"/>
    <w:rsid w:val="00FF1556"/>
    <w:rsid w:val="00FF195C"/>
    <w:rsid w:val="00FF19A4"/>
    <w:rsid w:val="00FF1C50"/>
    <w:rsid w:val="00FF2839"/>
    <w:rsid w:val="00FF2B1C"/>
    <w:rsid w:val="00FF3081"/>
    <w:rsid w:val="00FF35AF"/>
    <w:rsid w:val="00FF36DB"/>
    <w:rsid w:val="00FF3DEE"/>
    <w:rsid w:val="00FF43B2"/>
    <w:rsid w:val="00FF4416"/>
    <w:rsid w:val="00FF4BF1"/>
    <w:rsid w:val="00FF50A1"/>
    <w:rsid w:val="00FF51A5"/>
    <w:rsid w:val="00FF5415"/>
    <w:rsid w:val="00FF56D8"/>
    <w:rsid w:val="00FF5AC1"/>
    <w:rsid w:val="00FF5C92"/>
    <w:rsid w:val="00FF5EAB"/>
    <w:rsid w:val="00FF6193"/>
    <w:rsid w:val="00FF6291"/>
    <w:rsid w:val="00FF6302"/>
    <w:rsid w:val="00FF68CF"/>
    <w:rsid w:val="00FF6B42"/>
    <w:rsid w:val="00FF6B78"/>
    <w:rsid w:val="00FF6B7B"/>
    <w:rsid w:val="00FF6BF1"/>
    <w:rsid w:val="00FF6F3E"/>
    <w:rsid w:val="00FF75F1"/>
    <w:rsid w:val="00FF7F9D"/>
    <w:rsid w:val="010C1812"/>
    <w:rsid w:val="011574D7"/>
    <w:rsid w:val="0118276B"/>
    <w:rsid w:val="011D72A1"/>
    <w:rsid w:val="01307995"/>
    <w:rsid w:val="013572AC"/>
    <w:rsid w:val="013F116F"/>
    <w:rsid w:val="01566AA2"/>
    <w:rsid w:val="015D45A2"/>
    <w:rsid w:val="016A3882"/>
    <w:rsid w:val="01A36C94"/>
    <w:rsid w:val="01AA62B3"/>
    <w:rsid w:val="01AB636F"/>
    <w:rsid w:val="01B17F6B"/>
    <w:rsid w:val="01E05BFE"/>
    <w:rsid w:val="01E9524B"/>
    <w:rsid w:val="01EF7F74"/>
    <w:rsid w:val="02055E2A"/>
    <w:rsid w:val="02154E3B"/>
    <w:rsid w:val="02297807"/>
    <w:rsid w:val="022F7864"/>
    <w:rsid w:val="02311242"/>
    <w:rsid w:val="024E7FCC"/>
    <w:rsid w:val="02964CEE"/>
    <w:rsid w:val="029F119F"/>
    <w:rsid w:val="02A663FD"/>
    <w:rsid w:val="02CF73AD"/>
    <w:rsid w:val="03011622"/>
    <w:rsid w:val="03036CAB"/>
    <w:rsid w:val="03241B00"/>
    <w:rsid w:val="03353851"/>
    <w:rsid w:val="034E00C3"/>
    <w:rsid w:val="036955FC"/>
    <w:rsid w:val="037568CA"/>
    <w:rsid w:val="037F00C0"/>
    <w:rsid w:val="03995339"/>
    <w:rsid w:val="03A4495B"/>
    <w:rsid w:val="03B0420A"/>
    <w:rsid w:val="03B37E13"/>
    <w:rsid w:val="03B923AD"/>
    <w:rsid w:val="03D0553F"/>
    <w:rsid w:val="03F32796"/>
    <w:rsid w:val="04027BBC"/>
    <w:rsid w:val="040B4D62"/>
    <w:rsid w:val="041A0174"/>
    <w:rsid w:val="042405D7"/>
    <w:rsid w:val="04623A93"/>
    <w:rsid w:val="04686F48"/>
    <w:rsid w:val="04691544"/>
    <w:rsid w:val="04A27C14"/>
    <w:rsid w:val="04A83BEF"/>
    <w:rsid w:val="04B46BB8"/>
    <w:rsid w:val="04C75CCC"/>
    <w:rsid w:val="04D00940"/>
    <w:rsid w:val="04D76A4E"/>
    <w:rsid w:val="04F62759"/>
    <w:rsid w:val="04F7340E"/>
    <w:rsid w:val="050E0F3F"/>
    <w:rsid w:val="051A354A"/>
    <w:rsid w:val="05347C4D"/>
    <w:rsid w:val="05617A9D"/>
    <w:rsid w:val="0563370C"/>
    <w:rsid w:val="056F7106"/>
    <w:rsid w:val="05751C49"/>
    <w:rsid w:val="057639F9"/>
    <w:rsid w:val="058B0944"/>
    <w:rsid w:val="05AA7ECE"/>
    <w:rsid w:val="05B21ABD"/>
    <w:rsid w:val="05C16F10"/>
    <w:rsid w:val="05D32865"/>
    <w:rsid w:val="05E37986"/>
    <w:rsid w:val="05F55E25"/>
    <w:rsid w:val="05F67BFD"/>
    <w:rsid w:val="05FC3D96"/>
    <w:rsid w:val="0605223B"/>
    <w:rsid w:val="06276575"/>
    <w:rsid w:val="065F6D09"/>
    <w:rsid w:val="066D6EA6"/>
    <w:rsid w:val="068B4BBD"/>
    <w:rsid w:val="06904CDD"/>
    <w:rsid w:val="06AE181B"/>
    <w:rsid w:val="06B955E7"/>
    <w:rsid w:val="06DA514D"/>
    <w:rsid w:val="06DB5FEE"/>
    <w:rsid w:val="06F52719"/>
    <w:rsid w:val="06FC541C"/>
    <w:rsid w:val="0703234F"/>
    <w:rsid w:val="07075A68"/>
    <w:rsid w:val="076140B7"/>
    <w:rsid w:val="076C1EA2"/>
    <w:rsid w:val="07706D4C"/>
    <w:rsid w:val="079E1CED"/>
    <w:rsid w:val="079F3F0F"/>
    <w:rsid w:val="07A30986"/>
    <w:rsid w:val="07C12853"/>
    <w:rsid w:val="07D777C7"/>
    <w:rsid w:val="07E43B23"/>
    <w:rsid w:val="07FE5A05"/>
    <w:rsid w:val="0808276F"/>
    <w:rsid w:val="08170D52"/>
    <w:rsid w:val="08521F7B"/>
    <w:rsid w:val="086757E6"/>
    <w:rsid w:val="086D6990"/>
    <w:rsid w:val="08727BF0"/>
    <w:rsid w:val="08A13CA3"/>
    <w:rsid w:val="08A71BC4"/>
    <w:rsid w:val="08AE36B4"/>
    <w:rsid w:val="08AE50D2"/>
    <w:rsid w:val="08C0427D"/>
    <w:rsid w:val="08EE4913"/>
    <w:rsid w:val="093A1BE3"/>
    <w:rsid w:val="094A5669"/>
    <w:rsid w:val="09501E9F"/>
    <w:rsid w:val="09510E9C"/>
    <w:rsid w:val="09590CDB"/>
    <w:rsid w:val="095C15EA"/>
    <w:rsid w:val="09836408"/>
    <w:rsid w:val="09C878FF"/>
    <w:rsid w:val="09EA1D17"/>
    <w:rsid w:val="09EF45F4"/>
    <w:rsid w:val="09F04532"/>
    <w:rsid w:val="0A094514"/>
    <w:rsid w:val="0A0A78A0"/>
    <w:rsid w:val="0A114ED1"/>
    <w:rsid w:val="0A270011"/>
    <w:rsid w:val="0A666E53"/>
    <w:rsid w:val="0A6F6FD1"/>
    <w:rsid w:val="0AA317C4"/>
    <w:rsid w:val="0AC443A8"/>
    <w:rsid w:val="0AE819A6"/>
    <w:rsid w:val="0B0826A5"/>
    <w:rsid w:val="0B170278"/>
    <w:rsid w:val="0B3048BF"/>
    <w:rsid w:val="0B332302"/>
    <w:rsid w:val="0B532F1D"/>
    <w:rsid w:val="0B8143D2"/>
    <w:rsid w:val="0B854D23"/>
    <w:rsid w:val="0B8726A3"/>
    <w:rsid w:val="0B8C4DD5"/>
    <w:rsid w:val="0B956363"/>
    <w:rsid w:val="0BA55F96"/>
    <w:rsid w:val="0BBF1404"/>
    <w:rsid w:val="0BC50A0C"/>
    <w:rsid w:val="0BD15EFC"/>
    <w:rsid w:val="0BE47AA2"/>
    <w:rsid w:val="0BE82338"/>
    <w:rsid w:val="0BFD3B56"/>
    <w:rsid w:val="0C092AE8"/>
    <w:rsid w:val="0C155208"/>
    <w:rsid w:val="0C1B5A3B"/>
    <w:rsid w:val="0C215492"/>
    <w:rsid w:val="0C2D59B3"/>
    <w:rsid w:val="0C301563"/>
    <w:rsid w:val="0C3879A3"/>
    <w:rsid w:val="0C4B61D9"/>
    <w:rsid w:val="0C68360B"/>
    <w:rsid w:val="0C792DB3"/>
    <w:rsid w:val="0C9360A7"/>
    <w:rsid w:val="0C970072"/>
    <w:rsid w:val="0CC47CD7"/>
    <w:rsid w:val="0CD7502F"/>
    <w:rsid w:val="0CF36E14"/>
    <w:rsid w:val="0CF816A1"/>
    <w:rsid w:val="0CF96422"/>
    <w:rsid w:val="0D104B62"/>
    <w:rsid w:val="0D140F63"/>
    <w:rsid w:val="0D373283"/>
    <w:rsid w:val="0D3E2223"/>
    <w:rsid w:val="0D4409E3"/>
    <w:rsid w:val="0D537B12"/>
    <w:rsid w:val="0D5401B0"/>
    <w:rsid w:val="0D571F5E"/>
    <w:rsid w:val="0D5B4DFD"/>
    <w:rsid w:val="0D5C1A03"/>
    <w:rsid w:val="0D8C0BA4"/>
    <w:rsid w:val="0DB15345"/>
    <w:rsid w:val="0DD8466D"/>
    <w:rsid w:val="0E0C04DF"/>
    <w:rsid w:val="0E1B442B"/>
    <w:rsid w:val="0E245D00"/>
    <w:rsid w:val="0E3A3FDB"/>
    <w:rsid w:val="0E58185D"/>
    <w:rsid w:val="0E5C6EFA"/>
    <w:rsid w:val="0E6173A2"/>
    <w:rsid w:val="0E625D0F"/>
    <w:rsid w:val="0E6B0775"/>
    <w:rsid w:val="0E7923C5"/>
    <w:rsid w:val="0E88727D"/>
    <w:rsid w:val="0E9210C8"/>
    <w:rsid w:val="0E9248F2"/>
    <w:rsid w:val="0E954DFA"/>
    <w:rsid w:val="0EA816A3"/>
    <w:rsid w:val="0EB36553"/>
    <w:rsid w:val="0ED43674"/>
    <w:rsid w:val="0EDF1E69"/>
    <w:rsid w:val="0EE736B4"/>
    <w:rsid w:val="0EF75105"/>
    <w:rsid w:val="0EFB2BA9"/>
    <w:rsid w:val="0F056B7D"/>
    <w:rsid w:val="0F1364D3"/>
    <w:rsid w:val="0F33788E"/>
    <w:rsid w:val="0F361BF6"/>
    <w:rsid w:val="0F373381"/>
    <w:rsid w:val="0F387D43"/>
    <w:rsid w:val="0F3C2008"/>
    <w:rsid w:val="0F4767FE"/>
    <w:rsid w:val="0F515124"/>
    <w:rsid w:val="0F532C60"/>
    <w:rsid w:val="0F846DB7"/>
    <w:rsid w:val="0F8F785B"/>
    <w:rsid w:val="0F956C53"/>
    <w:rsid w:val="0FB61149"/>
    <w:rsid w:val="0FC51F87"/>
    <w:rsid w:val="0FC849D2"/>
    <w:rsid w:val="0FCF762B"/>
    <w:rsid w:val="0FD9035C"/>
    <w:rsid w:val="0FE41700"/>
    <w:rsid w:val="100A0497"/>
    <w:rsid w:val="100E63A1"/>
    <w:rsid w:val="100F483D"/>
    <w:rsid w:val="10422265"/>
    <w:rsid w:val="10435DF8"/>
    <w:rsid w:val="10493760"/>
    <w:rsid w:val="105A39F6"/>
    <w:rsid w:val="106613C0"/>
    <w:rsid w:val="10981F56"/>
    <w:rsid w:val="109E45C2"/>
    <w:rsid w:val="10AC1FB4"/>
    <w:rsid w:val="10B25C1B"/>
    <w:rsid w:val="10B423D5"/>
    <w:rsid w:val="10C87F91"/>
    <w:rsid w:val="10E25E07"/>
    <w:rsid w:val="10E836E7"/>
    <w:rsid w:val="11077A9B"/>
    <w:rsid w:val="111203D5"/>
    <w:rsid w:val="11137414"/>
    <w:rsid w:val="111A50BC"/>
    <w:rsid w:val="117C75FE"/>
    <w:rsid w:val="117E7B0A"/>
    <w:rsid w:val="118156D9"/>
    <w:rsid w:val="119813E1"/>
    <w:rsid w:val="119A27A0"/>
    <w:rsid w:val="11D15CB8"/>
    <w:rsid w:val="11DE0E11"/>
    <w:rsid w:val="11F66A07"/>
    <w:rsid w:val="11F9100F"/>
    <w:rsid w:val="11FC14DF"/>
    <w:rsid w:val="12031959"/>
    <w:rsid w:val="12144DE3"/>
    <w:rsid w:val="123669FD"/>
    <w:rsid w:val="123B3E14"/>
    <w:rsid w:val="123D44D1"/>
    <w:rsid w:val="12E064D5"/>
    <w:rsid w:val="12F008AD"/>
    <w:rsid w:val="13080547"/>
    <w:rsid w:val="1308397E"/>
    <w:rsid w:val="13147826"/>
    <w:rsid w:val="131E4625"/>
    <w:rsid w:val="132836B2"/>
    <w:rsid w:val="13445998"/>
    <w:rsid w:val="13453818"/>
    <w:rsid w:val="13464952"/>
    <w:rsid w:val="13567093"/>
    <w:rsid w:val="135C1AF2"/>
    <w:rsid w:val="13662C68"/>
    <w:rsid w:val="137F07DC"/>
    <w:rsid w:val="13854E36"/>
    <w:rsid w:val="13BC6BE1"/>
    <w:rsid w:val="13BF60CF"/>
    <w:rsid w:val="13DD4FC8"/>
    <w:rsid w:val="14053926"/>
    <w:rsid w:val="14286350"/>
    <w:rsid w:val="14702066"/>
    <w:rsid w:val="147C047D"/>
    <w:rsid w:val="14951DD8"/>
    <w:rsid w:val="149F17AE"/>
    <w:rsid w:val="14AB4A45"/>
    <w:rsid w:val="14AC222D"/>
    <w:rsid w:val="14BE5CD3"/>
    <w:rsid w:val="14CA6855"/>
    <w:rsid w:val="14CB4C0C"/>
    <w:rsid w:val="14D92A0A"/>
    <w:rsid w:val="14D9411E"/>
    <w:rsid w:val="14E306CB"/>
    <w:rsid w:val="14EE7C3D"/>
    <w:rsid w:val="151B7DED"/>
    <w:rsid w:val="15275481"/>
    <w:rsid w:val="15302ECB"/>
    <w:rsid w:val="15554CED"/>
    <w:rsid w:val="1588413C"/>
    <w:rsid w:val="15914A79"/>
    <w:rsid w:val="1592255E"/>
    <w:rsid w:val="15A856B1"/>
    <w:rsid w:val="15B34978"/>
    <w:rsid w:val="15C05183"/>
    <w:rsid w:val="15CF2692"/>
    <w:rsid w:val="15E64F53"/>
    <w:rsid w:val="15EE1333"/>
    <w:rsid w:val="15FC1DA6"/>
    <w:rsid w:val="160F65A0"/>
    <w:rsid w:val="163876B3"/>
    <w:rsid w:val="16446D85"/>
    <w:rsid w:val="164820CA"/>
    <w:rsid w:val="165308B4"/>
    <w:rsid w:val="168C522E"/>
    <w:rsid w:val="17065A43"/>
    <w:rsid w:val="170A666D"/>
    <w:rsid w:val="17157092"/>
    <w:rsid w:val="173F719E"/>
    <w:rsid w:val="175649BE"/>
    <w:rsid w:val="17584AC5"/>
    <w:rsid w:val="179E1EE1"/>
    <w:rsid w:val="179E3B8B"/>
    <w:rsid w:val="17B7466F"/>
    <w:rsid w:val="17BA7ADA"/>
    <w:rsid w:val="17C84B45"/>
    <w:rsid w:val="180F642A"/>
    <w:rsid w:val="18170B90"/>
    <w:rsid w:val="18197518"/>
    <w:rsid w:val="181D340F"/>
    <w:rsid w:val="18234201"/>
    <w:rsid w:val="18477D61"/>
    <w:rsid w:val="184B65AA"/>
    <w:rsid w:val="185A322A"/>
    <w:rsid w:val="18632DF6"/>
    <w:rsid w:val="186870F4"/>
    <w:rsid w:val="189E68C5"/>
    <w:rsid w:val="18A741B4"/>
    <w:rsid w:val="18A9187A"/>
    <w:rsid w:val="18B8691A"/>
    <w:rsid w:val="18CA7D86"/>
    <w:rsid w:val="18EA5D9A"/>
    <w:rsid w:val="18EB54CF"/>
    <w:rsid w:val="18FB0D9D"/>
    <w:rsid w:val="18FE3A75"/>
    <w:rsid w:val="190A4D7A"/>
    <w:rsid w:val="19153D8A"/>
    <w:rsid w:val="19532CE9"/>
    <w:rsid w:val="19605177"/>
    <w:rsid w:val="196714B3"/>
    <w:rsid w:val="1968638A"/>
    <w:rsid w:val="19797756"/>
    <w:rsid w:val="197B04B5"/>
    <w:rsid w:val="198F3790"/>
    <w:rsid w:val="199B25A3"/>
    <w:rsid w:val="199B5993"/>
    <w:rsid w:val="199B7A3D"/>
    <w:rsid w:val="199E2A48"/>
    <w:rsid w:val="19B571CB"/>
    <w:rsid w:val="19DA4280"/>
    <w:rsid w:val="19F122C7"/>
    <w:rsid w:val="1A1A1CF0"/>
    <w:rsid w:val="1A256EDA"/>
    <w:rsid w:val="1A3206F6"/>
    <w:rsid w:val="1A64449C"/>
    <w:rsid w:val="1A653149"/>
    <w:rsid w:val="1A8A435E"/>
    <w:rsid w:val="1A9037B8"/>
    <w:rsid w:val="1A9C6142"/>
    <w:rsid w:val="1AA2134B"/>
    <w:rsid w:val="1AB262A1"/>
    <w:rsid w:val="1AC421F6"/>
    <w:rsid w:val="1AD92619"/>
    <w:rsid w:val="1B070109"/>
    <w:rsid w:val="1B0A2CCE"/>
    <w:rsid w:val="1B140F59"/>
    <w:rsid w:val="1B2F01F7"/>
    <w:rsid w:val="1B2F73B9"/>
    <w:rsid w:val="1B3816F2"/>
    <w:rsid w:val="1B4560F5"/>
    <w:rsid w:val="1B9530CA"/>
    <w:rsid w:val="1BB16559"/>
    <w:rsid w:val="1BB27779"/>
    <w:rsid w:val="1BBF40AD"/>
    <w:rsid w:val="1BD2705D"/>
    <w:rsid w:val="1BE403E5"/>
    <w:rsid w:val="1BE56DE0"/>
    <w:rsid w:val="1BEC0BC4"/>
    <w:rsid w:val="1BF2023E"/>
    <w:rsid w:val="1C2828A9"/>
    <w:rsid w:val="1C64437C"/>
    <w:rsid w:val="1C82053C"/>
    <w:rsid w:val="1CA2607A"/>
    <w:rsid w:val="1CAB7ACD"/>
    <w:rsid w:val="1CB73281"/>
    <w:rsid w:val="1CC26DBB"/>
    <w:rsid w:val="1CC6084C"/>
    <w:rsid w:val="1CE35C39"/>
    <w:rsid w:val="1CFE4635"/>
    <w:rsid w:val="1D1E2CE9"/>
    <w:rsid w:val="1D271DEA"/>
    <w:rsid w:val="1D3062EB"/>
    <w:rsid w:val="1D584DE4"/>
    <w:rsid w:val="1D606C60"/>
    <w:rsid w:val="1D6C6CC5"/>
    <w:rsid w:val="1D720C90"/>
    <w:rsid w:val="1D830B83"/>
    <w:rsid w:val="1D8C35EF"/>
    <w:rsid w:val="1D992B05"/>
    <w:rsid w:val="1DB12C2C"/>
    <w:rsid w:val="1DB146AA"/>
    <w:rsid w:val="1DCB4C89"/>
    <w:rsid w:val="1DDC43D3"/>
    <w:rsid w:val="1DEC1176"/>
    <w:rsid w:val="1DF54246"/>
    <w:rsid w:val="1E1B2BAA"/>
    <w:rsid w:val="1E1F76CD"/>
    <w:rsid w:val="1E2478A9"/>
    <w:rsid w:val="1E264ED8"/>
    <w:rsid w:val="1E4022BE"/>
    <w:rsid w:val="1E41253F"/>
    <w:rsid w:val="1E493B88"/>
    <w:rsid w:val="1E5751B8"/>
    <w:rsid w:val="1E816B70"/>
    <w:rsid w:val="1EAD4100"/>
    <w:rsid w:val="1EC97D00"/>
    <w:rsid w:val="1EF03EAC"/>
    <w:rsid w:val="1F0357CF"/>
    <w:rsid w:val="1F1D7957"/>
    <w:rsid w:val="1F22617D"/>
    <w:rsid w:val="1F234CC1"/>
    <w:rsid w:val="1F387503"/>
    <w:rsid w:val="1F74633B"/>
    <w:rsid w:val="1F7E634C"/>
    <w:rsid w:val="1F820819"/>
    <w:rsid w:val="1F90606C"/>
    <w:rsid w:val="1F916056"/>
    <w:rsid w:val="1F9E4470"/>
    <w:rsid w:val="1F9E4CE8"/>
    <w:rsid w:val="1FF72FF6"/>
    <w:rsid w:val="200E4134"/>
    <w:rsid w:val="201B008B"/>
    <w:rsid w:val="204B70AC"/>
    <w:rsid w:val="20584A23"/>
    <w:rsid w:val="205E56A1"/>
    <w:rsid w:val="206D66B1"/>
    <w:rsid w:val="207553A1"/>
    <w:rsid w:val="20861DAC"/>
    <w:rsid w:val="20973EAD"/>
    <w:rsid w:val="20A357E6"/>
    <w:rsid w:val="20BA0C2A"/>
    <w:rsid w:val="20CB72D3"/>
    <w:rsid w:val="20CE3043"/>
    <w:rsid w:val="20D77278"/>
    <w:rsid w:val="20E86AE4"/>
    <w:rsid w:val="21120AAC"/>
    <w:rsid w:val="212F6828"/>
    <w:rsid w:val="213A00DE"/>
    <w:rsid w:val="214C6D1C"/>
    <w:rsid w:val="215B328E"/>
    <w:rsid w:val="2169783A"/>
    <w:rsid w:val="216E30FB"/>
    <w:rsid w:val="21837606"/>
    <w:rsid w:val="219F09B4"/>
    <w:rsid w:val="21AA6D66"/>
    <w:rsid w:val="21BB41CD"/>
    <w:rsid w:val="21D03246"/>
    <w:rsid w:val="21D7560B"/>
    <w:rsid w:val="21E02C79"/>
    <w:rsid w:val="21FD1E21"/>
    <w:rsid w:val="21FD38D4"/>
    <w:rsid w:val="22085ACD"/>
    <w:rsid w:val="221671CD"/>
    <w:rsid w:val="22334F29"/>
    <w:rsid w:val="223E3794"/>
    <w:rsid w:val="22425991"/>
    <w:rsid w:val="22486FD4"/>
    <w:rsid w:val="224C733A"/>
    <w:rsid w:val="227B448F"/>
    <w:rsid w:val="228124B9"/>
    <w:rsid w:val="22AE0AA7"/>
    <w:rsid w:val="22B672D7"/>
    <w:rsid w:val="22EA7326"/>
    <w:rsid w:val="23036FD9"/>
    <w:rsid w:val="232422E0"/>
    <w:rsid w:val="23250C16"/>
    <w:rsid w:val="2331320D"/>
    <w:rsid w:val="233D5D7D"/>
    <w:rsid w:val="23506A15"/>
    <w:rsid w:val="23590DCB"/>
    <w:rsid w:val="235A1758"/>
    <w:rsid w:val="23960253"/>
    <w:rsid w:val="23AC20A3"/>
    <w:rsid w:val="23E77CAB"/>
    <w:rsid w:val="23EE12C7"/>
    <w:rsid w:val="23F266CB"/>
    <w:rsid w:val="23F938C1"/>
    <w:rsid w:val="23FA3617"/>
    <w:rsid w:val="240165E6"/>
    <w:rsid w:val="243214CF"/>
    <w:rsid w:val="243D17F6"/>
    <w:rsid w:val="244369F8"/>
    <w:rsid w:val="24447A8C"/>
    <w:rsid w:val="245B740F"/>
    <w:rsid w:val="246B3876"/>
    <w:rsid w:val="246E0A0F"/>
    <w:rsid w:val="24725646"/>
    <w:rsid w:val="247D5633"/>
    <w:rsid w:val="24804ECA"/>
    <w:rsid w:val="24911EA0"/>
    <w:rsid w:val="249C1752"/>
    <w:rsid w:val="24B25A68"/>
    <w:rsid w:val="24B53A1C"/>
    <w:rsid w:val="25035AAD"/>
    <w:rsid w:val="25077580"/>
    <w:rsid w:val="25140E28"/>
    <w:rsid w:val="25A90689"/>
    <w:rsid w:val="25B078E8"/>
    <w:rsid w:val="25CB3F6E"/>
    <w:rsid w:val="25DC3A32"/>
    <w:rsid w:val="25DC42C1"/>
    <w:rsid w:val="25E04318"/>
    <w:rsid w:val="261A6E49"/>
    <w:rsid w:val="26234ACA"/>
    <w:rsid w:val="265A3FBB"/>
    <w:rsid w:val="2660253A"/>
    <w:rsid w:val="266E1A20"/>
    <w:rsid w:val="2683710F"/>
    <w:rsid w:val="26877466"/>
    <w:rsid w:val="268F0BFA"/>
    <w:rsid w:val="26981131"/>
    <w:rsid w:val="269C0891"/>
    <w:rsid w:val="26B41266"/>
    <w:rsid w:val="26BF215B"/>
    <w:rsid w:val="26D44726"/>
    <w:rsid w:val="2705529C"/>
    <w:rsid w:val="270D79A8"/>
    <w:rsid w:val="272226C5"/>
    <w:rsid w:val="27577C83"/>
    <w:rsid w:val="27582011"/>
    <w:rsid w:val="275830D8"/>
    <w:rsid w:val="275E3612"/>
    <w:rsid w:val="276176A6"/>
    <w:rsid w:val="277E3CD7"/>
    <w:rsid w:val="27827ADC"/>
    <w:rsid w:val="279B1ED3"/>
    <w:rsid w:val="27D84DDE"/>
    <w:rsid w:val="27DE7FE6"/>
    <w:rsid w:val="27E52B32"/>
    <w:rsid w:val="27EF7E0A"/>
    <w:rsid w:val="28251E12"/>
    <w:rsid w:val="28461813"/>
    <w:rsid w:val="28530D33"/>
    <w:rsid w:val="285411D5"/>
    <w:rsid w:val="28727235"/>
    <w:rsid w:val="287E1B35"/>
    <w:rsid w:val="28AA4FD6"/>
    <w:rsid w:val="28B43A57"/>
    <w:rsid w:val="28D301EF"/>
    <w:rsid w:val="28F43F0C"/>
    <w:rsid w:val="290816B2"/>
    <w:rsid w:val="291317A0"/>
    <w:rsid w:val="291D2C9A"/>
    <w:rsid w:val="292506B4"/>
    <w:rsid w:val="293C309A"/>
    <w:rsid w:val="2959597E"/>
    <w:rsid w:val="296005C5"/>
    <w:rsid w:val="296631EC"/>
    <w:rsid w:val="297F7CF3"/>
    <w:rsid w:val="298D3BBA"/>
    <w:rsid w:val="299972A4"/>
    <w:rsid w:val="29BA0026"/>
    <w:rsid w:val="29BC406D"/>
    <w:rsid w:val="29F13860"/>
    <w:rsid w:val="2A0F10A0"/>
    <w:rsid w:val="2A1D5DA0"/>
    <w:rsid w:val="2A2D097D"/>
    <w:rsid w:val="2A3134BD"/>
    <w:rsid w:val="2A4C6470"/>
    <w:rsid w:val="2A5252BE"/>
    <w:rsid w:val="2A634183"/>
    <w:rsid w:val="2A66290F"/>
    <w:rsid w:val="2A682FFC"/>
    <w:rsid w:val="2A9A7531"/>
    <w:rsid w:val="2AAC146E"/>
    <w:rsid w:val="2ACA43B6"/>
    <w:rsid w:val="2AFB4E9D"/>
    <w:rsid w:val="2B223AA1"/>
    <w:rsid w:val="2B370AB2"/>
    <w:rsid w:val="2B3E06C0"/>
    <w:rsid w:val="2B3F40F8"/>
    <w:rsid w:val="2B5B5493"/>
    <w:rsid w:val="2B7C3FF1"/>
    <w:rsid w:val="2B84667C"/>
    <w:rsid w:val="2B930462"/>
    <w:rsid w:val="2BAF2F1C"/>
    <w:rsid w:val="2BBB7284"/>
    <w:rsid w:val="2BBD141A"/>
    <w:rsid w:val="2BDC058C"/>
    <w:rsid w:val="2BEF5E32"/>
    <w:rsid w:val="2BF14A4F"/>
    <w:rsid w:val="2BF727F1"/>
    <w:rsid w:val="2BFD7F11"/>
    <w:rsid w:val="2C0A23BB"/>
    <w:rsid w:val="2C0E0CC8"/>
    <w:rsid w:val="2C25085C"/>
    <w:rsid w:val="2C2C6731"/>
    <w:rsid w:val="2C3678A9"/>
    <w:rsid w:val="2C5A3EA5"/>
    <w:rsid w:val="2C5B2D17"/>
    <w:rsid w:val="2C622314"/>
    <w:rsid w:val="2C75797D"/>
    <w:rsid w:val="2C961DA6"/>
    <w:rsid w:val="2CA1627F"/>
    <w:rsid w:val="2CA2356D"/>
    <w:rsid w:val="2CA32D39"/>
    <w:rsid w:val="2CA62ABD"/>
    <w:rsid w:val="2CA76C41"/>
    <w:rsid w:val="2CBE65F4"/>
    <w:rsid w:val="2CCA6631"/>
    <w:rsid w:val="2CD25016"/>
    <w:rsid w:val="2CDB10D2"/>
    <w:rsid w:val="2CE324C9"/>
    <w:rsid w:val="2D007E01"/>
    <w:rsid w:val="2D1B00DC"/>
    <w:rsid w:val="2D2E2312"/>
    <w:rsid w:val="2D504C0B"/>
    <w:rsid w:val="2D6F3C12"/>
    <w:rsid w:val="2D732311"/>
    <w:rsid w:val="2D74293A"/>
    <w:rsid w:val="2D7844DE"/>
    <w:rsid w:val="2D955ED7"/>
    <w:rsid w:val="2D961B50"/>
    <w:rsid w:val="2DBC2C00"/>
    <w:rsid w:val="2DC67786"/>
    <w:rsid w:val="2DD17D20"/>
    <w:rsid w:val="2DE14BD2"/>
    <w:rsid w:val="2E3A13FF"/>
    <w:rsid w:val="2E4340EA"/>
    <w:rsid w:val="2E5252F2"/>
    <w:rsid w:val="2E5A29DC"/>
    <w:rsid w:val="2E781D81"/>
    <w:rsid w:val="2EE31A4C"/>
    <w:rsid w:val="2EE53A23"/>
    <w:rsid w:val="2EEB4C20"/>
    <w:rsid w:val="2EF25344"/>
    <w:rsid w:val="2F1249B0"/>
    <w:rsid w:val="2F1D7CE4"/>
    <w:rsid w:val="2F3C7C80"/>
    <w:rsid w:val="2F497B8E"/>
    <w:rsid w:val="2F4E30BF"/>
    <w:rsid w:val="2F543802"/>
    <w:rsid w:val="2F642148"/>
    <w:rsid w:val="2F66175F"/>
    <w:rsid w:val="2F7814A3"/>
    <w:rsid w:val="2F992D77"/>
    <w:rsid w:val="2F9D7A50"/>
    <w:rsid w:val="2FB40CC2"/>
    <w:rsid w:val="2FD619EF"/>
    <w:rsid w:val="2FDE3A41"/>
    <w:rsid w:val="2FE02463"/>
    <w:rsid w:val="2FEB5200"/>
    <w:rsid w:val="30104398"/>
    <w:rsid w:val="301A2A7A"/>
    <w:rsid w:val="30233605"/>
    <w:rsid w:val="304B77A8"/>
    <w:rsid w:val="305668D0"/>
    <w:rsid w:val="306C0506"/>
    <w:rsid w:val="307A064A"/>
    <w:rsid w:val="30A812EE"/>
    <w:rsid w:val="30DC4908"/>
    <w:rsid w:val="30EA4C09"/>
    <w:rsid w:val="3102063D"/>
    <w:rsid w:val="31036C56"/>
    <w:rsid w:val="312970EF"/>
    <w:rsid w:val="314A2182"/>
    <w:rsid w:val="315B494E"/>
    <w:rsid w:val="31710D2E"/>
    <w:rsid w:val="317D05CA"/>
    <w:rsid w:val="31835330"/>
    <w:rsid w:val="318A5F33"/>
    <w:rsid w:val="318C5C3A"/>
    <w:rsid w:val="319202E4"/>
    <w:rsid w:val="31A15523"/>
    <w:rsid w:val="31A73116"/>
    <w:rsid w:val="31B15E3D"/>
    <w:rsid w:val="31BC5792"/>
    <w:rsid w:val="31DF4B07"/>
    <w:rsid w:val="31E0502E"/>
    <w:rsid w:val="31E5309F"/>
    <w:rsid w:val="31E94791"/>
    <w:rsid w:val="31F63625"/>
    <w:rsid w:val="32107145"/>
    <w:rsid w:val="323449D0"/>
    <w:rsid w:val="32396076"/>
    <w:rsid w:val="324730FF"/>
    <w:rsid w:val="324C2FC4"/>
    <w:rsid w:val="32606F3C"/>
    <w:rsid w:val="32621ED1"/>
    <w:rsid w:val="329437D1"/>
    <w:rsid w:val="32AB230B"/>
    <w:rsid w:val="32B94C18"/>
    <w:rsid w:val="32D42471"/>
    <w:rsid w:val="32DF70D0"/>
    <w:rsid w:val="32FD0A15"/>
    <w:rsid w:val="3308025E"/>
    <w:rsid w:val="330F245A"/>
    <w:rsid w:val="33234832"/>
    <w:rsid w:val="33241F23"/>
    <w:rsid w:val="332C5F6A"/>
    <w:rsid w:val="332E1249"/>
    <w:rsid w:val="332F3186"/>
    <w:rsid w:val="33320CF6"/>
    <w:rsid w:val="333B734D"/>
    <w:rsid w:val="337344A6"/>
    <w:rsid w:val="33751E93"/>
    <w:rsid w:val="338439E3"/>
    <w:rsid w:val="339B73E4"/>
    <w:rsid w:val="33A204C8"/>
    <w:rsid w:val="33AF13D0"/>
    <w:rsid w:val="33C70B8F"/>
    <w:rsid w:val="33DD118E"/>
    <w:rsid w:val="33ED6D31"/>
    <w:rsid w:val="33F329A9"/>
    <w:rsid w:val="33FC083B"/>
    <w:rsid w:val="33FD0EB8"/>
    <w:rsid w:val="340A1F78"/>
    <w:rsid w:val="340E7917"/>
    <w:rsid w:val="340F6B85"/>
    <w:rsid w:val="34184612"/>
    <w:rsid w:val="343904AE"/>
    <w:rsid w:val="34526AD5"/>
    <w:rsid w:val="34537B11"/>
    <w:rsid w:val="3456661D"/>
    <w:rsid w:val="346F70CB"/>
    <w:rsid w:val="34AD1A16"/>
    <w:rsid w:val="34FD3640"/>
    <w:rsid w:val="350E15F6"/>
    <w:rsid w:val="3512488E"/>
    <w:rsid w:val="35396C85"/>
    <w:rsid w:val="355148D6"/>
    <w:rsid w:val="356758C5"/>
    <w:rsid w:val="356A38ED"/>
    <w:rsid w:val="35745AB5"/>
    <w:rsid w:val="35854CDE"/>
    <w:rsid w:val="358B11E5"/>
    <w:rsid w:val="35937A84"/>
    <w:rsid w:val="35A141FF"/>
    <w:rsid w:val="35C6251B"/>
    <w:rsid w:val="35EC1289"/>
    <w:rsid w:val="36291C5A"/>
    <w:rsid w:val="362C123D"/>
    <w:rsid w:val="364E6657"/>
    <w:rsid w:val="366440B7"/>
    <w:rsid w:val="36AC4E54"/>
    <w:rsid w:val="36B56B8B"/>
    <w:rsid w:val="36C13DE7"/>
    <w:rsid w:val="36C2656C"/>
    <w:rsid w:val="36C57EC3"/>
    <w:rsid w:val="36DB425C"/>
    <w:rsid w:val="36EB7126"/>
    <w:rsid w:val="36F71BEC"/>
    <w:rsid w:val="37037AF4"/>
    <w:rsid w:val="372A6067"/>
    <w:rsid w:val="37377DCD"/>
    <w:rsid w:val="37460F11"/>
    <w:rsid w:val="376141EF"/>
    <w:rsid w:val="37777E97"/>
    <w:rsid w:val="37BD4C41"/>
    <w:rsid w:val="37EC7138"/>
    <w:rsid w:val="37ED33E4"/>
    <w:rsid w:val="37FA7D2C"/>
    <w:rsid w:val="38052E38"/>
    <w:rsid w:val="380C53E1"/>
    <w:rsid w:val="380D55E0"/>
    <w:rsid w:val="38316528"/>
    <w:rsid w:val="3840020A"/>
    <w:rsid w:val="38427930"/>
    <w:rsid w:val="38690992"/>
    <w:rsid w:val="38842DB7"/>
    <w:rsid w:val="38885DC8"/>
    <w:rsid w:val="38894748"/>
    <w:rsid w:val="38A9525A"/>
    <w:rsid w:val="38C461BB"/>
    <w:rsid w:val="39185E62"/>
    <w:rsid w:val="393051FE"/>
    <w:rsid w:val="39332C77"/>
    <w:rsid w:val="39393C04"/>
    <w:rsid w:val="398F5814"/>
    <w:rsid w:val="39AD2B68"/>
    <w:rsid w:val="39BC4CAD"/>
    <w:rsid w:val="39C8749B"/>
    <w:rsid w:val="39ED5DB0"/>
    <w:rsid w:val="39F15257"/>
    <w:rsid w:val="39F459B3"/>
    <w:rsid w:val="3A1724F1"/>
    <w:rsid w:val="3A251C28"/>
    <w:rsid w:val="3A5D372D"/>
    <w:rsid w:val="3A5D6D61"/>
    <w:rsid w:val="3A610F66"/>
    <w:rsid w:val="3A680065"/>
    <w:rsid w:val="3A8011EF"/>
    <w:rsid w:val="3A8E3888"/>
    <w:rsid w:val="3AA10892"/>
    <w:rsid w:val="3B125C7A"/>
    <w:rsid w:val="3B217536"/>
    <w:rsid w:val="3B226632"/>
    <w:rsid w:val="3B4B4CD9"/>
    <w:rsid w:val="3B566F15"/>
    <w:rsid w:val="3B583C4E"/>
    <w:rsid w:val="3B5927F9"/>
    <w:rsid w:val="3B5A7837"/>
    <w:rsid w:val="3B5E3009"/>
    <w:rsid w:val="3B7B2B85"/>
    <w:rsid w:val="3B802E2F"/>
    <w:rsid w:val="3BBE70F4"/>
    <w:rsid w:val="3BC324A7"/>
    <w:rsid w:val="3BEC4B9B"/>
    <w:rsid w:val="3C1E06C2"/>
    <w:rsid w:val="3C604DE3"/>
    <w:rsid w:val="3C6C2C0B"/>
    <w:rsid w:val="3C831EBD"/>
    <w:rsid w:val="3C8D1CD1"/>
    <w:rsid w:val="3CBF20F0"/>
    <w:rsid w:val="3CF44789"/>
    <w:rsid w:val="3D2B61B5"/>
    <w:rsid w:val="3D5241EA"/>
    <w:rsid w:val="3D650E80"/>
    <w:rsid w:val="3D691334"/>
    <w:rsid w:val="3D6A585B"/>
    <w:rsid w:val="3D6D0FFB"/>
    <w:rsid w:val="3D9332B5"/>
    <w:rsid w:val="3D960D2F"/>
    <w:rsid w:val="3D9A7A74"/>
    <w:rsid w:val="3D9A7B1B"/>
    <w:rsid w:val="3DA365F2"/>
    <w:rsid w:val="3DAB65BE"/>
    <w:rsid w:val="3DB13E01"/>
    <w:rsid w:val="3DBB5C93"/>
    <w:rsid w:val="3DBC0607"/>
    <w:rsid w:val="3DC01BBA"/>
    <w:rsid w:val="3DF26F29"/>
    <w:rsid w:val="3DF71D08"/>
    <w:rsid w:val="3E0A3CAF"/>
    <w:rsid w:val="3E1C41E7"/>
    <w:rsid w:val="3E306DD4"/>
    <w:rsid w:val="3E5370E1"/>
    <w:rsid w:val="3E550E7F"/>
    <w:rsid w:val="3E5C67E2"/>
    <w:rsid w:val="3E697612"/>
    <w:rsid w:val="3E791091"/>
    <w:rsid w:val="3E943056"/>
    <w:rsid w:val="3EB03910"/>
    <w:rsid w:val="3EDF41CF"/>
    <w:rsid w:val="3EEC5EC2"/>
    <w:rsid w:val="3F123299"/>
    <w:rsid w:val="3F132192"/>
    <w:rsid w:val="3F281AFF"/>
    <w:rsid w:val="3F2E61D6"/>
    <w:rsid w:val="3F481013"/>
    <w:rsid w:val="3F50677F"/>
    <w:rsid w:val="3F541913"/>
    <w:rsid w:val="3F712B8A"/>
    <w:rsid w:val="3F8A291C"/>
    <w:rsid w:val="3FA8535D"/>
    <w:rsid w:val="3FAF0F95"/>
    <w:rsid w:val="3FBA5471"/>
    <w:rsid w:val="3FE366FB"/>
    <w:rsid w:val="3FEC5B49"/>
    <w:rsid w:val="40186598"/>
    <w:rsid w:val="40326A7D"/>
    <w:rsid w:val="403A4E44"/>
    <w:rsid w:val="4043150C"/>
    <w:rsid w:val="40447BA0"/>
    <w:rsid w:val="407A22CC"/>
    <w:rsid w:val="409F65FE"/>
    <w:rsid w:val="40A07FD2"/>
    <w:rsid w:val="40B11D13"/>
    <w:rsid w:val="40B319A6"/>
    <w:rsid w:val="40CD35A7"/>
    <w:rsid w:val="40F64CD6"/>
    <w:rsid w:val="41003FB0"/>
    <w:rsid w:val="411B2640"/>
    <w:rsid w:val="41300F1D"/>
    <w:rsid w:val="41457A1D"/>
    <w:rsid w:val="414D77FD"/>
    <w:rsid w:val="4184023F"/>
    <w:rsid w:val="41A44252"/>
    <w:rsid w:val="41A64536"/>
    <w:rsid w:val="41BA0D0D"/>
    <w:rsid w:val="41FF6FB9"/>
    <w:rsid w:val="420A7E2D"/>
    <w:rsid w:val="42157F18"/>
    <w:rsid w:val="421942EE"/>
    <w:rsid w:val="421B112A"/>
    <w:rsid w:val="421E6F80"/>
    <w:rsid w:val="423A3092"/>
    <w:rsid w:val="42492CDB"/>
    <w:rsid w:val="42534769"/>
    <w:rsid w:val="426830C1"/>
    <w:rsid w:val="429450D4"/>
    <w:rsid w:val="42BB490E"/>
    <w:rsid w:val="42C352BE"/>
    <w:rsid w:val="42CB4E5E"/>
    <w:rsid w:val="42DF2F85"/>
    <w:rsid w:val="42E47427"/>
    <w:rsid w:val="42F11092"/>
    <w:rsid w:val="42F82EF3"/>
    <w:rsid w:val="4328309F"/>
    <w:rsid w:val="432E4946"/>
    <w:rsid w:val="432F4805"/>
    <w:rsid w:val="4343796F"/>
    <w:rsid w:val="434D15B3"/>
    <w:rsid w:val="4367201A"/>
    <w:rsid w:val="43686707"/>
    <w:rsid w:val="436F2410"/>
    <w:rsid w:val="437210F1"/>
    <w:rsid w:val="43771D89"/>
    <w:rsid w:val="43A940EE"/>
    <w:rsid w:val="43A96DD5"/>
    <w:rsid w:val="43B813B3"/>
    <w:rsid w:val="43CB1548"/>
    <w:rsid w:val="44240402"/>
    <w:rsid w:val="44324BA6"/>
    <w:rsid w:val="44716493"/>
    <w:rsid w:val="44776BBF"/>
    <w:rsid w:val="448E0D7D"/>
    <w:rsid w:val="448F70AE"/>
    <w:rsid w:val="44A97F10"/>
    <w:rsid w:val="44D311A2"/>
    <w:rsid w:val="44D52681"/>
    <w:rsid w:val="45203F6F"/>
    <w:rsid w:val="455C63EA"/>
    <w:rsid w:val="455F3A7C"/>
    <w:rsid w:val="4560614E"/>
    <w:rsid w:val="45622394"/>
    <w:rsid w:val="45733C03"/>
    <w:rsid w:val="45792EF8"/>
    <w:rsid w:val="458616EE"/>
    <w:rsid w:val="45890B9B"/>
    <w:rsid w:val="45892DB4"/>
    <w:rsid w:val="45A6186C"/>
    <w:rsid w:val="45BD4B6B"/>
    <w:rsid w:val="45BD610E"/>
    <w:rsid w:val="461F0D7B"/>
    <w:rsid w:val="46276FA2"/>
    <w:rsid w:val="466B6787"/>
    <w:rsid w:val="469329D1"/>
    <w:rsid w:val="46987AC8"/>
    <w:rsid w:val="46AA7CF9"/>
    <w:rsid w:val="46D11F3C"/>
    <w:rsid w:val="46E46191"/>
    <w:rsid w:val="46EC2944"/>
    <w:rsid w:val="46EF675E"/>
    <w:rsid w:val="46FA7BBD"/>
    <w:rsid w:val="471948EE"/>
    <w:rsid w:val="472729BF"/>
    <w:rsid w:val="474F2ABD"/>
    <w:rsid w:val="475E77D6"/>
    <w:rsid w:val="476B51B3"/>
    <w:rsid w:val="47722BA1"/>
    <w:rsid w:val="477F3AB1"/>
    <w:rsid w:val="478F1DEF"/>
    <w:rsid w:val="47A6225A"/>
    <w:rsid w:val="47BD270C"/>
    <w:rsid w:val="47E96687"/>
    <w:rsid w:val="47FC4C6F"/>
    <w:rsid w:val="482069CF"/>
    <w:rsid w:val="4833434E"/>
    <w:rsid w:val="48494A96"/>
    <w:rsid w:val="484A093C"/>
    <w:rsid w:val="485600CA"/>
    <w:rsid w:val="486622B9"/>
    <w:rsid w:val="487B617C"/>
    <w:rsid w:val="48854EC2"/>
    <w:rsid w:val="48B63135"/>
    <w:rsid w:val="48DA4F1E"/>
    <w:rsid w:val="49081007"/>
    <w:rsid w:val="490B4DC9"/>
    <w:rsid w:val="49553DD2"/>
    <w:rsid w:val="49641F84"/>
    <w:rsid w:val="49755390"/>
    <w:rsid w:val="499D597D"/>
    <w:rsid w:val="49A90B9A"/>
    <w:rsid w:val="49BF35F2"/>
    <w:rsid w:val="49CE5DC5"/>
    <w:rsid w:val="49CF3B0A"/>
    <w:rsid w:val="49D70C7F"/>
    <w:rsid w:val="49EC32E2"/>
    <w:rsid w:val="4A151B0A"/>
    <w:rsid w:val="4A1B06BD"/>
    <w:rsid w:val="4A2745F1"/>
    <w:rsid w:val="4A7A24F6"/>
    <w:rsid w:val="4AA4249B"/>
    <w:rsid w:val="4AA62EDB"/>
    <w:rsid w:val="4AB20B11"/>
    <w:rsid w:val="4AD06342"/>
    <w:rsid w:val="4AD90F22"/>
    <w:rsid w:val="4AE57CF6"/>
    <w:rsid w:val="4AEC63B1"/>
    <w:rsid w:val="4B227968"/>
    <w:rsid w:val="4B2B765B"/>
    <w:rsid w:val="4B363DBA"/>
    <w:rsid w:val="4B5263DB"/>
    <w:rsid w:val="4B7E0740"/>
    <w:rsid w:val="4B8D0260"/>
    <w:rsid w:val="4BA245DD"/>
    <w:rsid w:val="4BB2004E"/>
    <w:rsid w:val="4BC14963"/>
    <w:rsid w:val="4BCF1E4B"/>
    <w:rsid w:val="4BE543DF"/>
    <w:rsid w:val="4BF7077F"/>
    <w:rsid w:val="4C014C15"/>
    <w:rsid w:val="4C327FE9"/>
    <w:rsid w:val="4C39102F"/>
    <w:rsid w:val="4C397856"/>
    <w:rsid w:val="4C42021E"/>
    <w:rsid w:val="4C505CE8"/>
    <w:rsid w:val="4C531978"/>
    <w:rsid w:val="4C6C4AD2"/>
    <w:rsid w:val="4C85291D"/>
    <w:rsid w:val="4CA50A88"/>
    <w:rsid w:val="4CB36B80"/>
    <w:rsid w:val="4CC812FB"/>
    <w:rsid w:val="4D12733B"/>
    <w:rsid w:val="4D1316B9"/>
    <w:rsid w:val="4D262B15"/>
    <w:rsid w:val="4D3B4EEA"/>
    <w:rsid w:val="4D3F3BFA"/>
    <w:rsid w:val="4D4F7C03"/>
    <w:rsid w:val="4D7315A6"/>
    <w:rsid w:val="4D7B724F"/>
    <w:rsid w:val="4D910D2F"/>
    <w:rsid w:val="4D9A3506"/>
    <w:rsid w:val="4DB375BE"/>
    <w:rsid w:val="4DBA622A"/>
    <w:rsid w:val="4DCF10C2"/>
    <w:rsid w:val="4DD24D02"/>
    <w:rsid w:val="4DDB588A"/>
    <w:rsid w:val="4DE2108E"/>
    <w:rsid w:val="4DE725C6"/>
    <w:rsid w:val="4E0251BD"/>
    <w:rsid w:val="4E052833"/>
    <w:rsid w:val="4E0D3125"/>
    <w:rsid w:val="4E1A31CE"/>
    <w:rsid w:val="4E221243"/>
    <w:rsid w:val="4E2C07C6"/>
    <w:rsid w:val="4E2F3B57"/>
    <w:rsid w:val="4E391336"/>
    <w:rsid w:val="4E3A1680"/>
    <w:rsid w:val="4E3B12A8"/>
    <w:rsid w:val="4E3C4982"/>
    <w:rsid w:val="4E477065"/>
    <w:rsid w:val="4E4C6696"/>
    <w:rsid w:val="4E5250D2"/>
    <w:rsid w:val="4EA04D19"/>
    <w:rsid w:val="4EB95691"/>
    <w:rsid w:val="4ECE38EA"/>
    <w:rsid w:val="4ED444CD"/>
    <w:rsid w:val="4EEA7356"/>
    <w:rsid w:val="4EEF7078"/>
    <w:rsid w:val="4EF3153B"/>
    <w:rsid w:val="4EFC0132"/>
    <w:rsid w:val="4F0B0A8B"/>
    <w:rsid w:val="4F111FF8"/>
    <w:rsid w:val="4F1420E7"/>
    <w:rsid w:val="4F2326B6"/>
    <w:rsid w:val="4F46201B"/>
    <w:rsid w:val="4F55566F"/>
    <w:rsid w:val="4F5A7CDE"/>
    <w:rsid w:val="4F5D245B"/>
    <w:rsid w:val="4F787E0D"/>
    <w:rsid w:val="4F795356"/>
    <w:rsid w:val="4F9124BE"/>
    <w:rsid w:val="4FAE104B"/>
    <w:rsid w:val="4FD21461"/>
    <w:rsid w:val="4FDC158F"/>
    <w:rsid w:val="500224EE"/>
    <w:rsid w:val="5003016F"/>
    <w:rsid w:val="50171EEF"/>
    <w:rsid w:val="50191AC8"/>
    <w:rsid w:val="5022034F"/>
    <w:rsid w:val="50387466"/>
    <w:rsid w:val="503A48DD"/>
    <w:rsid w:val="5042761B"/>
    <w:rsid w:val="504C46AF"/>
    <w:rsid w:val="504C7F18"/>
    <w:rsid w:val="50656E5A"/>
    <w:rsid w:val="50980219"/>
    <w:rsid w:val="50B3564E"/>
    <w:rsid w:val="50BA4407"/>
    <w:rsid w:val="50BD1E4F"/>
    <w:rsid w:val="50C23A8B"/>
    <w:rsid w:val="50CB6045"/>
    <w:rsid w:val="50D40427"/>
    <w:rsid w:val="50DA4220"/>
    <w:rsid w:val="50E126D6"/>
    <w:rsid w:val="50F05144"/>
    <w:rsid w:val="50F43303"/>
    <w:rsid w:val="51126261"/>
    <w:rsid w:val="51221CB2"/>
    <w:rsid w:val="512F0AE7"/>
    <w:rsid w:val="51537BFC"/>
    <w:rsid w:val="516155E8"/>
    <w:rsid w:val="519C63EB"/>
    <w:rsid w:val="51A02156"/>
    <w:rsid w:val="51B900A3"/>
    <w:rsid w:val="51C36B74"/>
    <w:rsid w:val="51E24144"/>
    <w:rsid w:val="5200693B"/>
    <w:rsid w:val="52075EF8"/>
    <w:rsid w:val="521C67D0"/>
    <w:rsid w:val="52435370"/>
    <w:rsid w:val="527217BB"/>
    <w:rsid w:val="527763E6"/>
    <w:rsid w:val="52800B47"/>
    <w:rsid w:val="528640B3"/>
    <w:rsid w:val="529428D7"/>
    <w:rsid w:val="52983243"/>
    <w:rsid w:val="529A5701"/>
    <w:rsid w:val="52A415BE"/>
    <w:rsid w:val="52BD506C"/>
    <w:rsid w:val="52C019EE"/>
    <w:rsid w:val="52CB4B04"/>
    <w:rsid w:val="52D21C79"/>
    <w:rsid w:val="52DC6E35"/>
    <w:rsid w:val="53045696"/>
    <w:rsid w:val="530608B3"/>
    <w:rsid w:val="5317540C"/>
    <w:rsid w:val="53210326"/>
    <w:rsid w:val="534216E4"/>
    <w:rsid w:val="536F2225"/>
    <w:rsid w:val="53764F61"/>
    <w:rsid w:val="53B4105E"/>
    <w:rsid w:val="53BE6C5E"/>
    <w:rsid w:val="53DF012E"/>
    <w:rsid w:val="53ED6C6A"/>
    <w:rsid w:val="53F60578"/>
    <w:rsid w:val="5401683F"/>
    <w:rsid w:val="5413777C"/>
    <w:rsid w:val="5427167D"/>
    <w:rsid w:val="54741BB4"/>
    <w:rsid w:val="54853949"/>
    <w:rsid w:val="54856B69"/>
    <w:rsid w:val="548F1BC5"/>
    <w:rsid w:val="54A05665"/>
    <w:rsid w:val="54AE0D93"/>
    <w:rsid w:val="54AF5890"/>
    <w:rsid w:val="54BA7177"/>
    <w:rsid w:val="54DC0C67"/>
    <w:rsid w:val="54F76613"/>
    <w:rsid w:val="54FA12F8"/>
    <w:rsid w:val="550C5E75"/>
    <w:rsid w:val="550E1D06"/>
    <w:rsid w:val="551C3D29"/>
    <w:rsid w:val="553322CF"/>
    <w:rsid w:val="553F5255"/>
    <w:rsid w:val="55677BF3"/>
    <w:rsid w:val="556F0908"/>
    <w:rsid w:val="558E1764"/>
    <w:rsid w:val="55A114FE"/>
    <w:rsid w:val="55A20F1E"/>
    <w:rsid w:val="55A94506"/>
    <w:rsid w:val="55B74D9F"/>
    <w:rsid w:val="55C06140"/>
    <w:rsid w:val="55C4698A"/>
    <w:rsid w:val="55C621C4"/>
    <w:rsid w:val="55DB5DDF"/>
    <w:rsid w:val="56051853"/>
    <w:rsid w:val="5606655B"/>
    <w:rsid w:val="560843EE"/>
    <w:rsid w:val="56210446"/>
    <w:rsid w:val="56364371"/>
    <w:rsid w:val="56366A76"/>
    <w:rsid w:val="56391E07"/>
    <w:rsid w:val="563C1D83"/>
    <w:rsid w:val="564C4349"/>
    <w:rsid w:val="56823812"/>
    <w:rsid w:val="568B23E7"/>
    <w:rsid w:val="569F7C2B"/>
    <w:rsid w:val="56BE6CEC"/>
    <w:rsid w:val="56E94853"/>
    <w:rsid w:val="56E9709A"/>
    <w:rsid w:val="57243FB1"/>
    <w:rsid w:val="57547870"/>
    <w:rsid w:val="57806BB7"/>
    <w:rsid w:val="57806EDC"/>
    <w:rsid w:val="57940FF9"/>
    <w:rsid w:val="57B73EA8"/>
    <w:rsid w:val="57DB5950"/>
    <w:rsid w:val="57EC33CF"/>
    <w:rsid w:val="57FD05B6"/>
    <w:rsid w:val="58147715"/>
    <w:rsid w:val="5816722A"/>
    <w:rsid w:val="581E495B"/>
    <w:rsid w:val="58501FF4"/>
    <w:rsid w:val="585457D9"/>
    <w:rsid w:val="58667AE5"/>
    <w:rsid w:val="58690239"/>
    <w:rsid w:val="586D1A49"/>
    <w:rsid w:val="586D2A62"/>
    <w:rsid w:val="58820BDC"/>
    <w:rsid w:val="58A11D95"/>
    <w:rsid w:val="58A65FD0"/>
    <w:rsid w:val="58AA0B77"/>
    <w:rsid w:val="58D91551"/>
    <w:rsid w:val="58DC69E2"/>
    <w:rsid w:val="58FE67B3"/>
    <w:rsid w:val="591C4833"/>
    <w:rsid w:val="592A46FE"/>
    <w:rsid w:val="593812ED"/>
    <w:rsid w:val="594E5031"/>
    <w:rsid w:val="59653FD2"/>
    <w:rsid w:val="59692F82"/>
    <w:rsid w:val="59706E48"/>
    <w:rsid w:val="59743D20"/>
    <w:rsid w:val="59775238"/>
    <w:rsid w:val="598A7C77"/>
    <w:rsid w:val="59A825D8"/>
    <w:rsid w:val="59C81EF1"/>
    <w:rsid w:val="59F32D78"/>
    <w:rsid w:val="5A044E81"/>
    <w:rsid w:val="5A081114"/>
    <w:rsid w:val="5A412592"/>
    <w:rsid w:val="5A415FC0"/>
    <w:rsid w:val="5A41646B"/>
    <w:rsid w:val="5AB05F7D"/>
    <w:rsid w:val="5AB13EC6"/>
    <w:rsid w:val="5AE662EE"/>
    <w:rsid w:val="5AEF5D03"/>
    <w:rsid w:val="5AFB0498"/>
    <w:rsid w:val="5AFE63BF"/>
    <w:rsid w:val="5AFF4F43"/>
    <w:rsid w:val="5B0416F2"/>
    <w:rsid w:val="5B0B545A"/>
    <w:rsid w:val="5B4259A2"/>
    <w:rsid w:val="5B6335C3"/>
    <w:rsid w:val="5B651D51"/>
    <w:rsid w:val="5B68373F"/>
    <w:rsid w:val="5B8E78C3"/>
    <w:rsid w:val="5B932369"/>
    <w:rsid w:val="5B937CBE"/>
    <w:rsid w:val="5BA51A14"/>
    <w:rsid w:val="5BA90DC8"/>
    <w:rsid w:val="5BC574BA"/>
    <w:rsid w:val="5BD67427"/>
    <w:rsid w:val="5BE74E41"/>
    <w:rsid w:val="5C0345BC"/>
    <w:rsid w:val="5C0B1287"/>
    <w:rsid w:val="5C151007"/>
    <w:rsid w:val="5C311080"/>
    <w:rsid w:val="5C3F142F"/>
    <w:rsid w:val="5C7D35C9"/>
    <w:rsid w:val="5C86029C"/>
    <w:rsid w:val="5C927F6A"/>
    <w:rsid w:val="5CAC338A"/>
    <w:rsid w:val="5CD61966"/>
    <w:rsid w:val="5CD81BBD"/>
    <w:rsid w:val="5CEF3FC9"/>
    <w:rsid w:val="5D0373F2"/>
    <w:rsid w:val="5D35282A"/>
    <w:rsid w:val="5D875D4E"/>
    <w:rsid w:val="5D901058"/>
    <w:rsid w:val="5DE60218"/>
    <w:rsid w:val="5E090DF1"/>
    <w:rsid w:val="5E1B3DE5"/>
    <w:rsid w:val="5E236FBF"/>
    <w:rsid w:val="5E30663D"/>
    <w:rsid w:val="5E3413D2"/>
    <w:rsid w:val="5E3D52A3"/>
    <w:rsid w:val="5E520F26"/>
    <w:rsid w:val="5E7A5621"/>
    <w:rsid w:val="5E8C7AF9"/>
    <w:rsid w:val="5E9946A0"/>
    <w:rsid w:val="5E9E2E49"/>
    <w:rsid w:val="5EA877C3"/>
    <w:rsid w:val="5EAE13E6"/>
    <w:rsid w:val="5EB323B9"/>
    <w:rsid w:val="5ED303A3"/>
    <w:rsid w:val="5EE82E7C"/>
    <w:rsid w:val="5EF012F4"/>
    <w:rsid w:val="5F112B92"/>
    <w:rsid w:val="5F1E6B1A"/>
    <w:rsid w:val="5F3361A6"/>
    <w:rsid w:val="5F4137E9"/>
    <w:rsid w:val="5F4453D9"/>
    <w:rsid w:val="5F4D2122"/>
    <w:rsid w:val="5F685705"/>
    <w:rsid w:val="5F867C47"/>
    <w:rsid w:val="5F9C2AD4"/>
    <w:rsid w:val="5F9F6862"/>
    <w:rsid w:val="5FB7678D"/>
    <w:rsid w:val="5FC8317A"/>
    <w:rsid w:val="5FDE2BE2"/>
    <w:rsid w:val="60041373"/>
    <w:rsid w:val="60096BED"/>
    <w:rsid w:val="60400858"/>
    <w:rsid w:val="604331AA"/>
    <w:rsid w:val="60455964"/>
    <w:rsid w:val="604F1CEF"/>
    <w:rsid w:val="6068787B"/>
    <w:rsid w:val="60732649"/>
    <w:rsid w:val="60763C1E"/>
    <w:rsid w:val="60875145"/>
    <w:rsid w:val="6091622E"/>
    <w:rsid w:val="60A23C04"/>
    <w:rsid w:val="60BA4FB2"/>
    <w:rsid w:val="60CA7D9F"/>
    <w:rsid w:val="60D0428A"/>
    <w:rsid w:val="60D93EB5"/>
    <w:rsid w:val="60DC686E"/>
    <w:rsid w:val="610469D9"/>
    <w:rsid w:val="611D677E"/>
    <w:rsid w:val="61200A8E"/>
    <w:rsid w:val="613F2CEE"/>
    <w:rsid w:val="61476A29"/>
    <w:rsid w:val="614A6945"/>
    <w:rsid w:val="615615E2"/>
    <w:rsid w:val="615F6B82"/>
    <w:rsid w:val="61897384"/>
    <w:rsid w:val="6197763C"/>
    <w:rsid w:val="61BF7F43"/>
    <w:rsid w:val="61C31836"/>
    <w:rsid w:val="61C83AD0"/>
    <w:rsid w:val="61E62BF2"/>
    <w:rsid w:val="61E9356D"/>
    <w:rsid w:val="61FB6EAD"/>
    <w:rsid w:val="620A2F21"/>
    <w:rsid w:val="620A6048"/>
    <w:rsid w:val="622770A9"/>
    <w:rsid w:val="6241298D"/>
    <w:rsid w:val="627F1BEA"/>
    <w:rsid w:val="628E06CA"/>
    <w:rsid w:val="629D23F6"/>
    <w:rsid w:val="62A74E3D"/>
    <w:rsid w:val="62AF30F7"/>
    <w:rsid w:val="62FA335A"/>
    <w:rsid w:val="6306012E"/>
    <w:rsid w:val="631D0706"/>
    <w:rsid w:val="63345D03"/>
    <w:rsid w:val="63572103"/>
    <w:rsid w:val="636A02B6"/>
    <w:rsid w:val="636C00B3"/>
    <w:rsid w:val="63744F06"/>
    <w:rsid w:val="63AC61E2"/>
    <w:rsid w:val="64207BBB"/>
    <w:rsid w:val="642F20D5"/>
    <w:rsid w:val="6446768C"/>
    <w:rsid w:val="64490962"/>
    <w:rsid w:val="64497DEA"/>
    <w:rsid w:val="6462703C"/>
    <w:rsid w:val="646602B0"/>
    <w:rsid w:val="646D2EA2"/>
    <w:rsid w:val="646F5E74"/>
    <w:rsid w:val="64757077"/>
    <w:rsid w:val="649D686D"/>
    <w:rsid w:val="64A16535"/>
    <w:rsid w:val="64CE6101"/>
    <w:rsid w:val="64EA16A0"/>
    <w:rsid w:val="64F632DD"/>
    <w:rsid w:val="650476B7"/>
    <w:rsid w:val="650A1A37"/>
    <w:rsid w:val="650E36AC"/>
    <w:rsid w:val="650F496B"/>
    <w:rsid w:val="65144F33"/>
    <w:rsid w:val="653D2346"/>
    <w:rsid w:val="65541BE0"/>
    <w:rsid w:val="655744B9"/>
    <w:rsid w:val="655E650A"/>
    <w:rsid w:val="65676C68"/>
    <w:rsid w:val="65706D53"/>
    <w:rsid w:val="65A07475"/>
    <w:rsid w:val="65AB44BD"/>
    <w:rsid w:val="65AE57E2"/>
    <w:rsid w:val="65CE7C99"/>
    <w:rsid w:val="65D701B8"/>
    <w:rsid w:val="65FF501C"/>
    <w:rsid w:val="66222DC9"/>
    <w:rsid w:val="662B1F05"/>
    <w:rsid w:val="66327AC4"/>
    <w:rsid w:val="66394265"/>
    <w:rsid w:val="66401058"/>
    <w:rsid w:val="6652349A"/>
    <w:rsid w:val="66763885"/>
    <w:rsid w:val="66C9296E"/>
    <w:rsid w:val="66E25709"/>
    <w:rsid w:val="66EA0076"/>
    <w:rsid w:val="66EB391E"/>
    <w:rsid w:val="66FE3F2B"/>
    <w:rsid w:val="67004BA8"/>
    <w:rsid w:val="6708177E"/>
    <w:rsid w:val="671A7728"/>
    <w:rsid w:val="671F3356"/>
    <w:rsid w:val="674D77CF"/>
    <w:rsid w:val="675E6A56"/>
    <w:rsid w:val="676F6634"/>
    <w:rsid w:val="678545BC"/>
    <w:rsid w:val="67DB013C"/>
    <w:rsid w:val="67DC597D"/>
    <w:rsid w:val="67E167BB"/>
    <w:rsid w:val="67E55ACA"/>
    <w:rsid w:val="682B0649"/>
    <w:rsid w:val="683368B9"/>
    <w:rsid w:val="68437E05"/>
    <w:rsid w:val="68445D62"/>
    <w:rsid w:val="68455D04"/>
    <w:rsid w:val="685014E0"/>
    <w:rsid w:val="6864260C"/>
    <w:rsid w:val="6879184D"/>
    <w:rsid w:val="689E377C"/>
    <w:rsid w:val="68AC23B9"/>
    <w:rsid w:val="68B636CE"/>
    <w:rsid w:val="68CF5D7D"/>
    <w:rsid w:val="68ED6360"/>
    <w:rsid w:val="68F47316"/>
    <w:rsid w:val="68F6356D"/>
    <w:rsid w:val="690A2093"/>
    <w:rsid w:val="691E3F6C"/>
    <w:rsid w:val="692F2DA7"/>
    <w:rsid w:val="693170E7"/>
    <w:rsid w:val="69361B1B"/>
    <w:rsid w:val="693A34EA"/>
    <w:rsid w:val="69474355"/>
    <w:rsid w:val="694A5E51"/>
    <w:rsid w:val="69530668"/>
    <w:rsid w:val="695F645C"/>
    <w:rsid w:val="699646B0"/>
    <w:rsid w:val="6999538B"/>
    <w:rsid w:val="69C36802"/>
    <w:rsid w:val="69DF3086"/>
    <w:rsid w:val="69F35C85"/>
    <w:rsid w:val="69F81582"/>
    <w:rsid w:val="6A04051B"/>
    <w:rsid w:val="6A3A5A4E"/>
    <w:rsid w:val="6A3B792A"/>
    <w:rsid w:val="6A3C7034"/>
    <w:rsid w:val="6A48485F"/>
    <w:rsid w:val="6A5467A2"/>
    <w:rsid w:val="6A604597"/>
    <w:rsid w:val="6A8B6D1B"/>
    <w:rsid w:val="6A967FA1"/>
    <w:rsid w:val="6A9F5964"/>
    <w:rsid w:val="6ADF7CF3"/>
    <w:rsid w:val="6AF43F7D"/>
    <w:rsid w:val="6AFD6B9D"/>
    <w:rsid w:val="6B0372B1"/>
    <w:rsid w:val="6B0F77F1"/>
    <w:rsid w:val="6B2C6A7D"/>
    <w:rsid w:val="6B3C77C3"/>
    <w:rsid w:val="6B432168"/>
    <w:rsid w:val="6B460746"/>
    <w:rsid w:val="6B53180C"/>
    <w:rsid w:val="6B6F3EF6"/>
    <w:rsid w:val="6B735682"/>
    <w:rsid w:val="6B947F14"/>
    <w:rsid w:val="6BBF2212"/>
    <w:rsid w:val="6BF20BEE"/>
    <w:rsid w:val="6BFD4A81"/>
    <w:rsid w:val="6C05319A"/>
    <w:rsid w:val="6C142719"/>
    <w:rsid w:val="6C38409E"/>
    <w:rsid w:val="6C3C7E63"/>
    <w:rsid w:val="6C4144A1"/>
    <w:rsid w:val="6C513140"/>
    <w:rsid w:val="6C787135"/>
    <w:rsid w:val="6C7B058F"/>
    <w:rsid w:val="6CE5646D"/>
    <w:rsid w:val="6CF52734"/>
    <w:rsid w:val="6D06287C"/>
    <w:rsid w:val="6D0B761F"/>
    <w:rsid w:val="6D13233F"/>
    <w:rsid w:val="6D147053"/>
    <w:rsid w:val="6D441997"/>
    <w:rsid w:val="6D8C2F1C"/>
    <w:rsid w:val="6D9B6933"/>
    <w:rsid w:val="6DAC139A"/>
    <w:rsid w:val="6DAF52E5"/>
    <w:rsid w:val="6DB753D3"/>
    <w:rsid w:val="6DC73E83"/>
    <w:rsid w:val="6DD03F01"/>
    <w:rsid w:val="6DF14D9F"/>
    <w:rsid w:val="6E0A26B9"/>
    <w:rsid w:val="6E186B33"/>
    <w:rsid w:val="6E1A4312"/>
    <w:rsid w:val="6E1C707B"/>
    <w:rsid w:val="6E79150C"/>
    <w:rsid w:val="6E7B164F"/>
    <w:rsid w:val="6E8A257B"/>
    <w:rsid w:val="6E953427"/>
    <w:rsid w:val="6E9C662D"/>
    <w:rsid w:val="6EB66CF0"/>
    <w:rsid w:val="6EC06432"/>
    <w:rsid w:val="6EFD6D7C"/>
    <w:rsid w:val="6F037C5F"/>
    <w:rsid w:val="6F1B060E"/>
    <w:rsid w:val="6F2C7EF4"/>
    <w:rsid w:val="6F323CF1"/>
    <w:rsid w:val="6F6D6405"/>
    <w:rsid w:val="6F79157D"/>
    <w:rsid w:val="6F795B72"/>
    <w:rsid w:val="6F7D0774"/>
    <w:rsid w:val="6FA04204"/>
    <w:rsid w:val="6FA12EB9"/>
    <w:rsid w:val="6FAC0C2E"/>
    <w:rsid w:val="6FAE490A"/>
    <w:rsid w:val="6FB47987"/>
    <w:rsid w:val="70061D80"/>
    <w:rsid w:val="703616B4"/>
    <w:rsid w:val="70517DFB"/>
    <w:rsid w:val="70523088"/>
    <w:rsid w:val="705E62F5"/>
    <w:rsid w:val="708E3423"/>
    <w:rsid w:val="70D3620A"/>
    <w:rsid w:val="70D645AB"/>
    <w:rsid w:val="71062B98"/>
    <w:rsid w:val="710772F8"/>
    <w:rsid w:val="713016D8"/>
    <w:rsid w:val="715C02E3"/>
    <w:rsid w:val="71A32783"/>
    <w:rsid w:val="71AE5AF5"/>
    <w:rsid w:val="71C038EA"/>
    <w:rsid w:val="71C70760"/>
    <w:rsid w:val="71CE721B"/>
    <w:rsid w:val="71D1209A"/>
    <w:rsid w:val="71D4619D"/>
    <w:rsid w:val="71EF3A94"/>
    <w:rsid w:val="71FE73E7"/>
    <w:rsid w:val="72053F71"/>
    <w:rsid w:val="720B1818"/>
    <w:rsid w:val="720F5B04"/>
    <w:rsid w:val="72141EE8"/>
    <w:rsid w:val="7217412A"/>
    <w:rsid w:val="72266065"/>
    <w:rsid w:val="723C5139"/>
    <w:rsid w:val="724540BA"/>
    <w:rsid w:val="72541BA3"/>
    <w:rsid w:val="72660715"/>
    <w:rsid w:val="72671735"/>
    <w:rsid w:val="726C7B27"/>
    <w:rsid w:val="72873176"/>
    <w:rsid w:val="729D791B"/>
    <w:rsid w:val="72EF0FA1"/>
    <w:rsid w:val="72FC0398"/>
    <w:rsid w:val="72FC197C"/>
    <w:rsid w:val="72FF5BC7"/>
    <w:rsid w:val="73041689"/>
    <w:rsid w:val="731F1D64"/>
    <w:rsid w:val="73336782"/>
    <w:rsid w:val="733914B0"/>
    <w:rsid w:val="73551F4C"/>
    <w:rsid w:val="73591354"/>
    <w:rsid w:val="736C64FA"/>
    <w:rsid w:val="73733A21"/>
    <w:rsid w:val="738B43D4"/>
    <w:rsid w:val="738C1E93"/>
    <w:rsid w:val="73910067"/>
    <w:rsid w:val="73B0749F"/>
    <w:rsid w:val="73E93402"/>
    <w:rsid w:val="73EE1C24"/>
    <w:rsid w:val="73FA2F2E"/>
    <w:rsid w:val="74000E64"/>
    <w:rsid w:val="74021B4A"/>
    <w:rsid w:val="742D1C5D"/>
    <w:rsid w:val="743F3AD7"/>
    <w:rsid w:val="744F1739"/>
    <w:rsid w:val="74512C13"/>
    <w:rsid w:val="7472321B"/>
    <w:rsid w:val="74825EC1"/>
    <w:rsid w:val="74947B3E"/>
    <w:rsid w:val="74B141F7"/>
    <w:rsid w:val="74B36E39"/>
    <w:rsid w:val="74D93709"/>
    <w:rsid w:val="750039C8"/>
    <w:rsid w:val="7501272F"/>
    <w:rsid w:val="751421E2"/>
    <w:rsid w:val="751A1178"/>
    <w:rsid w:val="753B0D71"/>
    <w:rsid w:val="753C0F40"/>
    <w:rsid w:val="75420A27"/>
    <w:rsid w:val="754F66C1"/>
    <w:rsid w:val="75741B5A"/>
    <w:rsid w:val="757A3B91"/>
    <w:rsid w:val="757E2802"/>
    <w:rsid w:val="759C339A"/>
    <w:rsid w:val="75B17555"/>
    <w:rsid w:val="75E7741F"/>
    <w:rsid w:val="75FF4089"/>
    <w:rsid w:val="76172286"/>
    <w:rsid w:val="76410541"/>
    <w:rsid w:val="76510E15"/>
    <w:rsid w:val="7651468B"/>
    <w:rsid w:val="76640BA8"/>
    <w:rsid w:val="766F320D"/>
    <w:rsid w:val="767F42D9"/>
    <w:rsid w:val="76890051"/>
    <w:rsid w:val="769312A6"/>
    <w:rsid w:val="76B2754A"/>
    <w:rsid w:val="76C27E42"/>
    <w:rsid w:val="76CC03B4"/>
    <w:rsid w:val="76F22883"/>
    <w:rsid w:val="76F260A8"/>
    <w:rsid w:val="76F776CA"/>
    <w:rsid w:val="77096254"/>
    <w:rsid w:val="77140BBE"/>
    <w:rsid w:val="771758E1"/>
    <w:rsid w:val="77323C37"/>
    <w:rsid w:val="77412C56"/>
    <w:rsid w:val="774925F4"/>
    <w:rsid w:val="774A3BFA"/>
    <w:rsid w:val="774B544F"/>
    <w:rsid w:val="77611AB0"/>
    <w:rsid w:val="77737A7F"/>
    <w:rsid w:val="77844D4B"/>
    <w:rsid w:val="779769B0"/>
    <w:rsid w:val="779C0A6A"/>
    <w:rsid w:val="779D3B69"/>
    <w:rsid w:val="77A652CB"/>
    <w:rsid w:val="77A8167F"/>
    <w:rsid w:val="77D44971"/>
    <w:rsid w:val="77DB3AFF"/>
    <w:rsid w:val="77F226FD"/>
    <w:rsid w:val="77F41F30"/>
    <w:rsid w:val="77F848A7"/>
    <w:rsid w:val="77FA24DA"/>
    <w:rsid w:val="77FB4C46"/>
    <w:rsid w:val="77FE30D6"/>
    <w:rsid w:val="780247F0"/>
    <w:rsid w:val="7808304E"/>
    <w:rsid w:val="780C70F6"/>
    <w:rsid w:val="78766E99"/>
    <w:rsid w:val="7885530B"/>
    <w:rsid w:val="78A3399E"/>
    <w:rsid w:val="78A67090"/>
    <w:rsid w:val="78B156F6"/>
    <w:rsid w:val="78BE1C56"/>
    <w:rsid w:val="78FC193E"/>
    <w:rsid w:val="790C4BCF"/>
    <w:rsid w:val="793E7CF5"/>
    <w:rsid w:val="794761D3"/>
    <w:rsid w:val="7988659B"/>
    <w:rsid w:val="79AD5E95"/>
    <w:rsid w:val="79B95492"/>
    <w:rsid w:val="79BD0B1E"/>
    <w:rsid w:val="79ED13E2"/>
    <w:rsid w:val="79FF3304"/>
    <w:rsid w:val="7A0772F2"/>
    <w:rsid w:val="7A0C4A78"/>
    <w:rsid w:val="7A130E51"/>
    <w:rsid w:val="7A193FCB"/>
    <w:rsid w:val="7A250E28"/>
    <w:rsid w:val="7A2770EB"/>
    <w:rsid w:val="7A2A64FF"/>
    <w:rsid w:val="7A334215"/>
    <w:rsid w:val="7A483258"/>
    <w:rsid w:val="7A6100E2"/>
    <w:rsid w:val="7A620872"/>
    <w:rsid w:val="7AB4509B"/>
    <w:rsid w:val="7ACD1784"/>
    <w:rsid w:val="7AD97487"/>
    <w:rsid w:val="7AE8741C"/>
    <w:rsid w:val="7AF02E55"/>
    <w:rsid w:val="7B021158"/>
    <w:rsid w:val="7B036834"/>
    <w:rsid w:val="7B1517EE"/>
    <w:rsid w:val="7B5B2EDA"/>
    <w:rsid w:val="7B6C1D0A"/>
    <w:rsid w:val="7B734816"/>
    <w:rsid w:val="7B821AF0"/>
    <w:rsid w:val="7BB147EB"/>
    <w:rsid w:val="7BBE0456"/>
    <w:rsid w:val="7BD60BAE"/>
    <w:rsid w:val="7BE20B70"/>
    <w:rsid w:val="7BE9765F"/>
    <w:rsid w:val="7BFC116D"/>
    <w:rsid w:val="7C0805EB"/>
    <w:rsid w:val="7C082F75"/>
    <w:rsid w:val="7C197A46"/>
    <w:rsid w:val="7C306955"/>
    <w:rsid w:val="7C33343C"/>
    <w:rsid w:val="7C3778C4"/>
    <w:rsid w:val="7C482D3D"/>
    <w:rsid w:val="7C4B4CED"/>
    <w:rsid w:val="7C7975AB"/>
    <w:rsid w:val="7C8707BB"/>
    <w:rsid w:val="7C8E6FF2"/>
    <w:rsid w:val="7CA73A01"/>
    <w:rsid w:val="7CE35545"/>
    <w:rsid w:val="7CE72EE6"/>
    <w:rsid w:val="7CFF2421"/>
    <w:rsid w:val="7D0F2D82"/>
    <w:rsid w:val="7D427F27"/>
    <w:rsid w:val="7D4338FE"/>
    <w:rsid w:val="7D5D2D41"/>
    <w:rsid w:val="7D68041D"/>
    <w:rsid w:val="7D76285B"/>
    <w:rsid w:val="7D7E213F"/>
    <w:rsid w:val="7DB74405"/>
    <w:rsid w:val="7DCE4E71"/>
    <w:rsid w:val="7DCE71CF"/>
    <w:rsid w:val="7DE12220"/>
    <w:rsid w:val="7DE46B34"/>
    <w:rsid w:val="7E0A68CF"/>
    <w:rsid w:val="7E4B634F"/>
    <w:rsid w:val="7E5F1676"/>
    <w:rsid w:val="7E847771"/>
    <w:rsid w:val="7EB76D17"/>
    <w:rsid w:val="7EBC3705"/>
    <w:rsid w:val="7EFA73F2"/>
    <w:rsid w:val="7EFC0CBF"/>
    <w:rsid w:val="7F0D6447"/>
    <w:rsid w:val="7F13320D"/>
    <w:rsid w:val="7F575783"/>
    <w:rsid w:val="7F891AC2"/>
    <w:rsid w:val="7F8E1E9C"/>
    <w:rsid w:val="7F9064A4"/>
    <w:rsid w:val="7FAB6643"/>
    <w:rsid w:val="7FC51CF2"/>
    <w:rsid w:val="7FDA4C6F"/>
    <w:rsid w:val="7FF31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72"/>
    <w:qFormat/>
    <w:uiPriority w:val="9"/>
    <w:pPr>
      <w:keepNext/>
      <w:keepLines/>
      <w:spacing w:before="100" w:after="100" w:line="520" w:lineRule="exact"/>
    </w:pPr>
    <w:rPr>
      <w:rFonts w:ascii="楷体_GB2312" w:eastAsia="楷体_GB2312"/>
      <w:b/>
      <w:kern w:val="44"/>
      <w:sz w:val="36"/>
    </w:rPr>
  </w:style>
  <w:style w:type="paragraph" w:styleId="5">
    <w:name w:val="heading 2"/>
    <w:basedOn w:val="1"/>
    <w:next w:val="6"/>
    <w:link w:val="3167"/>
    <w:qFormat/>
    <w:uiPriority w:val="9"/>
    <w:pPr>
      <w:keepNext/>
      <w:keepLines/>
      <w:adjustRightInd w:val="0"/>
      <w:snapToGrid w:val="0"/>
      <w:spacing w:line="520" w:lineRule="exact"/>
      <w:outlineLvl w:val="1"/>
    </w:pPr>
    <w:rPr>
      <w:rFonts w:ascii="黑体" w:hAnsi="宋体" w:eastAsia="黑体"/>
      <w:bCs/>
      <w:sz w:val="30"/>
    </w:rPr>
  </w:style>
  <w:style w:type="paragraph" w:styleId="7">
    <w:name w:val="heading 3"/>
    <w:basedOn w:val="1"/>
    <w:next w:val="6"/>
    <w:link w:val="3503"/>
    <w:qFormat/>
    <w:uiPriority w:val="9"/>
    <w:pPr>
      <w:keepNext/>
      <w:keepLines/>
      <w:spacing w:line="500" w:lineRule="exact"/>
      <w:outlineLvl w:val="2"/>
    </w:pPr>
    <w:rPr>
      <w:b/>
      <w:bCs/>
      <w:color w:val="000000"/>
      <w:sz w:val="24"/>
      <w:lang w:val="it-IT"/>
    </w:rPr>
  </w:style>
  <w:style w:type="paragraph" w:styleId="8">
    <w:name w:val="heading 4"/>
    <w:basedOn w:val="1"/>
    <w:next w:val="1"/>
    <w:link w:val="3175"/>
    <w:qFormat/>
    <w:uiPriority w:val="0"/>
    <w:pPr>
      <w:keepNext/>
      <w:snapToGrid w:val="0"/>
      <w:spacing w:line="520" w:lineRule="exact"/>
      <w:outlineLvl w:val="3"/>
    </w:pPr>
    <w:rPr>
      <w:rFonts w:ascii="宋体" w:hAnsi="宋体"/>
      <w:snapToGrid w:val="0"/>
      <w:color w:val="000000"/>
      <w:sz w:val="24"/>
    </w:rPr>
  </w:style>
  <w:style w:type="paragraph" w:styleId="9">
    <w:name w:val="heading 5"/>
    <w:basedOn w:val="1"/>
    <w:next w:val="1"/>
    <w:link w:val="3197"/>
    <w:qFormat/>
    <w:uiPriority w:val="9"/>
    <w:pPr>
      <w:keepNext/>
      <w:spacing w:line="440" w:lineRule="exact"/>
      <w:jc w:val="center"/>
      <w:outlineLvl w:val="4"/>
    </w:pPr>
    <w:rPr>
      <w:color w:val="FF0000"/>
      <w:sz w:val="28"/>
    </w:rPr>
  </w:style>
  <w:style w:type="paragraph" w:styleId="10">
    <w:name w:val="heading 6"/>
    <w:basedOn w:val="1"/>
    <w:next w:val="1"/>
    <w:link w:val="3663"/>
    <w:qFormat/>
    <w:uiPriority w:val="9"/>
    <w:pPr>
      <w:keepNext/>
      <w:keepLines/>
      <w:tabs>
        <w:tab w:val="left" w:pos="2520"/>
      </w:tabs>
      <w:adjustRightInd w:val="0"/>
      <w:snapToGrid w:val="0"/>
      <w:spacing w:before="120" w:beforeLines="50" w:after="64" w:line="360" w:lineRule="auto"/>
      <w:ind w:left="2520" w:hanging="420"/>
      <w:textAlignment w:val="baseline"/>
      <w:outlineLvl w:val="5"/>
    </w:pPr>
    <w:rPr>
      <w:rFonts w:ascii="Arial" w:hAnsi="Arial"/>
      <w:b/>
      <w:bCs/>
      <w:kern w:val="0"/>
      <w:sz w:val="28"/>
      <w:szCs w:val="28"/>
    </w:rPr>
  </w:style>
  <w:style w:type="paragraph" w:styleId="11">
    <w:name w:val="heading 7"/>
    <w:basedOn w:val="1"/>
    <w:next w:val="1"/>
    <w:link w:val="3781"/>
    <w:qFormat/>
    <w:uiPriority w:val="0"/>
    <w:pPr>
      <w:keepNext/>
      <w:keepLines/>
      <w:spacing w:before="240" w:after="64" w:line="320" w:lineRule="auto"/>
      <w:outlineLvl w:val="6"/>
    </w:pPr>
    <w:rPr>
      <w:b/>
      <w:bCs/>
      <w:sz w:val="24"/>
    </w:rPr>
  </w:style>
  <w:style w:type="paragraph" w:styleId="12">
    <w:name w:val="heading 8"/>
    <w:basedOn w:val="1"/>
    <w:next w:val="1"/>
    <w:link w:val="3545"/>
    <w:qFormat/>
    <w:uiPriority w:val="0"/>
    <w:pPr>
      <w:keepNext/>
      <w:keepLines/>
      <w:adjustRightInd w:val="0"/>
      <w:spacing w:before="240" w:after="64" w:line="320" w:lineRule="auto"/>
      <w:textAlignment w:val="baseline"/>
      <w:outlineLvl w:val="7"/>
    </w:pPr>
    <w:rPr>
      <w:rFonts w:ascii="Arial" w:hAnsi="Arial" w:eastAsia="黑体"/>
      <w:w w:val="90"/>
      <w:kern w:val="0"/>
      <w:sz w:val="28"/>
    </w:rPr>
  </w:style>
  <w:style w:type="paragraph" w:styleId="13">
    <w:name w:val="heading 9"/>
    <w:basedOn w:val="1"/>
    <w:next w:val="1"/>
    <w:link w:val="3678"/>
    <w:qFormat/>
    <w:uiPriority w:val="0"/>
    <w:pPr>
      <w:keepNext/>
      <w:keepLines/>
      <w:adjustRightInd w:val="0"/>
      <w:spacing w:before="240" w:after="64" w:line="320" w:lineRule="auto"/>
      <w:textAlignment w:val="baseline"/>
      <w:outlineLvl w:val="8"/>
    </w:pPr>
    <w:rPr>
      <w:rFonts w:ascii="Arial" w:hAnsi="Arial" w:eastAsia="黑体"/>
      <w:w w:val="90"/>
      <w:kern w:val="0"/>
    </w:rPr>
  </w:style>
  <w:style w:type="character" w:default="1" w:styleId="88">
    <w:name w:val="Default Paragraph Font"/>
    <w:semiHidden/>
    <w:qFormat/>
    <w:uiPriority w:val="0"/>
  </w:style>
  <w:style w:type="table" w:default="1" w:styleId="10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link w:val="3531"/>
    <w:qFormat/>
    <w:uiPriority w:val="0"/>
    <w:pPr>
      <w:spacing w:after="120" w:line="240" w:lineRule="auto"/>
      <w:ind w:left="420" w:leftChars="200" w:firstLine="420" w:firstLineChars="200"/>
    </w:pPr>
    <w:rPr>
      <w:rFonts w:ascii="Calibri" w:hAnsi="Calibri"/>
      <w:snapToGrid w:val="0"/>
      <w:kern w:val="0"/>
      <w:szCs w:val="22"/>
    </w:rPr>
  </w:style>
  <w:style w:type="paragraph" w:styleId="3">
    <w:name w:val="Body Text Indent"/>
    <w:basedOn w:val="1"/>
    <w:link w:val="3723"/>
    <w:qFormat/>
    <w:uiPriority w:val="99"/>
    <w:pPr>
      <w:spacing w:line="500" w:lineRule="exact"/>
      <w:ind w:firstLine="502"/>
    </w:pPr>
    <w:rPr>
      <w:rFonts w:ascii="宋体"/>
      <w:sz w:val="24"/>
    </w:rPr>
  </w:style>
  <w:style w:type="paragraph" w:styleId="6">
    <w:name w:val="Normal Indent"/>
    <w:basedOn w:val="1"/>
    <w:link w:val="3546"/>
    <w:qFormat/>
    <w:uiPriority w:val="0"/>
    <w:pPr>
      <w:ind w:firstLine="420" w:firstLineChars="200"/>
    </w:pPr>
  </w:style>
  <w:style w:type="paragraph" w:styleId="14">
    <w:name w:val="List 3"/>
    <w:basedOn w:val="1"/>
    <w:qFormat/>
    <w:uiPriority w:val="0"/>
    <w:pPr>
      <w:adjustRightInd w:val="0"/>
      <w:snapToGrid w:val="0"/>
      <w:spacing w:line="400" w:lineRule="exact"/>
      <w:ind w:left="100" w:leftChars="400" w:hanging="200" w:hangingChars="200"/>
    </w:pPr>
    <w:rPr>
      <w:rFonts w:eastAsia="楷体_GB2312"/>
      <w:kern w:val="0"/>
      <w:sz w:val="24"/>
      <w:szCs w:val="28"/>
    </w:rPr>
  </w:style>
  <w:style w:type="paragraph" w:styleId="15">
    <w:name w:val="annotation subject"/>
    <w:basedOn w:val="16"/>
    <w:next w:val="16"/>
    <w:link w:val="3462"/>
    <w:qFormat/>
    <w:uiPriority w:val="0"/>
    <w:rPr>
      <w:b/>
      <w:bCs/>
    </w:rPr>
  </w:style>
  <w:style w:type="paragraph" w:styleId="16">
    <w:name w:val="annotation text"/>
    <w:basedOn w:val="1"/>
    <w:link w:val="3301"/>
    <w:qFormat/>
    <w:uiPriority w:val="0"/>
    <w:pPr>
      <w:jc w:val="left"/>
    </w:pPr>
  </w:style>
  <w:style w:type="paragraph" w:styleId="17">
    <w:name w:val="toc 7"/>
    <w:basedOn w:val="1"/>
    <w:next w:val="1"/>
    <w:qFormat/>
    <w:uiPriority w:val="39"/>
    <w:pPr>
      <w:ind w:left="1260"/>
      <w:jc w:val="left"/>
    </w:pPr>
    <w:rPr>
      <w:rFonts w:ascii="Calibri" w:hAnsi="Calibri" w:cs="Calibri"/>
      <w:sz w:val="18"/>
      <w:szCs w:val="18"/>
    </w:rPr>
  </w:style>
  <w:style w:type="paragraph" w:styleId="18">
    <w:name w:val="Body Text First Indent"/>
    <w:basedOn w:val="19"/>
    <w:next w:val="20"/>
    <w:link w:val="3622"/>
    <w:qFormat/>
    <w:uiPriority w:val="0"/>
    <w:pPr>
      <w:spacing w:after="120" w:line="240" w:lineRule="auto"/>
      <w:ind w:firstLine="420" w:firstLineChars="100"/>
    </w:pPr>
    <w:rPr>
      <w:sz w:val="21"/>
      <w:szCs w:val="24"/>
    </w:rPr>
  </w:style>
  <w:style w:type="paragraph" w:styleId="19">
    <w:name w:val="Body Text"/>
    <w:basedOn w:val="1"/>
    <w:link w:val="3805"/>
    <w:qFormat/>
    <w:uiPriority w:val="0"/>
    <w:pPr>
      <w:spacing w:line="360" w:lineRule="auto"/>
    </w:pPr>
    <w:rPr>
      <w:sz w:val="28"/>
      <w:szCs w:val="20"/>
    </w:rPr>
  </w:style>
  <w:style w:type="paragraph" w:styleId="20">
    <w:name w:val="Plain Text"/>
    <w:basedOn w:val="1"/>
    <w:link w:val="3155"/>
    <w:qFormat/>
    <w:uiPriority w:val="0"/>
    <w:rPr>
      <w:rFonts w:ascii="宋体" w:hAnsi="Courier New"/>
      <w:szCs w:val="20"/>
    </w:rPr>
  </w:style>
  <w:style w:type="paragraph" w:styleId="21">
    <w:name w:val="List Number 2"/>
    <w:basedOn w:val="1"/>
    <w:qFormat/>
    <w:uiPriority w:val="0"/>
    <w:pPr>
      <w:tabs>
        <w:tab w:val="left" w:pos="1080"/>
      </w:tabs>
      <w:ind w:left="1080" w:hanging="720"/>
    </w:pPr>
    <w:rPr>
      <w:szCs w:val="20"/>
    </w:rPr>
  </w:style>
  <w:style w:type="paragraph" w:styleId="22">
    <w:name w:val="table of authorities"/>
    <w:basedOn w:val="1"/>
    <w:next w:val="1"/>
    <w:qFormat/>
    <w:uiPriority w:val="0"/>
    <w:pPr>
      <w:ind w:left="420" w:leftChars="200"/>
    </w:pPr>
  </w:style>
  <w:style w:type="paragraph" w:styleId="23">
    <w:name w:val="macro"/>
    <w:link w:val="30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4">
    <w:name w:val="Note Heading"/>
    <w:basedOn w:val="1"/>
    <w:next w:val="1"/>
    <w:link w:val="3088"/>
    <w:qFormat/>
    <w:uiPriority w:val="0"/>
    <w:pPr>
      <w:jc w:val="center"/>
    </w:pPr>
    <w:rPr>
      <w:szCs w:val="20"/>
    </w:rPr>
  </w:style>
  <w:style w:type="paragraph" w:styleId="25">
    <w:name w:val="List Bullet 4"/>
    <w:basedOn w:val="26"/>
    <w:qFormat/>
    <w:uiPriority w:val="0"/>
    <w:pPr>
      <w:tabs>
        <w:tab w:val="left" w:pos="600"/>
        <w:tab w:val="left" w:pos="851"/>
        <w:tab w:val="left" w:pos="1276"/>
      </w:tabs>
      <w:spacing w:before="120" w:after="0" w:line="288" w:lineRule="auto"/>
      <w:ind w:left="600" w:hanging="360"/>
    </w:pPr>
    <w:rPr>
      <w:sz w:val="24"/>
    </w:rPr>
  </w:style>
  <w:style w:type="paragraph" w:styleId="26">
    <w:name w:val="List Bullet 3"/>
    <w:basedOn w:val="1"/>
    <w:qFormat/>
    <w:uiPriority w:val="0"/>
    <w:pPr>
      <w:widowControl/>
      <w:tabs>
        <w:tab w:val="left" w:pos="1276"/>
      </w:tabs>
      <w:overflowPunct w:val="0"/>
      <w:autoSpaceDE w:val="0"/>
      <w:autoSpaceDN w:val="0"/>
      <w:adjustRightInd w:val="0"/>
      <w:spacing w:after="60" w:line="300" w:lineRule="auto"/>
      <w:ind w:left="1276" w:hanging="142"/>
      <w:textAlignment w:val="baseline"/>
    </w:pPr>
    <w:rPr>
      <w:rFonts w:ascii="宋体"/>
      <w:kern w:val="0"/>
      <w:sz w:val="22"/>
      <w:szCs w:val="20"/>
      <w:lang w:val="ru-RU" w:eastAsia="ru-RU"/>
    </w:rPr>
  </w:style>
  <w:style w:type="paragraph" w:styleId="27">
    <w:name w:val="index 8"/>
    <w:basedOn w:val="1"/>
    <w:next w:val="1"/>
    <w:qFormat/>
    <w:uiPriority w:val="0"/>
    <w:pPr>
      <w:adjustRightInd w:val="0"/>
      <w:spacing w:line="312" w:lineRule="atLeast"/>
      <w:ind w:left="1400" w:leftChars="1400"/>
      <w:textAlignment w:val="baseline"/>
    </w:pPr>
    <w:rPr>
      <w:color w:val="0000FF"/>
      <w:kern w:val="0"/>
      <w:szCs w:val="20"/>
    </w:rPr>
  </w:style>
  <w:style w:type="paragraph" w:styleId="28">
    <w:name w:val="E-mail Signature"/>
    <w:basedOn w:val="1"/>
    <w:link w:val="2966"/>
    <w:qFormat/>
    <w:uiPriority w:val="0"/>
    <w:pPr>
      <w:adjustRightInd w:val="0"/>
      <w:snapToGrid w:val="0"/>
      <w:spacing w:line="400" w:lineRule="exact"/>
      <w:ind w:firstLine="200" w:firstLineChars="200"/>
    </w:pPr>
    <w:rPr>
      <w:rFonts w:eastAsia="楷体_GB2312"/>
      <w:kern w:val="0"/>
      <w:sz w:val="24"/>
      <w:szCs w:val="28"/>
    </w:rPr>
  </w:style>
  <w:style w:type="paragraph" w:styleId="29">
    <w:name w:val="List Number"/>
    <w:basedOn w:val="1"/>
    <w:qFormat/>
    <w:uiPriority w:val="0"/>
    <w:pPr>
      <w:tabs>
        <w:tab w:val="left" w:pos="360"/>
      </w:tabs>
      <w:adjustRightInd w:val="0"/>
      <w:snapToGrid w:val="0"/>
      <w:spacing w:line="400" w:lineRule="exact"/>
    </w:pPr>
    <w:rPr>
      <w:rFonts w:eastAsia="楷体_GB2312"/>
      <w:kern w:val="0"/>
      <w:sz w:val="24"/>
      <w:szCs w:val="28"/>
    </w:rPr>
  </w:style>
  <w:style w:type="paragraph" w:styleId="30">
    <w:name w:val="caption"/>
    <w:basedOn w:val="1"/>
    <w:next w:val="1"/>
    <w:link w:val="3170"/>
    <w:qFormat/>
    <w:uiPriority w:val="0"/>
    <w:pPr>
      <w:spacing w:before="152" w:after="160"/>
    </w:pPr>
    <w:rPr>
      <w:rFonts w:ascii="Arial" w:hAnsi="Arial" w:eastAsia="黑体" w:cs="Arial"/>
      <w:sz w:val="20"/>
      <w:szCs w:val="20"/>
    </w:rPr>
  </w:style>
  <w:style w:type="paragraph" w:styleId="31">
    <w:name w:val="index 5"/>
    <w:basedOn w:val="1"/>
    <w:next w:val="1"/>
    <w:qFormat/>
    <w:uiPriority w:val="0"/>
    <w:pPr>
      <w:ind w:left="800" w:leftChars="800"/>
    </w:pPr>
  </w:style>
  <w:style w:type="paragraph" w:styleId="32">
    <w:name w:val="List Bullet"/>
    <w:basedOn w:val="1"/>
    <w:qFormat/>
    <w:uiPriority w:val="0"/>
    <w:pPr>
      <w:tabs>
        <w:tab w:val="left" w:pos="425"/>
      </w:tabs>
      <w:ind w:left="425" w:hanging="425"/>
    </w:pPr>
  </w:style>
  <w:style w:type="paragraph" w:styleId="33">
    <w:name w:val="envelope address"/>
    <w:basedOn w:val="1"/>
    <w:qFormat/>
    <w:uiPriority w:val="0"/>
    <w:pPr>
      <w:framePr w:w="7920" w:h="1980" w:hRule="exact" w:hSpace="180" w:wrap="around" w:vAnchor="margin" w:hAnchor="page" w:xAlign="center" w:yAlign="bottom"/>
      <w:adjustRightInd w:val="0"/>
      <w:snapToGrid w:val="0"/>
      <w:spacing w:line="400" w:lineRule="exact"/>
      <w:ind w:left="100" w:leftChars="1400" w:firstLine="200" w:firstLineChars="200"/>
    </w:pPr>
    <w:rPr>
      <w:rFonts w:ascii="Arial" w:hAnsi="Arial" w:eastAsia="楷体_GB2312" w:cs="Arial"/>
      <w:kern w:val="0"/>
      <w:sz w:val="24"/>
    </w:rPr>
  </w:style>
  <w:style w:type="paragraph" w:styleId="34">
    <w:name w:val="Document Map"/>
    <w:basedOn w:val="1"/>
    <w:link w:val="3834"/>
    <w:qFormat/>
    <w:uiPriority w:val="99"/>
    <w:pPr>
      <w:shd w:val="clear" w:color="auto" w:fill="000080"/>
    </w:pPr>
  </w:style>
  <w:style w:type="paragraph" w:styleId="35">
    <w:name w:val="toa heading"/>
    <w:basedOn w:val="1"/>
    <w:next w:val="1"/>
    <w:qFormat/>
    <w:uiPriority w:val="0"/>
    <w:pPr>
      <w:spacing w:before="120"/>
    </w:pPr>
    <w:rPr>
      <w:rFonts w:ascii="Arial" w:hAnsi="Arial" w:cs="Arial"/>
      <w:sz w:val="24"/>
    </w:rPr>
  </w:style>
  <w:style w:type="paragraph" w:styleId="36">
    <w:name w:val="index 6"/>
    <w:basedOn w:val="1"/>
    <w:next w:val="1"/>
    <w:qFormat/>
    <w:uiPriority w:val="0"/>
    <w:pPr>
      <w:ind w:left="1000" w:leftChars="1000"/>
    </w:pPr>
  </w:style>
  <w:style w:type="paragraph" w:styleId="37">
    <w:name w:val="Salutation"/>
    <w:basedOn w:val="1"/>
    <w:next w:val="1"/>
    <w:link w:val="3758"/>
    <w:qFormat/>
    <w:uiPriority w:val="0"/>
  </w:style>
  <w:style w:type="paragraph" w:styleId="38">
    <w:name w:val="Body Text 3"/>
    <w:basedOn w:val="1"/>
    <w:link w:val="3384"/>
    <w:qFormat/>
    <w:uiPriority w:val="0"/>
    <w:rPr>
      <w:color w:val="FF0000"/>
      <w:sz w:val="18"/>
      <w:szCs w:val="20"/>
    </w:rPr>
  </w:style>
  <w:style w:type="paragraph" w:styleId="39">
    <w:name w:val="Closing"/>
    <w:basedOn w:val="1"/>
    <w:link w:val="3714"/>
    <w:qFormat/>
    <w:uiPriority w:val="0"/>
    <w:pPr>
      <w:adjustRightInd w:val="0"/>
      <w:snapToGrid w:val="0"/>
      <w:spacing w:line="400" w:lineRule="exact"/>
      <w:ind w:left="100" w:leftChars="2100" w:firstLine="200" w:firstLineChars="200"/>
    </w:pPr>
    <w:rPr>
      <w:rFonts w:eastAsia="楷体_GB2312"/>
      <w:kern w:val="0"/>
      <w:sz w:val="24"/>
      <w:szCs w:val="28"/>
    </w:rPr>
  </w:style>
  <w:style w:type="paragraph" w:styleId="40">
    <w:name w:val="List Number 3"/>
    <w:basedOn w:val="1"/>
    <w:qFormat/>
    <w:uiPriority w:val="0"/>
    <w:pPr>
      <w:tabs>
        <w:tab w:val="left" w:pos="360"/>
      </w:tabs>
      <w:adjustRightInd w:val="0"/>
      <w:snapToGrid w:val="0"/>
      <w:spacing w:line="400" w:lineRule="exact"/>
    </w:pPr>
    <w:rPr>
      <w:rFonts w:eastAsia="楷体_GB2312"/>
      <w:kern w:val="0"/>
      <w:sz w:val="24"/>
      <w:szCs w:val="28"/>
    </w:rPr>
  </w:style>
  <w:style w:type="paragraph" w:styleId="41">
    <w:name w:val="List 2"/>
    <w:basedOn w:val="1"/>
    <w:qFormat/>
    <w:uiPriority w:val="0"/>
    <w:pPr>
      <w:suppressLineNumbers/>
      <w:suppressAutoHyphens/>
      <w:autoSpaceDE w:val="0"/>
      <w:autoSpaceDN w:val="0"/>
      <w:adjustRightInd w:val="0"/>
      <w:spacing w:line="360" w:lineRule="auto"/>
      <w:ind w:left="840" w:hanging="420"/>
      <w:textAlignment w:val="baseline"/>
    </w:pPr>
    <w:rPr>
      <w:rFonts w:eastAsia="仿宋_GB2312"/>
      <w:color w:val="000000"/>
      <w:w w:val="90"/>
      <w:kern w:val="0"/>
      <w:sz w:val="28"/>
      <w:szCs w:val="20"/>
    </w:rPr>
  </w:style>
  <w:style w:type="paragraph" w:styleId="42">
    <w:name w:val="List Continue"/>
    <w:basedOn w:val="1"/>
    <w:qFormat/>
    <w:uiPriority w:val="0"/>
    <w:pPr>
      <w:adjustRightInd w:val="0"/>
      <w:snapToGrid w:val="0"/>
      <w:spacing w:after="120" w:line="400" w:lineRule="exact"/>
      <w:ind w:left="420" w:leftChars="200" w:firstLine="200" w:firstLineChars="200"/>
    </w:pPr>
    <w:rPr>
      <w:rFonts w:eastAsia="楷体_GB2312"/>
      <w:kern w:val="0"/>
      <w:sz w:val="24"/>
      <w:szCs w:val="28"/>
    </w:rPr>
  </w:style>
  <w:style w:type="paragraph" w:styleId="43">
    <w:name w:val="Block Text"/>
    <w:basedOn w:val="1"/>
    <w:qFormat/>
    <w:uiPriority w:val="0"/>
    <w:pPr>
      <w:spacing w:after="120"/>
      <w:ind w:left="1440" w:leftChars="700" w:right="1440" w:rightChars="700"/>
    </w:pPr>
  </w:style>
  <w:style w:type="paragraph" w:styleId="44">
    <w:name w:val="List Bullet 2"/>
    <w:basedOn w:val="1"/>
    <w:qFormat/>
    <w:uiPriority w:val="0"/>
    <w:pPr>
      <w:tabs>
        <w:tab w:val="left" w:pos="780"/>
      </w:tabs>
      <w:ind w:left="780" w:hanging="360"/>
    </w:pPr>
    <w:rPr>
      <w:szCs w:val="20"/>
    </w:rPr>
  </w:style>
  <w:style w:type="paragraph" w:styleId="45">
    <w:name w:val="HTML Address"/>
    <w:basedOn w:val="1"/>
    <w:link w:val="3008"/>
    <w:qFormat/>
    <w:uiPriority w:val="0"/>
    <w:pPr>
      <w:adjustRightInd w:val="0"/>
      <w:snapToGrid w:val="0"/>
      <w:spacing w:line="400" w:lineRule="exact"/>
      <w:ind w:firstLine="200" w:firstLineChars="200"/>
    </w:pPr>
    <w:rPr>
      <w:rFonts w:eastAsia="楷体_GB2312"/>
      <w:i/>
      <w:iCs/>
      <w:kern w:val="0"/>
      <w:sz w:val="24"/>
      <w:szCs w:val="28"/>
    </w:rPr>
  </w:style>
  <w:style w:type="paragraph" w:styleId="46">
    <w:name w:val="index 4"/>
    <w:basedOn w:val="1"/>
    <w:next w:val="1"/>
    <w:qFormat/>
    <w:uiPriority w:val="0"/>
    <w:pPr>
      <w:ind w:left="600" w:leftChars="600"/>
    </w:pPr>
  </w:style>
  <w:style w:type="paragraph" w:styleId="47">
    <w:name w:val="toc 5"/>
    <w:basedOn w:val="1"/>
    <w:next w:val="1"/>
    <w:qFormat/>
    <w:uiPriority w:val="39"/>
    <w:pPr>
      <w:ind w:left="840"/>
      <w:jc w:val="left"/>
    </w:pPr>
    <w:rPr>
      <w:rFonts w:ascii="Calibri" w:hAnsi="Calibri" w:cs="Calibri"/>
      <w:sz w:val="18"/>
      <w:szCs w:val="18"/>
    </w:rPr>
  </w:style>
  <w:style w:type="paragraph" w:styleId="48">
    <w:name w:val="toc 3"/>
    <w:basedOn w:val="1"/>
    <w:next w:val="1"/>
    <w:qFormat/>
    <w:uiPriority w:val="39"/>
    <w:pPr>
      <w:ind w:left="420"/>
      <w:jc w:val="left"/>
    </w:pPr>
    <w:rPr>
      <w:rFonts w:ascii="Calibri" w:hAnsi="Calibri" w:cs="Calibri"/>
      <w:i/>
      <w:iCs/>
      <w:sz w:val="20"/>
      <w:szCs w:val="20"/>
    </w:rPr>
  </w:style>
  <w:style w:type="paragraph" w:styleId="49">
    <w:name w:val="List Bullet 5"/>
    <w:basedOn w:val="1"/>
    <w:qFormat/>
    <w:uiPriority w:val="0"/>
    <w:pPr>
      <w:tabs>
        <w:tab w:val="left" w:pos="360"/>
      </w:tabs>
      <w:adjustRightInd w:val="0"/>
      <w:snapToGrid w:val="0"/>
      <w:spacing w:line="400" w:lineRule="exact"/>
    </w:pPr>
    <w:rPr>
      <w:rFonts w:eastAsia="楷体_GB2312"/>
      <w:kern w:val="0"/>
      <w:sz w:val="24"/>
      <w:szCs w:val="28"/>
    </w:rPr>
  </w:style>
  <w:style w:type="paragraph" w:styleId="50">
    <w:name w:val="List Number 4"/>
    <w:basedOn w:val="1"/>
    <w:qFormat/>
    <w:uiPriority w:val="0"/>
    <w:pPr>
      <w:tabs>
        <w:tab w:val="left" w:pos="360"/>
      </w:tabs>
      <w:adjustRightInd w:val="0"/>
      <w:snapToGrid w:val="0"/>
      <w:spacing w:line="400" w:lineRule="exact"/>
    </w:pPr>
    <w:rPr>
      <w:rFonts w:eastAsia="楷体_GB2312"/>
      <w:kern w:val="0"/>
      <w:sz w:val="24"/>
      <w:szCs w:val="28"/>
    </w:rPr>
  </w:style>
  <w:style w:type="paragraph" w:styleId="51">
    <w:name w:val="toc 8"/>
    <w:basedOn w:val="1"/>
    <w:next w:val="1"/>
    <w:qFormat/>
    <w:uiPriority w:val="39"/>
    <w:pPr>
      <w:ind w:left="1470"/>
      <w:jc w:val="left"/>
    </w:pPr>
    <w:rPr>
      <w:rFonts w:ascii="Calibri" w:hAnsi="Calibri" w:cs="Calibri"/>
      <w:sz w:val="18"/>
      <w:szCs w:val="18"/>
    </w:rPr>
  </w:style>
  <w:style w:type="paragraph" w:styleId="52">
    <w:name w:val="index 3"/>
    <w:basedOn w:val="1"/>
    <w:next w:val="1"/>
    <w:qFormat/>
    <w:uiPriority w:val="0"/>
    <w:pPr>
      <w:ind w:left="400" w:leftChars="400"/>
    </w:pPr>
  </w:style>
  <w:style w:type="paragraph" w:styleId="53">
    <w:name w:val="Date"/>
    <w:basedOn w:val="1"/>
    <w:next w:val="1"/>
    <w:link w:val="3691"/>
    <w:qFormat/>
    <w:uiPriority w:val="99"/>
    <w:rPr>
      <w:kern w:val="28"/>
      <w:sz w:val="24"/>
      <w:szCs w:val="20"/>
    </w:rPr>
  </w:style>
  <w:style w:type="paragraph" w:styleId="54">
    <w:name w:val="Body Text Indent 2"/>
    <w:basedOn w:val="1"/>
    <w:link w:val="3683"/>
    <w:qFormat/>
    <w:uiPriority w:val="99"/>
    <w:pPr>
      <w:spacing w:line="500" w:lineRule="exact"/>
      <w:ind w:firstLine="480" w:firstLineChars="200"/>
    </w:pPr>
    <w:rPr>
      <w:rFonts w:ascii="宋体" w:hAnsi="宋体"/>
      <w:sz w:val="24"/>
    </w:rPr>
  </w:style>
  <w:style w:type="paragraph" w:styleId="55">
    <w:name w:val="endnote text"/>
    <w:basedOn w:val="1"/>
    <w:link w:val="3214"/>
    <w:qFormat/>
    <w:uiPriority w:val="0"/>
    <w:pPr>
      <w:snapToGrid w:val="0"/>
      <w:jc w:val="left"/>
    </w:pPr>
  </w:style>
  <w:style w:type="paragraph" w:styleId="56">
    <w:name w:val="List Continue 5"/>
    <w:basedOn w:val="1"/>
    <w:qFormat/>
    <w:uiPriority w:val="0"/>
    <w:pPr>
      <w:adjustRightInd w:val="0"/>
      <w:snapToGrid w:val="0"/>
      <w:spacing w:after="120" w:line="400" w:lineRule="exact"/>
      <w:ind w:left="2100" w:leftChars="1000" w:firstLine="200" w:firstLineChars="200"/>
    </w:pPr>
    <w:rPr>
      <w:rFonts w:eastAsia="楷体_GB2312"/>
      <w:kern w:val="0"/>
      <w:sz w:val="24"/>
      <w:szCs w:val="28"/>
    </w:rPr>
  </w:style>
  <w:style w:type="paragraph" w:styleId="57">
    <w:name w:val="Balloon Text"/>
    <w:basedOn w:val="1"/>
    <w:link w:val="3857"/>
    <w:qFormat/>
    <w:uiPriority w:val="99"/>
    <w:rPr>
      <w:sz w:val="18"/>
      <w:szCs w:val="18"/>
    </w:rPr>
  </w:style>
  <w:style w:type="paragraph" w:styleId="58">
    <w:name w:val="footer"/>
    <w:basedOn w:val="1"/>
    <w:link w:val="3668"/>
    <w:qFormat/>
    <w:uiPriority w:val="99"/>
    <w:pPr>
      <w:pBdr>
        <w:top w:val="single" w:color="auto" w:sz="4" w:space="1"/>
      </w:pBdr>
      <w:tabs>
        <w:tab w:val="center" w:pos="4153"/>
        <w:tab w:val="right" w:pos="8306"/>
      </w:tabs>
      <w:snapToGrid w:val="0"/>
      <w:jc w:val="left"/>
    </w:pPr>
    <w:rPr>
      <w:sz w:val="18"/>
      <w:szCs w:val="20"/>
    </w:rPr>
  </w:style>
  <w:style w:type="paragraph" w:styleId="59">
    <w:name w:val="envelope return"/>
    <w:basedOn w:val="1"/>
    <w:qFormat/>
    <w:uiPriority w:val="0"/>
    <w:pPr>
      <w:adjustRightInd w:val="0"/>
      <w:snapToGrid w:val="0"/>
      <w:spacing w:line="400" w:lineRule="exact"/>
      <w:ind w:firstLine="200" w:firstLineChars="200"/>
    </w:pPr>
    <w:rPr>
      <w:rFonts w:ascii="Arial" w:hAnsi="Arial" w:eastAsia="楷体_GB2312" w:cs="Arial"/>
      <w:kern w:val="0"/>
      <w:sz w:val="24"/>
      <w:szCs w:val="28"/>
    </w:rPr>
  </w:style>
  <w:style w:type="paragraph" w:styleId="60">
    <w:name w:val="header"/>
    <w:basedOn w:val="1"/>
    <w:link w:val="3854"/>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844"/>
    <w:qFormat/>
    <w:uiPriority w:val="0"/>
    <w:pPr>
      <w:adjustRightInd w:val="0"/>
      <w:snapToGrid w:val="0"/>
      <w:spacing w:line="400" w:lineRule="exact"/>
      <w:ind w:left="100" w:leftChars="2100" w:firstLine="200" w:firstLineChars="200"/>
    </w:pPr>
    <w:rPr>
      <w:rFonts w:eastAsia="楷体_GB2312"/>
      <w:kern w:val="0"/>
      <w:sz w:val="24"/>
      <w:szCs w:val="28"/>
    </w:rPr>
  </w:style>
  <w:style w:type="paragraph" w:styleId="62">
    <w:name w:val="toc 1"/>
    <w:basedOn w:val="1"/>
    <w:next w:val="1"/>
    <w:qFormat/>
    <w:uiPriority w:val="39"/>
    <w:pPr>
      <w:spacing w:before="120" w:after="120"/>
      <w:jc w:val="left"/>
    </w:pPr>
    <w:rPr>
      <w:rFonts w:ascii="Calibri" w:hAnsi="Calibri" w:cs="Calibri"/>
      <w:b/>
      <w:bCs/>
      <w:caps/>
      <w:sz w:val="20"/>
      <w:szCs w:val="20"/>
    </w:rPr>
  </w:style>
  <w:style w:type="paragraph" w:styleId="63">
    <w:name w:val="List Continue 4"/>
    <w:basedOn w:val="1"/>
    <w:qFormat/>
    <w:uiPriority w:val="0"/>
    <w:pPr>
      <w:adjustRightInd w:val="0"/>
      <w:snapToGrid w:val="0"/>
      <w:spacing w:after="120" w:line="400" w:lineRule="exact"/>
      <w:ind w:left="1680" w:leftChars="800" w:firstLine="200" w:firstLineChars="200"/>
    </w:pPr>
    <w:rPr>
      <w:rFonts w:eastAsia="楷体_GB2312"/>
      <w:kern w:val="0"/>
      <w:sz w:val="24"/>
      <w:szCs w:val="28"/>
    </w:rPr>
  </w:style>
  <w:style w:type="paragraph" w:styleId="64">
    <w:name w:val="toc 4"/>
    <w:basedOn w:val="1"/>
    <w:next w:val="1"/>
    <w:qFormat/>
    <w:uiPriority w:val="39"/>
    <w:pPr>
      <w:ind w:left="630"/>
      <w:jc w:val="left"/>
    </w:pPr>
    <w:rPr>
      <w:rFonts w:ascii="Calibri" w:hAnsi="Calibri" w:cs="Calibri"/>
      <w:sz w:val="18"/>
      <w:szCs w:val="18"/>
    </w:rPr>
  </w:style>
  <w:style w:type="paragraph" w:styleId="65">
    <w:name w:val="index heading"/>
    <w:basedOn w:val="1"/>
    <w:next w:val="66"/>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link w:val="3433"/>
    <w:qFormat/>
    <w:uiPriority w:val="0"/>
    <w:pPr>
      <w:adjustRightInd w:val="0"/>
      <w:snapToGrid w:val="0"/>
      <w:spacing w:before="120" w:after="120" w:line="240" w:lineRule="atLeast"/>
      <w:jc w:val="center"/>
      <w:outlineLvl w:val="1"/>
    </w:pPr>
    <w:rPr>
      <w:rFonts w:eastAsia="黑体" w:cs="Arial"/>
      <w:bCs/>
      <w:kern w:val="28"/>
      <w:sz w:val="24"/>
      <w:szCs w:val="32"/>
    </w:rPr>
  </w:style>
  <w:style w:type="paragraph" w:styleId="68">
    <w:name w:val="List Number 5"/>
    <w:basedOn w:val="1"/>
    <w:qFormat/>
    <w:uiPriority w:val="0"/>
    <w:pPr>
      <w:tabs>
        <w:tab w:val="left" w:pos="360"/>
      </w:tabs>
      <w:adjustRightInd w:val="0"/>
      <w:snapToGrid w:val="0"/>
      <w:spacing w:line="400" w:lineRule="exact"/>
    </w:pPr>
    <w:rPr>
      <w:rFonts w:eastAsia="楷体_GB2312"/>
      <w:kern w:val="0"/>
      <w:sz w:val="24"/>
      <w:szCs w:val="28"/>
    </w:rPr>
  </w:style>
  <w:style w:type="paragraph" w:styleId="69">
    <w:name w:val="List"/>
    <w:basedOn w:val="1"/>
    <w:qFormat/>
    <w:uiPriority w:val="0"/>
    <w:pPr>
      <w:ind w:left="200" w:hanging="200" w:hangingChars="200"/>
    </w:pPr>
  </w:style>
  <w:style w:type="paragraph" w:styleId="70">
    <w:name w:val="footnote text"/>
    <w:basedOn w:val="1"/>
    <w:link w:val="3480"/>
    <w:qFormat/>
    <w:uiPriority w:val="0"/>
    <w:pPr>
      <w:snapToGrid w:val="0"/>
      <w:jc w:val="left"/>
    </w:pPr>
    <w:rPr>
      <w:sz w:val="18"/>
      <w:szCs w:val="18"/>
    </w:rPr>
  </w:style>
  <w:style w:type="paragraph" w:styleId="71">
    <w:name w:val="toc 6"/>
    <w:basedOn w:val="1"/>
    <w:next w:val="1"/>
    <w:qFormat/>
    <w:uiPriority w:val="39"/>
    <w:pPr>
      <w:ind w:left="1050"/>
      <w:jc w:val="left"/>
    </w:pPr>
    <w:rPr>
      <w:rFonts w:ascii="Calibri" w:hAnsi="Calibri" w:cs="Calibri"/>
      <w:sz w:val="18"/>
      <w:szCs w:val="18"/>
    </w:rPr>
  </w:style>
  <w:style w:type="paragraph" w:styleId="72">
    <w:name w:val="List 5"/>
    <w:basedOn w:val="1"/>
    <w:qFormat/>
    <w:uiPriority w:val="0"/>
    <w:pPr>
      <w:adjustRightInd w:val="0"/>
      <w:snapToGrid w:val="0"/>
      <w:spacing w:line="400" w:lineRule="exact"/>
      <w:ind w:left="100" w:leftChars="800" w:hanging="200" w:hangingChars="200"/>
    </w:pPr>
    <w:rPr>
      <w:rFonts w:eastAsia="楷体_GB2312"/>
      <w:kern w:val="0"/>
      <w:sz w:val="24"/>
      <w:szCs w:val="28"/>
    </w:rPr>
  </w:style>
  <w:style w:type="paragraph" w:styleId="73">
    <w:name w:val="Body Text Indent 3"/>
    <w:basedOn w:val="1"/>
    <w:link w:val="2986"/>
    <w:qFormat/>
    <w:uiPriority w:val="99"/>
    <w:pPr>
      <w:adjustRightInd w:val="0"/>
      <w:snapToGrid w:val="0"/>
      <w:spacing w:line="500" w:lineRule="exact"/>
      <w:ind w:firstLine="560" w:firstLineChars="200"/>
    </w:pPr>
    <w:rPr>
      <w:sz w:val="28"/>
    </w:rPr>
  </w:style>
  <w:style w:type="paragraph" w:styleId="74">
    <w:name w:val="index 7"/>
    <w:basedOn w:val="1"/>
    <w:next w:val="1"/>
    <w:qFormat/>
    <w:uiPriority w:val="0"/>
    <w:pPr>
      <w:ind w:left="1200" w:leftChars="1200"/>
    </w:pPr>
  </w:style>
  <w:style w:type="paragraph" w:styleId="75">
    <w:name w:val="index 9"/>
    <w:basedOn w:val="1"/>
    <w:next w:val="1"/>
    <w:qFormat/>
    <w:uiPriority w:val="0"/>
    <w:pPr>
      <w:ind w:left="1600" w:leftChars="1600"/>
    </w:pPr>
  </w:style>
  <w:style w:type="paragraph" w:styleId="76">
    <w:name w:val="table of figures"/>
    <w:basedOn w:val="1"/>
    <w:next w:val="1"/>
    <w:qFormat/>
    <w:uiPriority w:val="0"/>
    <w:pPr>
      <w:ind w:leftChars="200" w:hanging="200" w:hangingChars="200"/>
    </w:pPr>
  </w:style>
  <w:style w:type="paragraph" w:styleId="77">
    <w:name w:val="toc 2"/>
    <w:basedOn w:val="1"/>
    <w:next w:val="1"/>
    <w:qFormat/>
    <w:uiPriority w:val="39"/>
    <w:pPr>
      <w:ind w:left="210"/>
      <w:jc w:val="left"/>
    </w:pPr>
    <w:rPr>
      <w:rFonts w:ascii="Calibri" w:hAnsi="Calibri" w:cs="Calibri"/>
      <w:smallCaps/>
      <w:sz w:val="20"/>
      <w:szCs w:val="20"/>
    </w:rPr>
  </w:style>
  <w:style w:type="paragraph" w:styleId="78">
    <w:name w:val="toc 9"/>
    <w:basedOn w:val="1"/>
    <w:next w:val="1"/>
    <w:qFormat/>
    <w:uiPriority w:val="39"/>
    <w:pPr>
      <w:ind w:left="1680"/>
      <w:jc w:val="left"/>
    </w:pPr>
    <w:rPr>
      <w:rFonts w:ascii="Calibri" w:hAnsi="Calibri" w:cs="Calibri"/>
      <w:sz w:val="18"/>
      <w:szCs w:val="18"/>
    </w:rPr>
  </w:style>
  <w:style w:type="paragraph" w:styleId="79">
    <w:name w:val="Body Text 2"/>
    <w:basedOn w:val="1"/>
    <w:link w:val="3329"/>
    <w:qFormat/>
    <w:uiPriority w:val="99"/>
    <w:pPr>
      <w:spacing w:line="560" w:lineRule="exact"/>
    </w:pPr>
    <w:rPr>
      <w:sz w:val="28"/>
    </w:rPr>
  </w:style>
  <w:style w:type="paragraph" w:styleId="80">
    <w:name w:val="List 4"/>
    <w:basedOn w:val="1"/>
    <w:qFormat/>
    <w:uiPriority w:val="0"/>
    <w:pPr>
      <w:adjustRightInd w:val="0"/>
      <w:snapToGrid w:val="0"/>
      <w:spacing w:line="400" w:lineRule="exact"/>
      <w:ind w:left="100" w:leftChars="600" w:hanging="200" w:hangingChars="200"/>
    </w:pPr>
    <w:rPr>
      <w:rFonts w:eastAsia="楷体_GB2312"/>
      <w:kern w:val="0"/>
      <w:sz w:val="24"/>
      <w:szCs w:val="28"/>
    </w:rPr>
  </w:style>
  <w:style w:type="paragraph" w:styleId="81">
    <w:name w:val="List Continue 2"/>
    <w:basedOn w:val="1"/>
    <w:qFormat/>
    <w:uiPriority w:val="0"/>
    <w:pPr>
      <w:suppressLineNumbers/>
      <w:suppressAutoHyphens/>
      <w:autoSpaceDE w:val="0"/>
      <w:autoSpaceDN w:val="0"/>
      <w:adjustRightInd w:val="0"/>
      <w:spacing w:after="120" w:line="360" w:lineRule="auto"/>
      <w:ind w:left="840" w:firstLine="510"/>
      <w:textAlignment w:val="baseline"/>
    </w:pPr>
    <w:rPr>
      <w:rFonts w:eastAsia="仿宋_GB2312"/>
      <w:color w:val="000000"/>
      <w:w w:val="90"/>
      <w:kern w:val="0"/>
      <w:sz w:val="28"/>
      <w:szCs w:val="20"/>
    </w:rPr>
  </w:style>
  <w:style w:type="paragraph" w:styleId="82">
    <w:name w:val="Message Header"/>
    <w:basedOn w:val="1"/>
    <w:link w:val="3312"/>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400" w:lineRule="exact"/>
      <w:ind w:left="1080" w:leftChars="500" w:hanging="1080" w:hangingChars="500"/>
    </w:pPr>
    <w:rPr>
      <w:rFonts w:ascii="Arial" w:hAnsi="Arial" w:eastAsia="楷体_GB2312" w:cs="Arial"/>
      <w:kern w:val="0"/>
      <w:sz w:val="24"/>
    </w:rPr>
  </w:style>
  <w:style w:type="paragraph" w:styleId="83">
    <w:name w:val="HTML Preformatted"/>
    <w:basedOn w:val="1"/>
    <w:link w:val="3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84">
    <w:name w:val="Normal (Web)"/>
    <w:basedOn w:val="1"/>
    <w:link w:val="3772"/>
    <w:qFormat/>
    <w:uiPriority w:val="99"/>
    <w:rPr>
      <w:sz w:val="24"/>
      <w:szCs w:val="20"/>
    </w:rPr>
  </w:style>
  <w:style w:type="paragraph" w:styleId="85">
    <w:name w:val="List Continue 3"/>
    <w:basedOn w:val="1"/>
    <w:qFormat/>
    <w:uiPriority w:val="0"/>
    <w:pPr>
      <w:adjustRightInd w:val="0"/>
      <w:snapToGrid w:val="0"/>
      <w:spacing w:after="120" w:line="400" w:lineRule="exact"/>
      <w:ind w:left="1260" w:leftChars="600" w:firstLine="200" w:firstLineChars="200"/>
    </w:pPr>
    <w:rPr>
      <w:rFonts w:eastAsia="楷体_GB2312"/>
      <w:kern w:val="0"/>
      <w:sz w:val="24"/>
      <w:szCs w:val="28"/>
    </w:rPr>
  </w:style>
  <w:style w:type="paragraph" w:styleId="86">
    <w:name w:val="index 2"/>
    <w:basedOn w:val="1"/>
    <w:next w:val="1"/>
    <w:qFormat/>
    <w:uiPriority w:val="0"/>
    <w:pPr>
      <w:ind w:left="200"/>
    </w:pPr>
    <w:rPr>
      <w:color w:val="FF0000"/>
      <w:szCs w:val="20"/>
    </w:rPr>
  </w:style>
  <w:style w:type="paragraph" w:styleId="87">
    <w:name w:val="Title"/>
    <w:basedOn w:val="1"/>
    <w:link w:val="3560"/>
    <w:qFormat/>
    <w:uiPriority w:val="0"/>
    <w:pPr>
      <w:spacing w:before="240" w:after="60"/>
      <w:jc w:val="center"/>
      <w:outlineLvl w:val="0"/>
    </w:pPr>
    <w:rPr>
      <w:rFonts w:ascii="Arial" w:hAnsi="Arial" w:cs="Arial"/>
      <w:b/>
      <w:bCs/>
      <w:sz w:val="32"/>
      <w:szCs w:val="32"/>
    </w:rPr>
  </w:style>
  <w:style w:type="character" w:styleId="89">
    <w:name w:val="Strong"/>
    <w:qFormat/>
    <w:uiPriority w:val="22"/>
    <w:rPr>
      <w:bCs/>
      <w:color w:val="000052"/>
      <w:sz w:val="24"/>
      <w:szCs w:val="24"/>
      <w:bdr w:val="single" w:color="E3E3E3" w:sz="6" w:space="0"/>
    </w:rPr>
  </w:style>
  <w:style w:type="character" w:styleId="90">
    <w:name w:val="endnote reference"/>
    <w:qFormat/>
    <w:uiPriority w:val="0"/>
    <w:rPr>
      <w:b/>
      <w:color w:val="000052"/>
      <w:sz w:val="24"/>
      <w:szCs w:val="24"/>
      <w:bdr w:val="single" w:color="E3E3E3" w:sz="6" w:space="0"/>
      <w:vertAlign w:val="superscript"/>
    </w:rPr>
  </w:style>
  <w:style w:type="character" w:styleId="91">
    <w:name w:val="page number"/>
    <w:basedOn w:val="88"/>
    <w:qFormat/>
    <w:uiPriority w:val="0"/>
  </w:style>
  <w:style w:type="character" w:styleId="92">
    <w:name w:val="FollowedHyperlink"/>
    <w:qFormat/>
    <w:uiPriority w:val="99"/>
    <w:rPr>
      <w:color w:val="000000"/>
      <w:u w:val="none"/>
    </w:rPr>
  </w:style>
  <w:style w:type="character" w:styleId="93">
    <w:name w:val="Emphasis"/>
    <w:qFormat/>
    <w:uiPriority w:val="20"/>
    <w:rPr>
      <w:b/>
      <w:color w:val="CC0000"/>
      <w:sz w:val="24"/>
      <w:szCs w:val="24"/>
      <w:bdr w:val="single" w:color="E3E3E3" w:sz="6" w:space="0"/>
    </w:rPr>
  </w:style>
  <w:style w:type="character" w:styleId="94">
    <w:name w:val="line number"/>
    <w:basedOn w:val="95"/>
    <w:qFormat/>
    <w:uiPriority w:val="0"/>
  </w:style>
  <w:style w:type="character" w:customStyle="1" w:styleId="95">
    <w:name w:val="lishishuju"/>
    <w:qFormat/>
    <w:uiPriority w:val="0"/>
    <w:rPr>
      <w:b/>
      <w:color w:val="000052"/>
      <w:sz w:val="24"/>
      <w:szCs w:val="24"/>
      <w:bdr w:val="single" w:color="E3E3E3" w:sz="6" w:space="0"/>
    </w:rPr>
  </w:style>
  <w:style w:type="character" w:styleId="96">
    <w:name w:val="HTML Definition"/>
    <w:qFormat/>
    <w:uiPriority w:val="0"/>
    <w:rPr>
      <w:b/>
      <w:i/>
      <w:iCs/>
      <w:color w:val="000052"/>
      <w:sz w:val="24"/>
      <w:szCs w:val="24"/>
      <w:bdr w:val="single" w:color="E3E3E3" w:sz="6" w:space="0"/>
    </w:rPr>
  </w:style>
  <w:style w:type="character" w:styleId="97">
    <w:name w:val="HTML Typewriter"/>
    <w:qFormat/>
    <w:uiPriority w:val="0"/>
    <w:rPr>
      <w:rFonts w:ascii="宋体" w:hAnsi="宋体" w:eastAsia="宋体" w:cs="宋体"/>
      <w:b/>
      <w:color w:val="000052"/>
      <w:sz w:val="18"/>
      <w:szCs w:val="18"/>
      <w:bdr w:val="single" w:color="E3E3E3" w:sz="6" w:space="0"/>
    </w:rPr>
  </w:style>
  <w:style w:type="character" w:styleId="98">
    <w:name w:val="HTML Acronym"/>
    <w:basedOn w:val="95"/>
    <w:qFormat/>
    <w:uiPriority w:val="0"/>
  </w:style>
  <w:style w:type="character" w:styleId="99">
    <w:name w:val="HTML Variable"/>
    <w:qFormat/>
    <w:uiPriority w:val="0"/>
    <w:rPr>
      <w:b/>
      <w:i/>
      <w:iCs/>
      <w:color w:val="000052"/>
      <w:sz w:val="24"/>
      <w:szCs w:val="24"/>
      <w:bdr w:val="single" w:color="E3E3E3" w:sz="6" w:space="0"/>
    </w:rPr>
  </w:style>
  <w:style w:type="character" w:styleId="100">
    <w:name w:val="Hyperlink"/>
    <w:qFormat/>
    <w:uiPriority w:val="99"/>
    <w:rPr>
      <w:color w:val="000000"/>
      <w:u w:val="none"/>
    </w:rPr>
  </w:style>
  <w:style w:type="character" w:styleId="101">
    <w:name w:val="HTML Code"/>
    <w:qFormat/>
    <w:uiPriority w:val="0"/>
    <w:rPr>
      <w:rFonts w:ascii="Courier New" w:hAnsi="Courier New" w:cs="Courier New"/>
      <w:b/>
      <w:color w:val="000052"/>
      <w:sz w:val="20"/>
      <w:szCs w:val="20"/>
      <w:bdr w:val="single" w:color="E3E3E3" w:sz="6" w:space="0"/>
    </w:rPr>
  </w:style>
  <w:style w:type="character" w:styleId="102">
    <w:name w:val="annotation reference"/>
    <w:qFormat/>
    <w:uiPriority w:val="0"/>
    <w:rPr>
      <w:b/>
      <w:color w:val="000052"/>
      <w:sz w:val="21"/>
      <w:szCs w:val="21"/>
      <w:bdr w:val="single" w:color="E3E3E3" w:sz="6" w:space="0"/>
    </w:rPr>
  </w:style>
  <w:style w:type="character" w:styleId="103">
    <w:name w:val="HTML Cite"/>
    <w:qFormat/>
    <w:uiPriority w:val="0"/>
    <w:rPr>
      <w:b/>
      <w:i/>
      <w:iCs/>
      <w:color w:val="000052"/>
      <w:sz w:val="24"/>
      <w:szCs w:val="24"/>
      <w:bdr w:val="single" w:color="E3E3E3" w:sz="6" w:space="0"/>
    </w:rPr>
  </w:style>
  <w:style w:type="character" w:styleId="104">
    <w:name w:val="footnote reference"/>
    <w:qFormat/>
    <w:uiPriority w:val="0"/>
    <w:rPr>
      <w:b/>
      <w:color w:val="000052"/>
      <w:sz w:val="24"/>
      <w:szCs w:val="24"/>
      <w:bdr w:val="single" w:color="E3E3E3" w:sz="6" w:space="0"/>
      <w:vertAlign w:val="superscript"/>
    </w:rPr>
  </w:style>
  <w:style w:type="character" w:styleId="105">
    <w:name w:val="HTML Keyboard"/>
    <w:qFormat/>
    <w:uiPriority w:val="0"/>
    <w:rPr>
      <w:rFonts w:ascii="Courier New" w:hAnsi="Courier New" w:cs="Courier New"/>
      <w:b/>
      <w:color w:val="000052"/>
      <w:sz w:val="20"/>
      <w:szCs w:val="20"/>
      <w:bdr w:val="single" w:color="E3E3E3" w:sz="6" w:space="0"/>
    </w:rPr>
  </w:style>
  <w:style w:type="character" w:styleId="106">
    <w:name w:val="HTML Sample"/>
    <w:qFormat/>
    <w:uiPriority w:val="0"/>
    <w:rPr>
      <w:rFonts w:ascii="Courier New" w:hAnsi="Courier New" w:cs="Courier New"/>
      <w:b/>
      <w:color w:val="000052"/>
      <w:sz w:val="24"/>
      <w:szCs w:val="24"/>
      <w:bdr w:val="single" w:color="E3E3E3" w:sz="6" w:space="0"/>
    </w:rPr>
  </w:style>
  <w:style w:type="table" w:styleId="108">
    <w:name w:val="Table Grid"/>
    <w:basedOn w:val="107"/>
    <w:qFormat/>
    <w:uiPriority w:val="5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Theme"/>
    <w:basedOn w:val="10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10">
    <w:name w:val="Table Colorful 1"/>
    <w:basedOn w:val="107"/>
    <w:qFormat/>
    <w:uiPriority w:val="0"/>
    <w:pPr>
      <w:widowControl w:val="0"/>
      <w:spacing w:line="49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111">
    <w:name w:val="Table Colorful 2"/>
    <w:basedOn w:val="107"/>
    <w:qFormat/>
    <w:uiPriority w:val="0"/>
    <w:pPr>
      <w:widowControl w:val="0"/>
      <w:spacing w:line="490" w:lineRule="exact"/>
      <w:ind w:firstLine="200" w:firstLineChars="20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blLayout w:type="fixed"/>
      </w:tblPr>
      <w:tcPr>
        <w:tcBorders>
          <w:top w:val="nil"/>
          <w:left w:val="nil"/>
          <w:bottom w:val="nil"/>
          <w:right w:val="nil"/>
          <w:insideH w:val="nil"/>
          <w:insideV w:val="nil"/>
          <w:tl2br w:val="nil"/>
          <w:tr2bl w:val="nil"/>
        </w:tcBorders>
      </w:tcPr>
    </w:tblStylePr>
    <w:tblStylePr w:type="lastCol">
      <w:tblPr>
        <w:tblLayout w:type="fixed"/>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112">
    <w:name w:val="Table Colorful 3"/>
    <w:basedOn w:val="107"/>
    <w:qFormat/>
    <w:uiPriority w:val="0"/>
    <w:pPr>
      <w:widowControl w:val="0"/>
      <w:spacing w:line="49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Layout w:type="fixed"/>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13">
    <w:name w:val="Table Elegant"/>
    <w:basedOn w:val="10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114">
    <w:name w:val="Table Classic 1"/>
    <w:basedOn w:val="107"/>
    <w:qFormat/>
    <w:uiPriority w:val="0"/>
    <w:pPr>
      <w:widowControl w:val="0"/>
      <w:spacing w:line="490" w:lineRule="exact"/>
      <w:ind w:firstLine="200" w:firstLineChars="20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5">
    <w:name w:val="Table Classic 2"/>
    <w:basedOn w:val="107"/>
    <w:qFormat/>
    <w:uiPriority w:val="0"/>
    <w:pPr>
      <w:widowControl w:val="0"/>
      <w:spacing w:line="490" w:lineRule="exact"/>
      <w:ind w:firstLine="200" w:firstLineChars="20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top w:val="nil"/>
          <w:left w:val="single" w:color="000000" w:sz="6" w:space="0"/>
          <w:bottom w:val="nil"/>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116">
    <w:name w:val="Table Classic 3"/>
    <w:basedOn w:val="107"/>
    <w:qFormat/>
    <w:uiPriority w:val="0"/>
    <w:pPr>
      <w:widowControl w:val="0"/>
      <w:spacing w:line="49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117">
    <w:name w:val="Table Classic 4"/>
    <w:basedOn w:val="107"/>
    <w:qFormat/>
    <w:uiPriority w:val="0"/>
    <w:pPr>
      <w:widowControl w:val="0"/>
      <w:spacing w:line="49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blLayout w:type="fixed"/>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118">
    <w:name w:val="Table Simple 1"/>
    <w:basedOn w:val="107"/>
    <w:qFormat/>
    <w:uiPriority w:val="0"/>
    <w:pPr>
      <w:widowControl w:val="0"/>
      <w:spacing w:line="490" w:lineRule="exact"/>
      <w:ind w:firstLine="200" w:firstLineChars="20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single" w:color="008000" w:sz="6" w:space="0"/>
          <w:bottom w:val="nil"/>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119">
    <w:name w:val="Table Simple 2"/>
    <w:basedOn w:val="107"/>
    <w:qFormat/>
    <w:uiPriority w:val="0"/>
    <w:pPr>
      <w:widowControl w:val="0"/>
      <w:spacing w:line="490" w:lineRule="exact"/>
      <w:ind w:firstLine="200" w:firstLineChars="200"/>
      <w:jc w:val="both"/>
    </w:pPr>
    <w:tblPr>
      <w:tblLayout w:type="fixed"/>
    </w:tbl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lastCol">
      <w:rPr>
        <w:b/>
        <w:bCs/>
      </w:rPr>
      <w:tblPr>
        <w:tblLayout w:type="fixed"/>
      </w:tblPr>
      <w:tcPr>
        <w:tcBorders>
          <w:top w:val="nil"/>
          <w:left w:val="nil"/>
          <w:bottom w:val="single" w:color="000000" w:sz="6" w:space="0"/>
          <w:right w:val="nil"/>
          <w:insideH w:val="nil"/>
          <w:insideV w:val="nil"/>
          <w:tl2br w:val="nil"/>
          <w:tr2bl w:val="nil"/>
        </w:tcBorders>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0">
    <w:name w:val="Table Simple 3"/>
    <w:basedOn w:val="107"/>
    <w:qFormat/>
    <w:uiPriority w:val="0"/>
    <w:pPr>
      <w:widowControl w:val="0"/>
      <w:spacing w:line="49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21">
    <w:name w:val="Table Subtle 1"/>
    <w:basedOn w:val="107"/>
    <w:qFormat/>
    <w:uiPriority w:val="0"/>
    <w:pPr>
      <w:widowControl w:val="0"/>
      <w:spacing w:line="490" w:lineRule="exact"/>
      <w:ind w:firstLine="200" w:firstLineChars="200"/>
      <w:jc w:val="both"/>
    </w:pPr>
    <w:tblPr>
      <w:tblLayout w:type="fixed"/>
    </w:tblPr>
    <w:tblStylePr w:type="firstRow">
      <w:tblPr>
        <w:tblLayout w:type="fixed"/>
      </w:tblPr>
      <w:tcPr>
        <w:tcBorders>
          <w:top w:val="single" w:color="000000" w:sz="6" w:space="0"/>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nil"/>
          <w:bottom w:val="single" w:color="000000" w:sz="12" w:space="0"/>
          <w:right w:val="nil"/>
          <w:insideH w:val="nil"/>
          <w:insideV w:val="nil"/>
          <w:tl2br w:val="nil"/>
          <w:tr2bl w:val="nil"/>
        </w:tcBorders>
      </w:tcPr>
    </w:tblStylePr>
    <w:tblStylePr w:type="band1Horz">
      <w:tblPr>
        <w:tblLayout w:type="fixed"/>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2">
    <w:name w:val="Table Subtle 2"/>
    <w:basedOn w:val="107"/>
    <w:qFormat/>
    <w:uiPriority w:val="0"/>
    <w:pPr>
      <w:widowControl w:val="0"/>
      <w:spacing w:line="490" w:lineRule="exact"/>
      <w:ind w:firstLine="200" w:firstLineChars="200"/>
      <w:jc w:val="both"/>
    </w:pPr>
    <w:tblPr>
      <w:tblBorders>
        <w:left w:val="single" w:color="000000" w:sz="6" w:space="0"/>
        <w:right w:val="single" w:color="000000" w:sz="6" w:space="0"/>
      </w:tblBorders>
      <w:tblLayout w:type="fixed"/>
    </w:tbl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3">
    <w:name w:val="Table 3D effects 1"/>
    <w:basedOn w:val="107"/>
    <w:qFormat/>
    <w:uiPriority w:val="0"/>
    <w:pPr>
      <w:widowControl w:val="0"/>
      <w:spacing w:line="490" w:lineRule="exact"/>
      <w:ind w:firstLine="200" w:firstLineChars="200"/>
      <w:jc w:val="both"/>
    </w:pPr>
    <w:tblPr>
      <w:tblLayout w:type="fixed"/>
    </w:tblPr>
    <w:tcPr>
      <w:shd w:val="solid" w:color="C0C0C0" w:fill="FFFFFF"/>
    </w:tcPr>
    <w:tblStylePr w:type="firstRow">
      <w:rPr>
        <w:b/>
        <w:bCs/>
        <w:color w:val="800080"/>
      </w:rPr>
      <w:tblPr>
        <w:tblLayout w:type="fixed"/>
      </w:tblPr>
      <w:tcPr>
        <w:tcBorders>
          <w:top w:val="nil"/>
          <w:left w:val="single" w:color="808080" w:sz="6" w:space="0"/>
          <w:bottom w:val="nil"/>
          <w:right w:val="nil"/>
          <w:insideH w:val="nil"/>
          <w:insideV w:val="nil"/>
          <w:tl2br w:val="nil"/>
          <w:tr2bl w:val="nil"/>
        </w:tcBorders>
      </w:tcPr>
    </w:tblStylePr>
    <w:tblStylePr w:type="lastRow">
      <w:tblPr>
        <w:tblLayout w:type="fixed"/>
      </w:tblPr>
      <w:tcPr>
        <w:tcBorders>
          <w:top w:val="single" w:color="FFFFFF"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single" w:color="FFFFFF" w:sz="6" w:space="0"/>
          <w:right w:val="nil"/>
          <w:insideH w:val="nil"/>
          <w:insideV w:val="nil"/>
          <w:tl2br w:val="nil"/>
          <w:tr2bl w:val="nil"/>
        </w:tcBorders>
      </w:tcPr>
    </w:tblStylePr>
    <w:tblStylePr w:type="neCell">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tcPr>
    </w:tblStylePr>
    <w:tblStylePr w:type="seCell">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124">
    <w:name w:val="Table 3D effects 2"/>
    <w:basedOn w:val="107"/>
    <w:qFormat/>
    <w:uiPriority w:val="0"/>
    <w:pPr>
      <w:widowControl w:val="0"/>
      <w:spacing w:line="490" w:lineRule="exact"/>
      <w:ind w:firstLine="200" w:firstLineChars="200"/>
      <w:jc w:val="both"/>
    </w:pPr>
    <w:tblPr>
      <w:tblLayout w:type="fixed"/>
    </w:tblPr>
    <w:tcPr>
      <w:shd w:val="solid" w:color="C0C0C0" w:fill="FFFFFF"/>
    </w:tc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5">
    <w:name w:val="Table 3D effects 3"/>
    <w:basedOn w:val="107"/>
    <w:qFormat/>
    <w:uiPriority w:val="0"/>
    <w:pPr>
      <w:widowControl w:val="0"/>
      <w:spacing w:line="490" w:lineRule="exact"/>
      <w:ind w:firstLine="200" w:firstLineChars="200"/>
      <w:jc w:val="both"/>
    </w:pPr>
    <w:tblPr>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6">
    <w:name w:val="Table List 1"/>
    <w:basedOn w:val="107"/>
    <w:qFormat/>
    <w:uiPriority w:val="0"/>
    <w:pPr>
      <w:widowControl w:val="0"/>
      <w:spacing w:line="49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top w:val="nil"/>
          <w:left w:val="single" w:color="000000" w:sz="6" w:space="0"/>
          <w:bottom w:val="nil"/>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7">
    <w:name w:val="Table List 2"/>
    <w:basedOn w:val="107"/>
    <w:qFormat/>
    <w:uiPriority w:val="0"/>
    <w:pPr>
      <w:widowControl w:val="0"/>
      <w:spacing w:line="490" w:lineRule="exact"/>
      <w:ind w:firstLine="200" w:firstLineChars="200"/>
      <w:jc w:val="both"/>
    </w:pPr>
    <w:tblPr>
      <w:tblBorders>
        <w:bottom w:val="single" w:color="808080" w:sz="12" w:space="0"/>
      </w:tblBorders>
      <w:tblLayout w:type="fixed"/>
    </w:tblPr>
    <w:tblStylePr w:type="firstRow">
      <w:rPr>
        <w:b/>
        <w:bCs/>
        <w:color w:val="FFFFFF"/>
      </w:rPr>
      <w:tblPr>
        <w:tblLayout w:type="fixed"/>
      </w:tblPr>
      <w:tcPr>
        <w:tcBorders>
          <w:top w:val="nil"/>
          <w:left w:val="single" w:color="000000" w:sz="6" w:space="0"/>
          <w:bottom w:val="nil"/>
          <w:right w:val="nil"/>
          <w:insideH w:val="nil"/>
          <w:insideV w:val="nil"/>
          <w:tl2br w:val="nil"/>
          <w:tr2bl w:val="nil"/>
        </w:tcBorders>
        <w:shd w:val="pct75" w:color="008080" w:fill="008000"/>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28">
    <w:name w:val="Table List 3"/>
    <w:basedOn w:val="107"/>
    <w:qFormat/>
    <w:uiPriority w:val="0"/>
    <w:pPr>
      <w:widowControl w:val="0"/>
      <w:spacing w:line="490" w:lineRule="exact"/>
      <w:ind w:firstLine="200" w:firstLineChars="20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129">
    <w:name w:val="Table List 4"/>
    <w:basedOn w:val="10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0">
    <w:name w:val="Table List 5"/>
    <w:basedOn w:val="107"/>
    <w:qFormat/>
    <w:uiPriority w:val="0"/>
    <w:pPr>
      <w:widowControl w:val="0"/>
      <w:spacing w:line="49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styleId="131">
    <w:name w:val="Table List 6"/>
    <w:basedOn w:val="107"/>
    <w:qFormat/>
    <w:uiPriority w:val="0"/>
    <w:pPr>
      <w:widowControl w:val="0"/>
      <w:spacing w:line="49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32">
    <w:name w:val="Table List 7"/>
    <w:basedOn w:val="107"/>
    <w:qFormat/>
    <w:uiPriority w:val="0"/>
    <w:pPr>
      <w:widowControl w:val="0"/>
      <w:spacing w:line="49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styleId="133">
    <w:name w:val="Table List 8"/>
    <w:basedOn w:val="107"/>
    <w:qFormat/>
    <w:uiPriority w:val="0"/>
    <w:pPr>
      <w:widowControl w:val="0"/>
      <w:spacing w:line="49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34">
    <w:name w:val="Table Contemporary"/>
    <w:basedOn w:val="107"/>
    <w:qFormat/>
    <w:uiPriority w:val="0"/>
    <w:pPr>
      <w:widowControl w:val="0"/>
      <w:spacing w:line="490" w:lineRule="exact"/>
      <w:ind w:firstLine="200" w:firstLineChars="20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135">
    <w:name w:val="Table Columns 1"/>
    <w:basedOn w:val="107"/>
    <w:qFormat/>
    <w:uiPriority w:val="0"/>
    <w:pPr>
      <w:widowControl w:val="0"/>
      <w:spacing w:line="49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double" w:color="000000" w:sz="6" w:space="0"/>
          <w:bottom w:val="nil"/>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36">
    <w:name w:val="Table Columns 2"/>
    <w:basedOn w:val="107"/>
    <w:qFormat/>
    <w:uiPriority w:val="0"/>
    <w:pPr>
      <w:widowControl w:val="0"/>
      <w:spacing w:line="490" w:lineRule="exact"/>
      <w:ind w:firstLine="200" w:firstLineChars="200"/>
      <w:jc w:val="both"/>
    </w:pPr>
    <w:rPr>
      <w:b/>
      <w:bCs/>
    </w:r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color w:val="00000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37">
    <w:name w:val="Table Columns 3"/>
    <w:basedOn w:val="107"/>
    <w:qFormat/>
    <w:uiPriority w:val="0"/>
    <w:pPr>
      <w:widowControl w:val="0"/>
      <w:spacing w:line="49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styleId="138">
    <w:name w:val="Table Columns 4"/>
    <w:basedOn w:val="107"/>
    <w:qFormat/>
    <w:uiPriority w:val="0"/>
    <w:pPr>
      <w:widowControl w:val="0"/>
      <w:spacing w:line="490" w:lineRule="exact"/>
      <w:ind w:firstLine="200" w:firstLineChars="200"/>
      <w:jc w:val="both"/>
    </w:p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9">
    <w:name w:val="Table Columns 5"/>
    <w:basedOn w:val="107"/>
    <w:qFormat/>
    <w:uiPriority w:val="0"/>
    <w:pPr>
      <w:widowControl w:val="0"/>
      <w:spacing w:line="49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top w:val="nil"/>
          <w:left w:val="single" w:color="808080" w:sz="6" w:space="0"/>
          <w:bottom w:val="nil"/>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40">
    <w:name w:val="Table Grid 1"/>
    <w:basedOn w:val="107"/>
    <w:qFormat/>
    <w:uiPriority w:val="0"/>
    <w:pPr>
      <w:widowControl w:val="0"/>
      <w:spacing w:line="49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1">
    <w:name w:val="Table Grid 2"/>
    <w:basedOn w:val="107"/>
    <w:qFormat/>
    <w:uiPriority w:val="0"/>
    <w:pPr>
      <w:widowControl w:val="0"/>
      <w:spacing w:line="490" w:lineRule="exact"/>
      <w:ind w:firstLine="200" w:firstLineChars="20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styleId="142">
    <w:name w:val="Table Grid 3"/>
    <w:basedOn w:val="107"/>
    <w:qFormat/>
    <w:uiPriority w:val="0"/>
    <w:pPr>
      <w:widowControl w:val="0"/>
      <w:spacing w:line="49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3">
    <w:name w:val="Table Grid 4"/>
    <w:basedOn w:val="107"/>
    <w:qFormat/>
    <w:uiPriority w:val="0"/>
    <w:pPr>
      <w:widowControl w:val="0"/>
      <w:spacing w:line="49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44">
    <w:name w:val="Table Grid 5"/>
    <w:basedOn w:val="107"/>
    <w:qFormat/>
    <w:uiPriority w:val="0"/>
    <w:pPr>
      <w:widowControl w:val="0"/>
      <w:spacing w:line="49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5">
    <w:name w:val="Table Grid 6"/>
    <w:basedOn w:val="107"/>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6">
    <w:name w:val="Table Grid 7"/>
    <w:basedOn w:val="107"/>
    <w:qFormat/>
    <w:uiPriority w:val="0"/>
    <w:pPr>
      <w:widowControl w:val="0"/>
      <w:spacing w:line="49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47">
    <w:name w:val="Table Grid 8"/>
    <w:basedOn w:val="107"/>
    <w:qFormat/>
    <w:uiPriority w:val="0"/>
    <w:pPr>
      <w:widowControl w:val="0"/>
      <w:spacing w:line="49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48">
    <w:name w:val="Table Web 1"/>
    <w:basedOn w:val="107"/>
    <w:qFormat/>
    <w:uiPriority w:val="0"/>
    <w:pPr>
      <w:widowControl w:val="0"/>
      <w:spacing w:line="49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49">
    <w:name w:val="Table Web 2"/>
    <w:basedOn w:val="107"/>
    <w:qFormat/>
    <w:uiPriority w:val="0"/>
    <w:pPr>
      <w:widowControl w:val="0"/>
      <w:spacing w:line="49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50">
    <w:name w:val="Table Web 3"/>
    <w:basedOn w:val="107"/>
    <w:qFormat/>
    <w:uiPriority w:val="0"/>
    <w:pPr>
      <w:widowControl w:val="0"/>
      <w:spacing w:line="49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51">
    <w:name w:val="Table Professional"/>
    <w:basedOn w:val="10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152">
    <w:name w:val="表格中"/>
    <w:basedOn w:val="1"/>
    <w:qFormat/>
    <w:uiPriority w:val="0"/>
    <w:pPr>
      <w:spacing w:line="280" w:lineRule="exact"/>
      <w:jc w:val="center"/>
    </w:pPr>
    <w:rPr>
      <w:rFonts w:ascii="宋体"/>
      <w:sz w:val="18"/>
    </w:rPr>
  </w:style>
  <w:style w:type="paragraph" w:customStyle="1" w:styleId="153">
    <w:name w:val="标题004"/>
    <w:basedOn w:val="154"/>
    <w:semiHidden/>
    <w:qFormat/>
    <w:uiPriority w:val="99"/>
    <w:pPr>
      <w:ind w:firstLine="0"/>
      <w:outlineLvl w:val="3"/>
    </w:pPr>
    <w:rPr>
      <w:b/>
    </w:rPr>
  </w:style>
  <w:style w:type="paragraph" w:customStyle="1" w:styleId="154">
    <w:name w:val="正文001"/>
    <w:basedOn w:val="1"/>
    <w:link w:val="3099"/>
    <w:qFormat/>
    <w:uiPriority w:val="0"/>
    <w:pPr>
      <w:spacing w:before="60" w:line="420" w:lineRule="exact"/>
      <w:ind w:firstLine="482"/>
    </w:pPr>
    <w:rPr>
      <w:sz w:val="24"/>
      <w:szCs w:val="20"/>
    </w:rPr>
  </w:style>
  <w:style w:type="paragraph" w:customStyle="1" w:styleId="155">
    <w:name w:val="样式 目录 2 + 左侧:  2 字符"/>
    <w:basedOn w:val="77"/>
    <w:qFormat/>
    <w:uiPriority w:val="0"/>
    <w:pPr>
      <w:tabs>
        <w:tab w:val="right" w:leader="dot" w:pos="8296"/>
        <w:tab w:val="right" w:leader="dot" w:pos="9661"/>
      </w:tabs>
      <w:adjustRightInd w:val="0"/>
      <w:spacing w:before="120" w:line="360" w:lineRule="auto"/>
      <w:ind w:left="560" w:firstLine="400" w:firstLineChars="200"/>
      <w:textAlignment w:val="baseline"/>
    </w:pPr>
    <w:rPr>
      <w:rFonts w:ascii="Calibri" w:hAnsi="Calibri" w:cs="宋体"/>
      <w:i/>
      <w:iCs/>
      <w:smallCaps w:val="0"/>
      <w:kern w:val="16"/>
      <w:sz w:val="20"/>
      <w:szCs w:val="20"/>
    </w:rPr>
  </w:style>
  <w:style w:type="paragraph" w:customStyle="1" w:styleId="156">
    <w:name w:val="生物中文类名"/>
    <w:basedOn w:val="1"/>
    <w:qFormat/>
    <w:uiPriority w:val="0"/>
    <w:pPr>
      <w:tabs>
        <w:tab w:val="left" w:pos="-120"/>
        <w:tab w:val="left" w:pos="845"/>
      </w:tabs>
      <w:spacing w:before="60" w:line="310" w:lineRule="atLeast"/>
      <w:ind w:firstLine="2714" w:firstLineChars="1082"/>
      <w:jc w:val="center"/>
    </w:pPr>
    <w:rPr>
      <w:b/>
      <w:bCs/>
      <w:spacing w:val="20"/>
      <w:szCs w:val="21"/>
    </w:rPr>
  </w:style>
  <w:style w:type="paragraph" w:customStyle="1" w:styleId="157">
    <w:name w:val="LNG-标题3"/>
    <w:basedOn w:val="1"/>
    <w:qFormat/>
    <w:uiPriority w:val="0"/>
    <w:pPr>
      <w:tabs>
        <w:tab w:val="left" w:pos="0"/>
      </w:tabs>
      <w:spacing w:line="360" w:lineRule="auto"/>
      <w:outlineLvl w:val="2"/>
    </w:pPr>
    <w:rPr>
      <w:b/>
      <w:sz w:val="24"/>
    </w:rPr>
  </w:style>
  <w:style w:type="paragraph" w:customStyle="1" w:styleId="158">
    <w:name w:val="xl88"/>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eastAsia="Arial Unicode MS"/>
      <w:kern w:val="0"/>
      <w:sz w:val="16"/>
      <w:szCs w:val="16"/>
    </w:rPr>
  </w:style>
  <w:style w:type="paragraph" w:customStyle="1" w:styleId="159">
    <w:name w:val="列表 4Z"/>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160">
    <w:name w:val="样式 样式 正文001 + 首行缩进:  2 字符 + 宋体"/>
    <w:basedOn w:val="1"/>
    <w:semiHidden/>
    <w:qFormat/>
    <w:uiPriority w:val="99"/>
    <w:pPr>
      <w:spacing w:line="500" w:lineRule="atLeast"/>
      <w:ind w:firstLine="480" w:firstLineChars="200"/>
    </w:pPr>
    <w:rPr>
      <w:rFonts w:ascii="宋体" w:hAnsi="宋体" w:cs="宋体"/>
      <w:sz w:val="24"/>
      <w:szCs w:val="20"/>
    </w:rPr>
  </w:style>
  <w:style w:type="paragraph" w:customStyle="1" w:styleId="161">
    <w:name w:val="正文新 Char"/>
    <w:basedOn w:val="1"/>
    <w:qFormat/>
    <w:uiPriority w:val="0"/>
    <w:pPr>
      <w:spacing w:line="360" w:lineRule="auto"/>
      <w:ind w:firstLine="480" w:firstLineChars="200"/>
    </w:pPr>
    <w:rPr>
      <w:rFonts w:cs="宋体"/>
      <w:sz w:val="24"/>
      <w:szCs w:val="20"/>
    </w:rPr>
  </w:style>
  <w:style w:type="paragraph" w:customStyle="1" w:styleId="162">
    <w:name w:val="单节标题"/>
    <w:basedOn w:val="7"/>
    <w:link w:val="3161"/>
    <w:qFormat/>
    <w:uiPriority w:val="0"/>
    <w:pPr>
      <w:tabs>
        <w:tab w:val="left" w:pos="420"/>
      </w:tabs>
      <w:spacing w:before="260" w:after="260" w:line="360" w:lineRule="auto"/>
      <w:ind w:left="420" w:hanging="420"/>
    </w:pPr>
    <w:rPr>
      <w:rFonts w:ascii="宋体" w:hAnsi="宋体"/>
      <w:bCs w:val="0"/>
      <w:color w:val="auto"/>
      <w:kern w:val="0"/>
      <w:sz w:val="32"/>
      <w:szCs w:val="32"/>
      <w:lang w:val="en-US"/>
    </w:rPr>
  </w:style>
  <w:style w:type="paragraph" w:customStyle="1" w:styleId="163">
    <w:name w:val="xl237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64">
    <w:name w:val="表文"/>
    <w:basedOn w:val="1"/>
    <w:link w:val="3223"/>
    <w:qFormat/>
    <w:uiPriority w:val="0"/>
    <w:pPr>
      <w:tabs>
        <w:tab w:val="left" w:pos="1021"/>
      </w:tabs>
      <w:jc w:val="center"/>
    </w:pPr>
    <w:rPr>
      <w:kern w:val="0"/>
      <w:szCs w:val="21"/>
    </w:rPr>
  </w:style>
  <w:style w:type="paragraph" w:customStyle="1" w:styleId="165">
    <w:name w:val="xl1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Cs w:val="21"/>
    </w:rPr>
  </w:style>
  <w:style w:type="paragraph" w:customStyle="1" w:styleId="166">
    <w:name w:val="xl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167">
    <w:name w:val="保留正文"/>
    <w:basedOn w:val="19"/>
    <w:qFormat/>
    <w:uiPriority w:val="0"/>
    <w:pPr>
      <w:keepNext/>
      <w:widowControl/>
      <w:overflowPunct w:val="0"/>
      <w:autoSpaceDE w:val="0"/>
      <w:autoSpaceDN w:val="0"/>
      <w:adjustRightInd w:val="0"/>
      <w:spacing w:after="160" w:line="240" w:lineRule="auto"/>
      <w:jc w:val="left"/>
      <w:textAlignment w:val="baseline"/>
    </w:pPr>
    <w:rPr>
      <w:kern w:val="0"/>
      <w:sz w:val="20"/>
    </w:rPr>
  </w:style>
  <w:style w:type="paragraph" w:customStyle="1" w:styleId="168">
    <w:name w:val="xl203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169">
    <w:name w:val="1文章"/>
    <w:basedOn w:val="1"/>
    <w:qFormat/>
    <w:uiPriority w:val="0"/>
    <w:pPr>
      <w:snapToGrid w:val="0"/>
      <w:spacing w:line="360" w:lineRule="auto"/>
      <w:ind w:firstLine="573"/>
      <w:outlineLvl w:val="4"/>
    </w:pPr>
    <w:rPr>
      <w:rFonts w:eastAsia="仿宋_GB2312"/>
      <w:sz w:val="28"/>
      <w:szCs w:val="20"/>
    </w:rPr>
  </w:style>
  <w:style w:type="paragraph" w:customStyle="1" w:styleId="170">
    <w:name w:val="样式 样式3级 + 段前: 0.5 行"/>
    <w:basedOn w:val="1"/>
    <w:qFormat/>
    <w:uiPriority w:val="0"/>
    <w:pPr>
      <w:keepNext/>
      <w:keepLines/>
      <w:tabs>
        <w:tab w:val="left" w:pos="567"/>
      </w:tabs>
      <w:adjustRightInd w:val="0"/>
      <w:snapToGrid w:val="0"/>
      <w:spacing w:line="440" w:lineRule="exact"/>
      <w:textAlignment w:val="baseline"/>
      <w:outlineLvl w:val="2"/>
    </w:pPr>
    <w:rPr>
      <w:rFonts w:ascii="黑体" w:hAnsi="宋体" w:eastAsia="黑体" w:cs="宋体"/>
      <w:bCs/>
      <w:color w:val="000000"/>
      <w:kern w:val="24"/>
      <w:sz w:val="28"/>
      <w:szCs w:val="20"/>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72">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173">
    <w:name w:val="tian"/>
    <w:basedOn w:val="1"/>
    <w:qFormat/>
    <w:uiPriority w:val="0"/>
    <w:rPr>
      <w:sz w:val="24"/>
      <w:szCs w:val="20"/>
    </w:rPr>
  </w:style>
  <w:style w:type="paragraph" w:customStyle="1" w:styleId="174">
    <w:name w:val="p15"/>
    <w:basedOn w:val="1"/>
    <w:qFormat/>
    <w:uiPriority w:val="0"/>
    <w:pPr>
      <w:widowControl/>
      <w:ind w:left="210"/>
      <w:jc w:val="left"/>
    </w:pPr>
    <w:rPr>
      <w:rFonts w:ascii="宋体" w:hAnsi="宋体"/>
      <w:smallCaps/>
      <w:snapToGrid w:val="0"/>
      <w:kern w:val="0"/>
      <w:sz w:val="24"/>
      <w:szCs w:val="21"/>
    </w:rPr>
  </w:style>
  <w:style w:type="paragraph" w:customStyle="1" w:styleId="175">
    <w:name w:val="xl150"/>
    <w:basedOn w:val="1"/>
    <w:qFormat/>
    <w:uiPriority w:val="0"/>
    <w:pPr>
      <w:widowControl/>
      <w:pBdr>
        <w:top w:val="single" w:color="auto" w:sz="12" w:space="0"/>
        <w:bottom w:val="single" w:color="auto" w:sz="4" w:space="0"/>
      </w:pBdr>
      <w:spacing w:before="100" w:beforeAutospacing="1" w:after="100" w:afterAutospacing="1"/>
      <w:jc w:val="center"/>
    </w:pPr>
    <w:rPr>
      <w:rFonts w:ascii="宋体" w:hAnsi="宋体" w:cs="宋体"/>
      <w:kern w:val="0"/>
      <w:sz w:val="24"/>
    </w:rPr>
  </w:style>
  <w:style w:type="paragraph" w:customStyle="1" w:styleId="176">
    <w:name w:val="列表 4V"/>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177">
    <w:name w:val="样式19"/>
    <w:basedOn w:val="178"/>
    <w:qFormat/>
    <w:uiPriority w:val="0"/>
    <w:pPr>
      <w:spacing w:line="360" w:lineRule="auto"/>
      <w:jc w:val="left"/>
      <w:outlineLvl w:val="0"/>
    </w:pPr>
    <w:rPr>
      <w:b/>
      <w:color w:val="auto"/>
      <w:sz w:val="32"/>
      <w:szCs w:val="20"/>
    </w:rPr>
  </w:style>
  <w:style w:type="paragraph" w:customStyle="1" w:styleId="178">
    <w:name w:val="样式15"/>
    <w:basedOn w:val="1"/>
    <w:qFormat/>
    <w:uiPriority w:val="0"/>
    <w:pPr>
      <w:spacing w:line="400" w:lineRule="exact"/>
      <w:jc w:val="center"/>
    </w:pPr>
    <w:rPr>
      <w:color w:val="000000"/>
      <w:szCs w:val="21"/>
    </w:rPr>
  </w:style>
  <w:style w:type="paragraph" w:customStyle="1" w:styleId="179">
    <w:name w:val=" Char Char Char Char Char Char Char Char Char Char Char Char Char"/>
    <w:basedOn w:val="1"/>
    <w:qFormat/>
    <w:uiPriority w:val="0"/>
    <w:rPr>
      <w:rFonts w:ascii="宋体" w:hAnsi="宋体"/>
      <w:snapToGrid w:val="0"/>
      <w:kern w:val="0"/>
      <w:sz w:val="24"/>
      <w:szCs w:val="21"/>
    </w:rPr>
  </w:style>
  <w:style w:type="paragraph" w:customStyle="1" w:styleId="180">
    <w:name w:val="zw"/>
    <w:basedOn w:val="1"/>
    <w:qFormat/>
    <w:uiPriority w:val="0"/>
    <w:pPr>
      <w:spacing w:line="300" w:lineRule="auto"/>
      <w:ind w:firstLine="200" w:firstLineChars="200"/>
    </w:pPr>
    <w:rPr>
      <w:sz w:val="24"/>
    </w:rPr>
  </w:style>
  <w:style w:type="paragraph" w:customStyle="1" w:styleId="181">
    <w:name w:val="xl238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82">
    <w:name w:val="样式2级"/>
    <w:basedOn w:val="1"/>
    <w:qFormat/>
    <w:uiPriority w:val="0"/>
    <w:pPr>
      <w:tabs>
        <w:tab w:val="left" w:pos="567"/>
      </w:tabs>
      <w:adjustRightInd w:val="0"/>
      <w:snapToGrid w:val="0"/>
      <w:spacing w:line="440" w:lineRule="exact"/>
      <w:jc w:val="left"/>
      <w:outlineLvl w:val="1"/>
    </w:pPr>
    <w:rPr>
      <w:rFonts w:ascii="宋体" w:hAnsi="宋体" w:eastAsia="黑体"/>
      <w:color w:val="000000"/>
      <w:sz w:val="28"/>
      <w:szCs w:val="28"/>
    </w:rPr>
  </w:style>
  <w:style w:type="paragraph" w:customStyle="1" w:styleId="183">
    <w:name w:val="xl236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4">
    <w:name w:val="新正文"/>
    <w:basedOn w:val="1"/>
    <w:link w:val="3356"/>
    <w:qFormat/>
    <w:uiPriority w:val="0"/>
    <w:pPr>
      <w:spacing w:line="500" w:lineRule="exact"/>
      <w:ind w:firstLine="482"/>
    </w:pPr>
    <w:rPr>
      <w:rFonts w:ascii="仿宋_GB2312" w:eastAsia="仿宋_GB2312"/>
      <w:bCs/>
      <w:kern w:val="0"/>
      <w:sz w:val="28"/>
      <w:szCs w:val="20"/>
    </w:rPr>
  </w:style>
  <w:style w:type="paragraph" w:customStyle="1" w:styleId="185">
    <w:name w:val="(a空格行"/>
    <w:semiHidden/>
    <w:qFormat/>
    <w:uiPriority w:val="99"/>
    <w:pPr>
      <w:ind w:right="210"/>
      <w:jc w:val="both"/>
    </w:pPr>
    <w:rPr>
      <w:rFonts w:ascii="Times New Roman" w:hAnsi="Times New Roman" w:eastAsia="仿宋_GB2312" w:cs="Times New Roman"/>
      <w:b/>
      <w:kern w:val="2"/>
      <w:sz w:val="10"/>
      <w:szCs w:val="24"/>
      <w:lang w:val="en-US" w:eastAsia="zh-CN" w:bidi="ar-SA"/>
    </w:rPr>
  </w:style>
  <w:style w:type="paragraph" w:customStyle="1" w:styleId="186">
    <w:name w:val="14.1.4()"/>
    <w:basedOn w:val="1"/>
    <w:qFormat/>
    <w:uiPriority w:val="0"/>
    <w:pPr>
      <w:widowControl/>
      <w:tabs>
        <w:tab w:val="left" w:pos="567"/>
      </w:tabs>
      <w:adjustRightInd w:val="0"/>
      <w:snapToGrid w:val="0"/>
      <w:spacing w:line="440" w:lineRule="exact"/>
      <w:jc w:val="left"/>
      <w:outlineLvl w:val="5"/>
    </w:pPr>
    <w:rPr>
      <w:rFonts w:ascii="黑体" w:hAnsi="宋体" w:eastAsia="黑体"/>
      <w:kern w:val="0"/>
      <w:sz w:val="28"/>
    </w:rPr>
  </w:style>
  <w:style w:type="paragraph" w:customStyle="1" w:styleId="187">
    <w:name w:val="xl4343"/>
    <w:basedOn w:val="1"/>
    <w:qFormat/>
    <w:uiPriority w:val="99"/>
    <w:pPr>
      <w:widowControl/>
      <w:pBdr>
        <w:top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188">
    <w:name w:val="表格式"/>
    <w:basedOn w:val="69"/>
    <w:qFormat/>
    <w:uiPriority w:val="0"/>
    <w:pPr>
      <w:spacing w:before="100" w:after="100" w:line="240" w:lineRule="atLeast"/>
      <w:ind w:left="0" w:firstLine="0" w:firstLineChars="0"/>
      <w:jc w:val="center"/>
    </w:pPr>
    <w:rPr>
      <w:rFonts w:ascii="宋体"/>
      <w:color w:val="000000"/>
      <w:szCs w:val="20"/>
    </w:rPr>
  </w:style>
  <w:style w:type="paragraph" w:customStyle="1" w:styleId="189">
    <w:name w:val="xl2381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color w:val="000000"/>
      <w:kern w:val="0"/>
      <w:szCs w:val="21"/>
    </w:rPr>
  </w:style>
  <w:style w:type="paragraph" w:customStyle="1" w:styleId="190">
    <w:name w:val="样式 标题 1 + (中文) 黑体 三号 居中 行距: 单倍行距"/>
    <w:basedOn w:val="4"/>
    <w:semiHidden/>
    <w:qFormat/>
    <w:uiPriority w:val="0"/>
    <w:pPr>
      <w:widowControl/>
      <w:topLinePunct/>
      <w:autoSpaceDE w:val="0"/>
      <w:autoSpaceDN w:val="0"/>
      <w:adjustRightInd w:val="0"/>
      <w:snapToGrid w:val="0"/>
      <w:spacing w:before="340" w:after="330" w:line="240" w:lineRule="auto"/>
      <w:ind w:firstLine="538" w:firstLineChars="224"/>
      <w:jc w:val="left"/>
    </w:pPr>
    <w:rPr>
      <w:rFonts w:ascii="宋体" w:hAnsi="Times New Roman" w:eastAsia="黑体" w:cs="宋体"/>
      <w:bCs/>
      <w:snapToGrid w:val="0"/>
      <w:sz w:val="32"/>
      <w:szCs w:val="20"/>
    </w:rPr>
  </w:style>
  <w:style w:type="paragraph" w:customStyle="1" w:styleId="191">
    <w:name w:val="Char1 Char Char Char1"/>
    <w:basedOn w:val="1"/>
    <w:qFormat/>
    <w:uiPriority w:val="0"/>
  </w:style>
  <w:style w:type="paragraph" w:customStyle="1" w:styleId="192">
    <w:name w:val=" Char4 Char Char Char"/>
    <w:basedOn w:val="1"/>
    <w:next w:val="1"/>
    <w:qFormat/>
    <w:uiPriority w:val="0"/>
    <w:pPr>
      <w:spacing w:line="360" w:lineRule="auto"/>
      <w:ind w:firstLine="200" w:firstLineChars="200"/>
    </w:pPr>
    <w:rPr>
      <w:szCs w:val="20"/>
    </w:rPr>
  </w:style>
  <w:style w:type="paragraph" w:customStyle="1" w:styleId="193">
    <w:name w:val="样式 正文"/>
    <w:basedOn w:val="1"/>
    <w:qFormat/>
    <w:uiPriority w:val="0"/>
    <w:pPr>
      <w:spacing w:line="360" w:lineRule="auto"/>
      <w:ind w:firstLine="200" w:firstLineChars="200"/>
    </w:pPr>
    <w:rPr>
      <w:rFonts w:ascii="宋体" w:hAnsi="宋体" w:cs="宋体"/>
      <w:color w:val="000000"/>
      <w:sz w:val="28"/>
      <w:szCs w:val="28"/>
    </w:rPr>
  </w:style>
  <w:style w:type="paragraph" w:customStyle="1" w:styleId="194">
    <w:name w:val="xl1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95">
    <w:name w:val="样式 居中 首行缩进:  0.85 厘米 行距: 1.5 倍行距"/>
    <w:basedOn w:val="1"/>
    <w:semiHidden/>
    <w:qFormat/>
    <w:uiPriority w:val="99"/>
    <w:pPr>
      <w:spacing w:line="360" w:lineRule="auto"/>
      <w:jc w:val="center"/>
    </w:pPr>
    <w:rPr>
      <w:rFonts w:ascii="Arial" w:hAnsi="Arial" w:cs="宋体"/>
      <w:szCs w:val="20"/>
    </w:rPr>
  </w:style>
  <w:style w:type="paragraph" w:customStyle="1" w:styleId="196">
    <w:name w:val="标题（4）"/>
    <w:basedOn w:val="1"/>
    <w:semiHidden/>
    <w:qFormat/>
    <w:uiPriority w:val="99"/>
    <w:pPr>
      <w:keepNext/>
      <w:keepLines/>
      <w:spacing w:line="440" w:lineRule="exact"/>
      <w:ind w:left="851" w:hanging="851"/>
      <w:outlineLvl w:val="3"/>
    </w:pPr>
    <w:rPr>
      <w:rFonts w:ascii="Arial" w:hAnsi="Arial"/>
      <w:bCs/>
      <w:snapToGrid w:val="0"/>
      <w:kern w:val="0"/>
      <w:sz w:val="24"/>
      <w:szCs w:val="28"/>
    </w:rPr>
  </w:style>
  <w:style w:type="paragraph" w:customStyle="1" w:styleId="197">
    <w:name w:val="xl238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98">
    <w:name w:val="正文文本1"/>
    <w:basedOn w:val="1"/>
    <w:qFormat/>
    <w:uiPriority w:val="0"/>
    <w:pPr>
      <w:spacing w:line="240" w:lineRule="atLeast"/>
      <w:jc w:val="center"/>
    </w:pPr>
    <w:rPr>
      <w:rFonts w:ascii="Calibri" w:hAnsi="Calibri"/>
      <w:sz w:val="18"/>
      <w:szCs w:val="18"/>
    </w:rPr>
  </w:style>
  <w:style w:type="paragraph" w:customStyle="1" w:styleId="199">
    <w:name w:val="2.1.1样式3"/>
    <w:basedOn w:val="200"/>
    <w:link w:val="3095"/>
    <w:qFormat/>
    <w:uiPriority w:val="0"/>
    <w:pPr>
      <w:ind w:left="361" w:hanging="181"/>
      <w:jc w:val="left"/>
    </w:pPr>
    <w:rPr>
      <w:rFonts w:cs="宋体"/>
    </w:rPr>
  </w:style>
  <w:style w:type="paragraph" w:customStyle="1" w:styleId="200">
    <w:name w:val="33级标题"/>
    <w:basedOn w:val="1"/>
    <w:link w:val="3059"/>
    <w:qFormat/>
    <w:uiPriority w:val="0"/>
    <w:pPr>
      <w:adjustRightInd w:val="0"/>
      <w:snapToGrid w:val="0"/>
      <w:spacing w:beforeLines="30" w:line="440" w:lineRule="exact"/>
      <w:ind w:left="-2" w:leftChars="-1"/>
      <w:textAlignment w:val="baseline"/>
      <w:outlineLvl w:val="2"/>
    </w:pPr>
    <w:rPr>
      <w:rFonts w:ascii="黑体" w:hAnsi="宋体" w:eastAsia="黑体" w:cs="宋体"/>
      <w:b/>
      <w:color w:val="000000"/>
      <w:kern w:val="24"/>
      <w:sz w:val="28"/>
      <w:szCs w:val="28"/>
    </w:rPr>
  </w:style>
  <w:style w:type="paragraph" w:customStyle="1" w:styleId="201">
    <w:name w:val="块引用"/>
    <w:basedOn w:val="1"/>
    <w:semiHidden/>
    <w:qFormat/>
    <w:uiPriority w:val="0"/>
    <w:pPr>
      <w:keepLines/>
      <w:widowControl/>
      <w:overflowPunct w:val="0"/>
      <w:autoSpaceDE w:val="0"/>
      <w:autoSpaceDN w:val="0"/>
      <w:adjustRightInd w:val="0"/>
      <w:ind w:left="360" w:right="360"/>
      <w:jc w:val="center"/>
      <w:textAlignment w:val="baseline"/>
    </w:pPr>
    <w:rPr>
      <w:i/>
      <w:sz w:val="20"/>
      <w:szCs w:val="20"/>
    </w:rPr>
  </w:style>
  <w:style w:type="paragraph" w:customStyle="1" w:styleId="202">
    <w:name w:val="font14"/>
    <w:basedOn w:val="1"/>
    <w:qFormat/>
    <w:uiPriority w:val="0"/>
    <w:pPr>
      <w:widowControl/>
      <w:spacing w:before="100" w:beforeAutospacing="1" w:after="100" w:afterAutospacing="1"/>
      <w:jc w:val="left"/>
    </w:pPr>
    <w:rPr>
      <w:rFonts w:hint="eastAsia" w:ascii="宋体" w:hAnsi="宋体" w:cs="Arial Unicode MS"/>
      <w:b/>
      <w:bCs/>
      <w:kern w:val="0"/>
      <w:sz w:val="16"/>
      <w:szCs w:val="16"/>
    </w:rPr>
  </w:style>
  <w:style w:type="paragraph" w:customStyle="1" w:styleId="203">
    <w:name w:val="图号样式100"/>
    <w:basedOn w:val="19"/>
    <w:qFormat/>
    <w:uiPriority w:val="0"/>
    <w:pPr>
      <w:widowControl/>
      <w:jc w:val="center"/>
    </w:pPr>
    <w:rPr>
      <w:rFonts w:ascii="宋体" w:hAnsi="宋体"/>
      <w:kern w:val="0"/>
      <w:sz w:val="24"/>
      <w:szCs w:val="24"/>
    </w:rPr>
  </w:style>
  <w:style w:type="paragraph" w:customStyle="1" w:styleId="204">
    <w:name w:val="xl100"/>
    <w:basedOn w:val="1"/>
    <w:qFormat/>
    <w:uiPriority w:val="0"/>
    <w:pPr>
      <w:widowControl/>
      <w:pBdr>
        <w:top w:val="single" w:color="auto" w:sz="8"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5">
    <w:name w:val="wxd正文"/>
    <w:basedOn w:val="1"/>
    <w:qFormat/>
    <w:uiPriority w:val="0"/>
    <w:pPr>
      <w:adjustRightInd w:val="0"/>
      <w:spacing w:line="264" w:lineRule="auto"/>
      <w:ind w:firstLine="200" w:firstLineChars="200"/>
    </w:pPr>
    <w:rPr>
      <w:rFonts w:ascii="宋体" w:hAnsi="宋体" w:cs="宋体"/>
      <w:sz w:val="24"/>
    </w:rPr>
  </w:style>
  <w:style w:type="paragraph" w:customStyle="1" w:styleId="206">
    <w:name w:val="附录F1"/>
    <w:basedOn w:val="1"/>
    <w:qFormat/>
    <w:uiPriority w:val="0"/>
    <w:pPr>
      <w:overflowPunct w:val="0"/>
      <w:autoSpaceDE w:val="0"/>
      <w:autoSpaceDN w:val="0"/>
      <w:adjustRightInd w:val="0"/>
      <w:spacing w:beforeLines="100"/>
    </w:pPr>
    <w:rPr>
      <w:rFonts w:eastAsia="黑体"/>
      <w:kern w:val="0"/>
      <w:szCs w:val="20"/>
    </w:rPr>
  </w:style>
  <w:style w:type="paragraph" w:customStyle="1" w:styleId="207">
    <w:name w:val="样式 样式 标题1 + 段前: 0.5 行 + (符号) 宋体"/>
    <w:basedOn w:val="1"/>
    <w:semiHidden/>
    <w:qFormat/>
    <w:uiPriority w:val="99"/>
    <w:pPr>
      <w:spacing w:beforeLines="50" w:line="500" w:lineRule="exact"/>
      <w:jc w:val="left"/>
      <w:outlineLvl w:val="0"/>
    </w:pPr>
    <w:rPr>
      <w:rFonts w:cs="宋体"/>
      <w:b/>
      <w:bCs/>
      <w:sz w:val="32"/>
      <w:szCs w:val="20"/>
    </w:rPr>
  </w:style>
  <w:style w:type="paragraph" w:customStyle="1" w:styleId="208">
    <w:name w:val="样式 首行缩进:  2 字符"/>
    <w:basedOn w:val="1"/>
    <w:link w:val="3477"/>
    <w:qFormat/>
    <w:uiPriority w:val="99"/>
    <w:pPr>
      <w:spacing w:line="360" w:lineRule="auto"/>
      <w:ind w:firstLine="200" w:firstLineChars="200"/>
    </w:pPr>
    <w:rPr>
      <w:rFonts w:cs="宋体"/>
      <w:sz w:val="24"/>
      <w:szCs w:val="20"/>
    </w:rPr>
  </w:style>
  <w:style w:type="paragraph" w:customStyle="1" w:styleId="209">
    <w:name w:val="列表 2W"/>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10">
    <w:name w:val="Char1"/>
    <w:basedOn w:val="1"/>
    <w:qFormat/>
    <w:uiPriority w:val="0"/>
  </w:style>
  <w:style w:type="paragraph" w:customStyle="1" w:styleId="211">
    <w:name w:val="Outline 2"/>
    <w:basedOn w:val="1"/>
    <w:qFormat/>
    <w:uiPriority w:val="0"/>
    <w:pPr>
      <w:widowControl/>
      <w:tabs>
        <w:tab w:val="left" w:pos="1080"/>
      </w:tabs>
      <w:spacing w:after="120"/>
      <w:ind w:left="1080" w:hanging="1080"/>
    </w:pPr>
    <w:rPr>
      <w:b/>
      <w:kern w:val="0"/>
      <w:sz w:val="24"/>
      <w:szCs w:val="20"/>
      <w:lang w:eastAsia="en-US"/>
    </w:rPr>
  </w:style>
  <w:style w:type="paragraph" w:customStyle="1" w:styleId="212">
    <w:name w:val="Level 1.fo"/>
    <w:basedOn w:val="1"/>
    <w:qFormat/>
    <w:uiPriority w:val="0"/>
    <w:pPr>
      <w:widowControl/>
      <w:spacing w:before="240"/>
      <w:ind w:left="720"/>
      <w:jc w:val="left"/>
    </w:pPr>
    <w:rPr>
      <w:rFonts w:ascii="Palatino" w:hAnsi="Palatino"/>
      <w:kern w:val="0"/>
      <w:sz w:val="22"/>
      <w:szCs w:val="20"/>
      <w:lang w:val="en-AU"/>
    </w:rPr>
  </w:style>
  <w:style w:type="paragraph" w:customStyle="1" w:styleId="213">
    <w:name w:val="正文31"/>
    <w:qFormat/>
    <w:uiPriority w:val="99"/>
    <w:pPr>
      <w:ind w:firstLine="480" w:firstLineChars="200"/>
    </w:pPr>
    <w:rPr>
      <w:rFonts w:ascii="Arial Narrow" w:hAnsi="Arial Narrow" w:eastAsia="宋体" w:cs="Times New Roman"/>
      <w:sz w:val="24"/>
      <w:lang w:val="en-US" w:eastAsia="zh-CN" w:bidi="ar-SA"/>
    </w:rPr>
  </w:style>
  <w:style w:type="paragraph" w:customStyle="1" w:styleId="214">
    <w:name w:val="样式 题注 + 左侧:  0.98 厘米 首行缩进:  2 字符"/>
    <w:basedOn w:val="30"/>
    <w:qFormat/>
    <w:uiPriority w:val="0"/>
    <w:pPr>
      <w:adjustRightInd w:val="0"/>
      <w:spacing w:before="0" w:after="0" w:line="560" w:lineRule="exact"/>
      <w:ind w:firstLine="515" w:firstLineChars="196"/>
      <w:textAlignment w:val="baseline"/>
    </w:pPr>
    <w:rPr>
      <w:rFonts w:ascii="Times New Roman" w:hAnsi="Times New Roman" w:eastAsia="宋体" w:cs="Times New Roman"/>
      <w:color w:val="000000"/>
      <w:kern w:val="0"/>
      <w:sz w:val="28"/>
      <w:szCs w:val="28"/>
    </w:rPr>
  </w:style>
  <w:style w:type="paragraph" w:customStyle="1" w:styleId="215">
    <w:name w:val="7表格(治)"/>
    <w:link w:val="3166"/>
    <w:qFormat/>
    <w:uiPriority w:val="0"/>
    <w:pPr>
      <w:widowControl w:val="0"/>
      <w:tabs>
        <w:tab w:val="center" w:pos="4153"/>
        <w:tab w:val="right" w:pos="8306"/>
      </w:tabs>
      <w:suppressAutoHyphens/>
      <w:snapToGrid w:val="0"/>
      <w:jc w:val="center"/>
    </w:pPr>
    <w:rPr>
      <w:rFonts w:ascii="Times New Roman" w:hAnsi="Times New Roman" w:eastAsia="楷体_GB2312" w:cs="宋体"/>
      <w:kern w:val="2"/>
      <w:sz w:val="21"/>
      <w:szCs w:val="36"/>
      <w:lang w:val="en-US" w:eastAsia="zh-CN" w:bidi="ar-SA"/>
    </w:rPr>
  </w:style>
  <w:style w:type="paragraph" w:customStyle="1" w:styleId="216">
    <w:name w:val="xl10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7">
    <w:name w:val="Char Char Char1 Char Char Char Char"/>
    <w:basedOn w:val="1"/>
    <w:qFormat/>
    <w:uiPriority w:val="0"/>
  </w:style>
  <w:style w:type="paragraph" w:customStyle="1" w:styleId="218">
    <w:name w:val="xl24 Char Char Char Char"/>
    <w:basedOn w:val="1"/>
    <w:semiHidden/>
    <w:qFormat/>
    <w:uiPriority w:val="99"/>
    <w:pPr>
      <w:widowControl/>
      <w:pBdr>
        <w:left w:val="single" w:color="auto" w:sz="4" w:space="0"/>
        <w:right w:val="single" w:color="auto" w:sz="4" w:space="0"/>
      </w:pBdr>
      <w:spacing w:before="100" w:beforeAutospacing="1" w:after="100" w:afterAutospacing="1" w:line="460" w:lineRule="atLeast"/>
      <w:ind w:firstLine="480" w:firstLineChars="200"/>
      <w:jc w:val="center"/>
    </w:pPr>
    <w:rPr>
      <w:szCs w:val="21"/>
    </w:rPr>
  </w:style>
  <w:style w:type="paragraph" w:customStyle="1" w:styleId="219">
    <w:name w:val="可研标题一"/>
    <w:basedOn w:val="1"/>
    <w:semiHidden/>
    <w:qFormat/>
    <w:uiPriority w:val="99"/>
    <w:pPr>
      <w:autoSpaceDE w:val="0"/>
      <w:autoSpaceDN w:val="0"/>
      <w:adjustRightInd w:val="0"/>
      <w:spacing w:before="500" w:after="240" w:line="530" w:lineRule="exact"/>
    </w:pPr>
    <w:rPr>
      <w:rFonts w:ascii="宋体" w:hAnsi="宋体"/>
      <w:kern w:val="44"/>
      <w:sz w:val="32"/>
      <w:szCs w:val="40"/>
    </w:rPr>
  </w:style>
  <w:style w:type="paragraph" w:customStyle="1" w:styleId="220">
    <w:name w:val="样式22"/>
    <w:basedOn w:val="1"/>
    <w:qFormat/>
    <w:uiPriority w:val="0"/>
    <w:pPr>
      <w:spacing w:line="500" w:lineRule="atLeast"/>
    </w:pPr>
    <w:rPr>
      <w:szCs w:val="20"/>
    </w:rPr>
  </w:style>
  <w:style w:type="paragraph" w:customStyle="1" w:styleId="221">
    <w:name w:val="安评表后注"/>
    <w:basedOn w:val="222"/>
    <w:semiHidden/>
    <w:qFormat/>
    <w:uiPriority w:val="99"/>
    <w:pPr>
      <w:spacing w:line="240" w:lineRule="auto"/>
      <w:ind w:firstLine="0" w:firstLineChars="0"/>
    </w:pPr>
    <w:rPr>
      <w:sz w:val="21"/>
    </w:rPr>
  </w:style>
  <w:style w:type="paragraph" w:customStyle="1" w:styleId="222">
    <w:name w:val="安评正文"/>
    <w:basedOn w:val="1"/>
    <w:semiHidden/>
    <w:qFormat/>
    <w:uiPriority w:val="99"/>
    <w:pPr>
      <w:spacing w:line="360" w:lineRule="auto"/>
      <w:ind w:firstLine="480" w:firstLineChars="200"/>
    </w:pPr>
    <w:rPr>
      <w:rFonts w:cs="宋体"/>
      <w:color w:val="000000"/>
      <w:sz w:val="24"/>
      <w:szCs w:val="20"/>
    </w:rPr>
  </w:style>
  <w:style w:type="paragraph" w:customStyle="1" w:styleId="223">
    <w:name w:val="二级标题"/>
    <w:basedOn w:val="1"/>
    <w:next w:val="1"/>
    <w:link w:val="3309"/>
    <w:qFormat/>
    <w:uiPriority w:val="0"/>
    <w:pPr>
      <w:keepNext/>
      <w:adjustRightInd w:val="0"/>
      <w:spacing w:before="240" w:after="240" w:line="312" w:lineRule="atLeast"/>
      <w:jc w:val="center"/>
    </w:pPr>
    <w:rPr>
      <w:kern w:val="0"/>
      <w:sz w:val="28"/>
      <w:szCs w:val="20"/>
    </w:rPr>
  </w:style>
  <w:style w:type="paragraph" w:customStyle="1" w:styleId="224">
    <w:name w:val="xl4236"/>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left"/>
    </w:pPr>
    <w:rPr>
      <w:rFonts w:ascii="Arial" w:hAnsi="Arial" w:cs="Arial"/>
      <w:kern w:val="0"/>
      <w:szCs w:val="21"/>
    </w:rPr>
  </w:style>
  <w:style w:type="paragraph" w:customStyle="1" w:styleId="225">
    <w:name w:val="文章正文样式 Char Char"/>
    <w:basedOn w:val="1"/>
    <w:link w:val="3750"/>
    <w:qFormat/>
    <w:uiPriority w:val="0"/>
    <w:pPr>
      <w:spacing w:line="520" w:lineRule="exact"/>
      <w:ind w:firstLine="480" w:firstLineChars="200"/>
      <w:jc w:val="left"/>
    </w:pPr>
    <w:rPr>
      <w:rFonts w:ascii="宋体" w:hAnsi="宋体" w:cs="宋体"/>
      <w:sz w:val="24"/>
      <w:szCs w:val="20"/>
    </w:rPr>
  </w:style>
  <w:style w:type="paragraph" w:customStyle="1" w:styleId="226">
    <w:name w:val="一级标题1"/>
    <w:basedOn w:val="4"/>
    <w:semiHidden/>
    <w:qFormat/>
    <w:uiPriority w:val="99"/>
    <w:pPr>
      <w:spacing w:before="60" w:after="0" w:line="460" w:lineRule="exact"/>
      <w:jc w:val="both"/>
    </w:pPr>
    <w:rPr>
      <w:rFonts w:ascii="Times New Roman" w:hAnsi="Times New Roman" w:eastAsia="宋体" w:cs="Times New Roman"/>
      <w:b w:val="0"/>
      <w:sz w:val="32"/>
      <w:szCs w:val="44"/>
    </w:rPr>
  </w:style>
  <w:style w:type="paragraph" w:customStyle="1" w:styleId="227">
    <w:name w:val="F正文"/>
    <w:qFormat/>
    <w:uiPriority w:val="0"/>
    <w:pPr>
      <w:widowControl w:val="0"/>
      <w:adjustRightInd w:val="0"/>
      <w:spacing w:line="360" w:lineRule="atLeast"/>
      <w:textAlignment w:val="baseline"/>
    </w:pPr>
    <w:rPr>
      <w:rFonts w:ascii="Times New Roman" w:hAnsi="Times New Roman" w:eastAsia="宋体" w:cs="Times New Roman"/>
      <w:spacing w:val="12"/>
      <w:sz w:val="24"/>
      <w:lang w:val="en-US" w:eastAsia="zh-CN" w:bidi="ar-SA"/>
    </w:rPr>
  </w:style>
  <w:style w:type="paragraph" w:customStyle="1" w:styleId="228">
    <w:name w:val="xl4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29">
    <w:name w:val="wtext"/>
    <w:basedOn w:val="1"/>
    <w:qFormat/>
    <w:uiPriority w:val="0"/>
    <w:pPr>
      <w:widowControl/>
      <w:spacing w:before="100" w:beforeAutospacing="1" w:after="100" w:afterAutospacing="1"/>
      <w:ind w:firstLine="480"/>
      <w:jc w:val="left"/>
    </w:pPr>
    <w:rPr>
      <w:rFonts w:ascii="宋体" w:hAnsi="宋体"/>
      <w:color w:val="000000"/>
      <w:kern w:val="0"/>
      <w:sz w:val="22"/>
      <w:szCs w:val="22"/>
    </w:rPr>
  </w:style>
  <w:style w:type="paragraph" w:customStyle="1" w:styleId="230">
    <w:name w:val="xl134"/>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cs="宋体"/>
      <w:kern w:val="0"/>
      <w:sz w:val="20"/>
      <w:szCs w:val="20"/>
    </w:rPr>
  </w:style>
  <w:style w:type="paragraph" w:customStyle="1" w:styleId="231">
    <w:name w:val="font10"/>
    <w:basedOn w:val="1"/>
    <w:qFormat/>
    <w:uiPriority w:val="0"/>
    <w:pPr>
      <w:widowControl/>
      <w:spacing w:before="100" w:beforeAutospacing="1" w:after="100" w:afterAutospacing="1"/>
      <w:jc w:val="left"/>
    </w:pPr>
    <w:rPr>
      <w:kern w:val="0"/>
      <w:sz w:val="32"/>
      <w:szCs w:val="32"/>
    </w:rPr>
  </w:style>
  <w:style w:type="paragraph" w:customStyle="1" w:styleId="232">
    <w:name w:val="xl4280"/>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233">
    <w:name w:val="AOHead1"/>
    <w:basedOn w:val="1"/>
    <w:qFormat/>
    <w:uiPriority w:val="0"/>
  </w:style>
  <w:style w:type="paragraph" w:customStyle="1" w:styleId="234">
    <w:name w:val="xl2028"/>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235">
    <w:name w:val="列表 3F"/>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236">
    <w:name w:val="(a正文 Char Char Char Char Char"/>
    <w:basedOn w:val="1"/>
    <w:semiHidden/>
    <w:qFormat/>
    <w:uiPriority w:val="99"/>
    <w:pPr>
      <w:spacing w:line="440" w:lineRule="exact"/>
      <w:ind w:firstLine="200" w:firstLineChars="200"/>
    </w:pPr>
    <w:rPr>
      <w:rFonts w:eastAsia="仿宋_GB2312"/>
      <w:color w:val="000000"/>
      <w:sz w:val="24"/>
    </w:rPr>
  </w:style>
  <w:style w:type="paragraph" w:customStyle="1" w:styleId="237">
    <w:name w:val="AOGenNum1List"/>
    <w:basedOn w:val="238"/>
    <w:qFormat/>
    <w:uiPriority w:val="0"/>
    <w:pPr>
      <w:keepNext w:val="0"/>
      <w:tabs>
        <w:tab w:val="left" w:pos="360"/>
      </w:tabs>
    </w:pPr>
    <w:rPr>
      <w:b w:val="0"/>
      <w:caps w:val="0"/>
    </w:rPr>
  </w:style>
  <w:style w:type="paragraph" w:customStyle="1" w:styleId="238">
    <w:name w:val="AOGenNum1"/>
    <w:basedOn w:val="239"/>
    <w:next w:val="242"/>
    <w:qFormat/>
    <w:uiPriority w:val="0"/>
    <w:pPr>
      <w:keepNext/>
    </w:pPr>
    <w:rPr>
      <w:b/>
      <w:caps/>
    </w:rPr>
  </w:style>
  <w:style w:type="paragraph" w:customStyle="1" w:styleId="239">
    <w:name w:val="AOBodyTxt"/>
    <w:basedOn w:val="240"/>
    <w:next w:val="241"/>
    <w:qFormat/>
    <w:uiPriority w:val="0"/>
    <w:pPr>
      <w:spacing w:before="240"/>
    </w:pPr>
  </w:style>
  <w:style w:type="paragraph" w:customStyle="1" w:styleId="240">
    <w:name w:val="AONormal"/>
    <w:qFormat/>
    <w:uiPriority w:val="0"/>
    <w:pPr>
      <w:spacing w:line="260" w:lineRule="atLeast"/>
      <w:jc w:val="both"/>
    </w:pPr>
    <w:rPr>
      <w:rFonts w:ascii="Times New Roman" w:hAnsi="Times New Roman" w:eastAsia="宋体" w:cs="Times New Roman"/>
      <w:sz w:val="22"/>
      <w:lang w:val="en-GB" w:eastAsia="en-US" w:bidi="ar-SA"/>
    </w:rPr>
  </w:style>
  <w:style w:type="paragraph" w:customStyle="1" w:styleId="241">
    <w:name w:val="AODocTxt"/>
    <w:basedOn w:val="1"/>
    <w:qFormat/>
    <w:uiPriority w:val="0"/>
  </w:style>
  <w:style w:type="paragraph" w:customStyle="1" w:styleId="242">
    <w:name w:val="AOGenNum1Para"/>
    <w:basedOn w:val="1"/>
    <w:qFormat/>
    <w:uiPriority w:val="0"/>
  </w:style>
  <w:style w:type="paragraph" w:customStyle="1" w:styleId="243">
    <w:name w:val="3.1"/>
    <w:basedOn w:val="1"/>
    <w:link w:val="3711"/>
    <w:qFormat/>
    <w:uiPriority w:val="99"/>
    <w:pPr>
      <w:keepNext/>
      <w:keepLines/>
      <w:tabs>
        <w:tab w:val="left" w:pos="567"/>
      </w:tabs>
      <w:adjustRightInd w:val="0"/>
      <w:snapToGrid w:val="0"/>
      <w:spacing w:line="440" w:lineRule="exact"/>
      <w:jc w:val="left"/>
      <w:outlineLvl w:val="1"/>
    </w:pPr>
    <w:rPr>
      <w:rFonts w:ascii="黑体" w:hAnsi="宋体" w:eastAsia="黑体"/>
      <w:bCs/>
      <w:sz w:val="28"/>
      <w:szCs w:val="28"/>
    </w:rPr>
  </w:style>
  <w:style w:type="paragraph" w:customStyle="1" w:styleId="244">
    <w:name w:val="表标题11"/>
    <w:basedOn w:val="1"/>
    <w:qFormat/>
    <w:uiPriority w:val="0"/>
    <w:pPr>
      <w:keepNext/>
      <w:adjustRightInd w:val="0"/>
      <w:spacing w:beforeLines="50" w:afterLines="50" w:line="397" w:lineRule="atLeast"/>
      <w:ind w:firstLine="480" w:firstLineChars="200"/>
      <w:jc w:val="center"/>
      <w:textAlignment w:val="baseline"/>
    </w:pPr>
    <w:rPr>
      <w:b/>
      <w:color w:val="000000"/>
      <w:kern w:val="0"/>
      <w:sz w:val="24"/>
      <w:szCs w:val="20"/>
    </w:rPr>
  </w:style>
  <w:style w:type="paragraph" w:customStyle="1" w:styleId="245">
    <w:name w:val="Char2 Char Char Char Char Char Char Char Char Char Char Char11"/>
    <w:basedOn w:val="1"/>
    <w:next w:val="23"/>
    <w:semiHidden/>
    <w:qFormat/>
    <w:uiPriority w:val="99"/>
    <w:rPr>
      <w:sz w:val="28"/>
      <w:szCs w:val="28"/>
    </w:rPr>
  </w:style>
  <w:style w:type="paragraph" w:customStyle="1" w:styleId="246">
    <w:name w:val="Dot 1 body"/>
    <w:basedOn w:val="1"/>
    <w:next w:val="1"/>
    <w:qFormat/>
    <w:uiPriority w:val="0"/>
    <w:pPr>
      <w:widowControl/>
      <w:tabs>
        <w:tab w:val="left" w:pos="360"/>
      </w:tabs>
      <w:ind w:left="360" w:right="284" w:hanging="360"/>
      <w:jc w:val="left"/>
    </w:pPr>
    <w:rPr>
      <w:kern w:val="0"/>
      <w:sz w:val="24"/>
      <w:szCs w:val="20"/>
      <w:lang w:val="en-AU" w:eastAsia="en-US"/>
    </w:rPr>
  </w:style>
  <w:style w:type="paragraph" w:customStyle="1" w:styleId="247">
    <w:name w:val="xl201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248">
    <w:name w:val="xl4231"/>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left"/>
    </w:pPr>
    <w:rPr>
      <w:rFonts w:ascii="Arial" w:hAnsi="Arial" w:cs="Arial"/>
      <w:b/>
      <w:bCs/>
      <w:kern w:val="0"/>
      <w:szCs w:val="21"/>
    </w:rPr>
  </w:style>
  <w:style w:type="paragraph" w:customStyle="1" w:styleId="249">
    <w:name w:val="表样式1"/>
    <w:basedOn w:val="1"/>
    <w:qFormat/>
    <w:uiPriority w:val="0"/>
    <w:pPr>
      <w:snapToGrid w:val="0"/>
      <w:ind w:left="-24" w:leftChars="-10" w:right="-24" w:rightChars="-10"/>
      <w:jc w:val="center"/>
    </w:pPr>
    <w:rPr>
      <w:szCs w:val="21"/>
    </w:rPr>
  </w:style>
  <w:style w:type="paragraph" w:customStyle="1" w:styleId="250">
    <w:name w:val="1"/>
    <w:basedOn w:val="1"/>
    <w:next w:val="20"/>
    <w:qFormat/>
    <w:uiPriority w:val="0"/>
    <w:rPr>
      <w:rFonts w:ascii="宋体" w:hAnsi="Courier New" w:cs="Courier New"/>
      <w:szCs w:val="21"/>
    </w:rPr>
  </w:style>
  <w:style w:type="paragraph" w:customStyle="1" w:styleId="251">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52">
    <w:name w:val="正文表头"/>
    <w:basedOn w:val="1"/>
    <w:next w:val="253"/>
    <w:qFormat/>
    <w:uiPriority w:val="0"/>
    <w:pPr>
      <w:keepNext/>
      <w:tabs>
        <w:tab w:val="center" w:pos="4253"/>
        <w:tab w:val="right" w:pos="8505"/>
      </w:tabs>
      <w:overflowPunct w:val="0"/>
      <w:adjustRightInd w:val="0"/>
      <w:spacing w:before="120" w:line="360" w:lineRule="auto"/>
      <w:jc w:val="center"/>
      <w:textAlignment w:val="baseline"/>
    </w:pPr>
    <w:rPr>
      <w:rFonts w:eastAsia="黑体"/>
      <w:kern w:val="0"/>
      <w:sz w:val="28"/>
      <w:szCs w:val="20"/>
    </w:rPr>
  </w:style>
  <w:style w:type="paragraph" w:customStyle="1" w:styleId="253">
    <w:name w:val="正文表格"/>
    <w:basedOn w:val="1"/>
    <w:link w:val="3783"/>
    <w:qFormat/>
    <w:uiPriority w:val="0"/>
    <w:pPr>
      <w:keepNext/>
      <w:keepLines/>
      <w:tabs>
        <w:tab w:val="center" w:pos="6804"/>
      </w:tabs>
      <w:overflowPunct w:val="0"/>
      <w:adjustRightInd w:val="0"/>
      <w:spacing w:before="80"/>
      <w:jc w:val="center"/>
      <w:textAlignment w:val="bottom"/>
    </w:pPr>
    <w:rPr>
      <w:kern w:val="0"/>
      <w:sz w:val="28"/>
      <w:szCs w:val="20"/>
    </w:rPr>
  </w:style>
  <w:style w:type="paragraph" w:customStyle="1" w:styleId="254">
    <w:name w:val="样式 标题 1 + 黑体 三号 居中 行距: 固定值 20 磅"/>
    <w:basedOn w:val="4"/>
    <w:semiHidden/>
    <w:qFormat/>
    <w:uiPriority w:val="0"/>
    <w:pPr>
      <w:widowControl/>
      <w:topLinePunct/>
      <w:autoSpaceDE w:val="0"/>
      <w:autoSpaceDN w:val="0"/>
      <w:adjustRightInd w:val="0"/>
      <w:snapToGrid w:val="0"/>
      <w:spacing w:before="340" w:after="330" w:line="400" w:lineRule="exact"/>
      <w:ind w:firstLine="538" w:firstLineChars="224"/>
      <w:jc w:val="left"/>
    </w:pPr>
    <w:rPr>
      <w:rFonts w:ascii="黑体" w:hAnsi="黑体" w:eastAsia="黑体" w:cs="宋体"/>
      <w:bCs/>
      <w:snapToGrid w:val="0"/>
      <w:sz w:val="32"/>
      <w:szCs w:val="20"/>
    </w:rPr>
  </w:style>
  <w:style w:type="paragraph" w:customStyle="1" w:styleId="255">
    <w:name w:val="xl4229"/>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256">
    <w:name w:val="样式 标题 + 黑体 小三 两端对齐 左侧:  0 厘米 首行缩进:  0 厘米 段前: 0 磅 段后: 0 磅 ...2"/>
    <w:basedOn w:val="87"/>
    <w:semiHidden/>
    <w:qFormat/>
    <w:uiPriority w:val="99"/>
    <w:pPr>
      <w:pageBreakBefore/>
      <w:tabs>
        <w:tab w:val="left" w:pos="432"/>
      </w:tabs>
      <w:spacing w:before="100" w:beforeAutospacing="1" w:afterLines="150" w:line="360" w:lineRule="auto"/>
      <w:ind w:left="432" w:hanging="432"/>
      <w:jc w:val="both"/>
    </w:pPr>
    <w:rPr>
      <w:rFonts w:ascii="黑体" w:eastAsia="黑体" w:cs="Times New Roman"/>
      <w:sz w:val="36"/>
      <w:szCs w:val="20"/>
    </w:rPr>
  </w:style>
  <w:style w:type="paragraph" w:customStyle="1" w:styleId="257">
    <w:name w:val="正文文字进缩1"/>
    <w:basedOn w:val="1"/>
    <w:qFormat/>
    <w:uiPriority w:val="0"/>
    <w:pPr>
      <w:spacing w:line="360" w:lineRule="auto"/>
      <w:ind w:left="555"/>
    </w:pPr>
    <w:rPr>
      <w:rFonts w:ascii="黑体" w:eastAsia="黑体"/>
      <w:b/>
      <w:bCs/>
      <w:iCs/>
      <w:sz w:val="28"/>
    </w:rPr>
  </w:style>
  <w:style w:type="paragraph" w:customStyle="1" w:styleId="258">
    <w:name w:val="样式 题注 + 五号 加粗 居中"/>
    <w:basedOn w:val="1"/>
    <w:qFormat/>
    <w:uiPriority w:val="0"/>
    <w:pPr>
      <w:spacing w:beforeLines="20" w:afterLines="20" w:line="360" w:lineRule="auto"/>
      <w:jc w:val="center"/>
    </w:pPr>
    <w:rPr>
      <w:rFonts w:ascii="Arial" w:hAnsi="Arial" w:eastAsia="黑体"/>
      <w:b/>
      <w:bCs/>
      <w:sz w:val="24"/>
      <w:szCs w:val="21"/>
    </w:rPr>
  </w:style>
  <w:style w:type="paragraph" w:customStyle="1" w:styleId="259">
    <w:name w:val="xl1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260">
    <w:name w:val="AOFPCopyright"/>
    <w:basedOn w:val="261"/>
    <w:qFormat/>
    <w:uiPriority w:val="0"/>
    <w:pPr>
      <w:widowControl/>
      <w:spacing w:line="260" w:lineRule="atLeast"/>
      <w:jc w:val="left"/>
    </w:pPr>
    <w:rPr>
      <w:b/>
      <w:caps/>
      <w:kern w:val="0"/>
      <w:sz w:val="22"/>
      <w:szCs w:val="20"/>
      <w:lang w:val="en-GB" w:eastAsia="en-US"/>
    </w:rPr>
  </w:style>
  <w:style w:type="paragraph" w:customStyle="1" w:styleId="261">
    <w:name w:val="AOFPTxt"/>
    <w:basedOn w:val="1"/>
    <w:qFormat/>
    <w:uiPriority w:val="0"/>
  </w:style>
  <w:style w:type="paragraph" w:customStyle="1" w:styleId="262">
    <w:name w:val="列表 4Y"/>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63">
    <w:name w:val="标出"/>
    <w:basedOn w:val="1"/>
    <w:link w:val="3228"/>
    <w:qFormat/>
    <w:uiPriority w:val="0"/>
    <w:pPr>
      <w:ind w:left="899" w:hanging="420"/>
    </w:pPr>
    <w:rPr>
      <w:rFonts w:ascii="宋体" w:hAnsi="宋体"/>
      <w:kern w:val="0"/>
      <w:sz w:val="24"/>
    </w:rPr>
  </w:style>
  <w:style w:type="paragraph" w:customStyle="1" w:styleId="264">
    <w:name w:val="xl14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5">
    <w:name w:val="列表 1"/>
    <w:basedOn w:val="1"/>
    <w:qFormat/>
    <w:uiPriority w:val="0"/>
    <w:pPr>
      <w:tabs>
        <w:tab w:val="left" w:pos="432"/>
      </w:tabs>
      <w:spacing w:before="120" w:after="60" w:line="288" w:lineRule="auto"/>
      <w:ind w:left="432" w:hanging="432"/>
    </w:pPr>
    <w:rPr>
      <w:rFonts w:ascii="Arial" w:hAnsi="Arial"/>
      <w:color w:val="FFCC99"/>
      <w:sz w:val="24"/>
      <w:szCs w:val="20"/>
    </w:rPr>
  </w:style>
  <w:style w:type="paragraph" w:customStyle="1" w:styleId="266">
    <w:name w:val="样式 目录 3 + 首行缩进:  2 字符9"/>
    <w:basedOn w:val="48"/>
    <w:semiHidden/>
    <w:qFormat/>
    <w:uiPriority w:val="99"/>
    <w:pPr>
      <w:tabs>
        <w:tab w:val="right" w:leader="dot" w:pos="8296"/>
        <w:tab w:val="right" w:leader="dot" w:pos="8493"/>
        <w:tab w:val="right" w:leader="dot" w:pos="9661"/>
      </w:tabs>
      <w:adjustRightInd w:val="0"/>
      <w:spacing w:line="360" w:lineRule="auto"/>
      <w:ind w:firstLine="420" w:firstLineChars="200"/>
      <w:textAlignment w:val="baseline"/>
    </w:pPr>
    <w:rPr>
      <w:rFonts w:ascii="宋体" w:hAnsi="宋体" w:cs="宋体"/>
      <w:i w:val="0"/>
      <w:iCs w:val="0"/>
      <w:kern w:val="16"/>
      <w:sz w:val="22"/>
      <w:szCs w:val="20"/>
    </w:rPr>
  </w:style>
  <w:style w:type="paragraph" w:customStyle="1" w:styleId="267">
    <w:name w:val="AOSchHead"/>
    <w:basedOn w:val="268"/>
    <w:next w:val="269"/>
    <w:qFormat/>
    <w:uiPriority w:val="0"/>
    <w:pPr>
      <w:pageBreakBefore/>
      <w:tabs>
        <w:tab w:val="left" w:pos="720"/>
      </w:tabs>
      <w:ind w:left="720" w:hanging="720"/>
      <w:outlineLvl w:val="0"/>
    </w:pPr>
  </w:style>
  <w:style w:type="paragraph" w:customStyle="1" w:styleId="268">
    <w:name w:val="AOAttachments"/>
    <w:basedOn w:val="239"/>
    <w:next w:val="241"/>
    <w:qFormat/>
    <w:uiPriority w:val="0"/>
    <w:pPr>
      <w:jc w:val="center"/>
    </w:pPr>
    <w:rPr>
      <w:caps/>
    </w:rPr>
  </w:style>
  <w:style w:type="paragraph" w:customStyle="1" w:styleId="269">
    <w:name w:val="AOSchTitle"/>
    <w:basedOn w:val="268"/>
    <w:next w:val="241"/>
    <w:qFormat/>
    <w:uiPriority w:val="0"/>
    <w:pPr>
      <w:outlineLvl w:val="1"/>
    </w:pPr>
    <w:rPr>
      <w:b/>
    </w:rPr>
  </w:style>
  <w:style w:type="paragraph" w:customStyle="1" w:styleId="270">
    <w:name w:val="标题样式4"/>
    <w:basedOn w:val="8"/>
    <w:qFormat/>
    <w:uiPriority w:val="0"/>
    <w:pPr>
      <w:keepLines/>
      <w:snapToGrid/>
      <w:spacing w:line="360" w:lineRule="auto"/>
    </w:pPr>
    <w:rPr>
      <w:rFonts w:ascii="黑体" w:hAnsi="Arial" w:eastAsia="黑体"/>
      <w:b/>
      <w:bCs/>
      <w:snapToGrid/>
      <w:color w:val="auto"/>
      <w:szCs w:val="28"/>
    </w:rPr>
  </w:style>
  <w:style w:type="paragraph" w:customStyle="1" w:styleId="271">
    <w:name w:val="wsm正文"/>
    <w:basedOn w:val="1"/>
    <w:link w:val="3247"/>
    <w:semiHidden/>
    <w:qFormat/>
    <w:uiPriority w:val="0"/>
    <w:pPr>
      <w:adjustRightInd w:val="0"/>
      <w:snapToGrid w:val="0"/>
      <w:spacing w:line="360" w:lineRule="auto"/>
      <w:ind w:firstLine="200" w:firstLineChars="200"/>
      <w:jc w:val="left"/>
    </w:pPr>
    <w:rPr>
      <w:rFonts w:eastAsia="仿宋_GB2312"/>
      <w:sz w:val="24"/>
    </w:rPr>
  </w:style>
  <w:style w:type="paragraph" w:customStyle="1" w:styleId="272">
    <w:name w:val="样式 样式5 + Times New Roman"/>
    <w:basedOn w:val="273"/>
    <w:link w:val="3693"/>
    <w:semiHidden/>
    <w:qFormat/>
    <w:uiPriority w:val="0"/>
    <w:pPr>
      <w:keepNext w:val="0"/>
      <w:keepLines w:val="0"/>
      <w:snapToGrid/>
      <w:spacing w:before="0" w:beforeAutospacing="0" w:after="260" w:line="500" w:lineRule="exact"/>
      <w:ind w:firstLine="480" w:firstLineChars="200"/>
      <w:outlineLvl w:val="9"/>
    </w:pPr>
    <w:rPr>
      <w:rFonts w:ascii="Times New Roman" w:hAnsi="Times New Roman" w:eastAsia="宋体"/>
      <w:color w:val="000000"/>
      <w:sz w:val="24"/>
      <w:szCs w:val="24"/>
    </w:rPr>
  </w:style>
  <w:style w:type="paragraph" w:customStyle="1" w:styleId="273">
    <w:name w:val="样式5"/>
    <w:basedOn w:val="5"/>
    <w:link w:val="3515"/>
    <w:qFormat/>
    <w:uiPriority w:val="0"/>
    <w:pPr>
      <w:adjustRightInd/>
      <w:spacing w:before="100" w:beforeAutospacing="1" w:line="520" w:lineRule="atLeast"/>
    </w:pPr>
    <w:rPr>
      <w:bCs w:val="0"/>
      <w:sz w:val="28"/>
      <w:szCs w:val="28"/>
    </w:rPr>
  </w:style>
  <w:style w:type="paragraph" w:customStyle="1" w:styleId="274">
    <w:name w:val="xl2071"/>
    <w:basedOn w:val="1"/>
    <w:qFormat/>
    <w:uiPriority w:val="0"/>
    <w:pPr>
      <w:widowControl/>
      <w:pBdr>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Arial" w:hAnsi="Arial" w:cs="Arial"/>
      <w:b/>
      <w:bCs/>
      <w:kern w:val="0"/>
      <w:szCs w:val="21"/>
    </w:rPr>
  </w:style>
  <w:style w:type="paragraph" w:customStyle="1" w:styleId="275">
    <w:name w:val="Char Char Char Char Char Char Char Char Char1 Char Char Char Char2"/>
    <w:basedOn w:val="1"/>
    <w:qFormat/>
    <w:uiPriority w:val="99"/>
  </w:style>
  <w:style w:type="paragraph" w:customStyle="1" w:styleId="276">
    <w:name w:val="reader-word-layer reader-word-s3-8"/>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77">
    <w:name w:val="xl2386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Cs w:val="21"/>
    </w:rPr>
  </w:style>
  <w:style w:type="paragraph" w:customStyle="1" w:styleId="278">
    <w:name w:val="Body Text 3"/>
    <w:basedOn w:val="1"/>
    <w:qFormat/>
    <w:uiPriority w:val="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279">
    <w:name w:val="xl21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280">
    <w:name w:val="样式 样式 样式 标题2 + 首行缩进:  1 字符 段前: 0.5 行 + 段前: 0.5 行 + 段前: 0.5 行"/>
    <w:basedOn w:val="281"/>
    <w:semiHidden/>
    <w:qFormat/>
    <w:uiPriority w:val="99"/>
    <w:pPr>
      <w:spacing w:before="156"/>
    </w:pPr>
  </w:style>
  <w:style w:type="paragraph" w:customStyle="1" w:styleId="281">
    <w:name w:val="样式 样式 标题2 + 首行缩进:  1 字符 段前: 0.5 行 + 段前: 0.5 行"/>
    <w:basedOn w:val="282"/>
    <w:semiHidden/>
    <w:qFormat/>
    <w:uiPriority w:val="99"/>
    <w:pPr>
      <w:spacing w:before="120"/>
    </w:pPr>
  </w:style>
  <w:style w:type="paragraph" w:customStyle="1" w:styleId="282">
    <w:name w:val="样式 标题2 + 首行缩进:  1 字符 段前: 0.5 行"/>
    <w:basedOn w:val="1"/>
    <w:semiHidden/>
    <w:qFormat/>
    <w:uiPriority w:val="99"/>
    <w:pPr>
      <w:spacing w:beforeLines="50" w:line="500" w:lineRule="atLeast"/>
      <w:ind w:firstLine="281" w:firstLineChars="100"/>
      <w:jc w:val="left"/>
      <w:outlineLvl w:val="1"/>
    </w:pPr>
    <w:rPr>
      <w:rFonts w:cs="宋体"/>
      <w:b/>
      <w:bCs/>
      <w:sz w:val="28"/>
      <w:szCs w:val="20"/>
    </w:rPr>
  </w:style>
  <w:style w:type="paragraph" w:customStyle="1" w:styleId="283">
    <w:name w:val="xl23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84">
    <w:name w:val="标题2"/>
    <w:basedOn w:val="1"/>
    <w:next w:val="285"/>
    <w:qFormat/>
    <w:uiPriority w:val="99"/>
    <w:pPr>
      <w:adjustRightInd w:val="0"/>
      <w:snapToGrid w:val="0"/>
      <w:spacing w:before="600" w:line="500" w:lineRule="atLeast"/>
    </w:pPr>
    <w:rPr>
      <w:rFonts w:eastAsia="黑体"/>
      <w:sz w:val="28"/>
      <w:szCs w:val="20"/>
    </w:rPr>
  </w:style>
  <w:style w:type="paragraph" w:customStyle="1" w:styleId="285">
    <w:name w:val="正文1"/>
    <w:basedOn w:val="1"/>
    <w:link w:val="3850"/>
    <w:qFormat/>
    <w:uiPriority w:val="0"/>
    <w:rPr>
      <w:kern w:val="0"/>
      <w:sz w:val="24"/>
      <w:szCs w:val="20"/>
    </w:rPr>
  </w:style>
  <w:style w:type="paragraph" w:customStyle="1" w:styleId="286">
    <w:name w:val="3级（次）标题"/>
    <w:basedOn w:val="1"/>
    <w:link w:val="3654"/>
    <w:qFormat/>
    <w:uiPriority w:val="0"/>
    <w:pPr>
      <w:spacing w:line="360" w:lineRule="auto"/>
      <w:ind w:firstLine="241" w:firstLineChars="100"/>
      <w:outlineLvl w:val="2"/>
    </w:pPr>
    <w:rPr>
      <w:b/>
      <w:sz w:val="24"/>
    </w:rPr>
  </w:style>
  <w:style w:type="paragraph" w:customStyle="1" w:styleId="287">
    <w:name w:val="列表 5I"/>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88">
    <w:name w:val="列表 B"/>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289">
    <w:name w:val="样式 标题 1 + 小三"/>
    <w:basedOn w:val="4"/>
    <w:qFormat/>
    <w:uiPriority w:val="0"/>
    <w:pPr>
      <w:snapToGrid w:val="0"/>
      <w:spacing w:before="340" w:after="120" w:line="360" w:lineRule="auto"/>
    </w:pPr>
    <w:rPr>
      <w:rFonts w:ascii="Times New Roman" w:hAnsi="Times New Roman" w:eastAsia="宋体" w:cs="Times New Roman"/>
      <w:b w:val="0"/>
      <w:color w:val="FF0000"/>
      <w:sz w:val="30"/>
      <w:szCs w:val="44"/>
    </w:rPr>
  </w:style>
  <w:style w:type="paragraph" w:customStyle="1" w:styleId="290">
    <w:name w:val="CM27"/>
    <w:basedOn w:val="291"/>
    <w:next w:val="291"/>
    <w:qFormat/>
    <w:uiPriority w:val="0"/>
    <w:pPr>
      <w:spacing w:line="468" w:lineRule="atLeast"/>
    </w:pPr>
    <w:rPr>
      <w:rFonts w:ascii="黑体" w:eastAsia="黑体" w:cs="Times New Roman"/>
      <w:color w:val="auto"/>
    </w:rPr>
  </w:style>
  <w:style w:type="paragraph" w:customStyle="1" w:styleId="291">
    <w:name w:val="Default"/>
    <w:link w:val="319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2">
    <w:name w:val="xl4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93">
    <w:name w:val="标题 1 + 小二"/>
    <w:basedOn w:val="4"/>
    <w:qFormat/>
    <w:uiPriority w:val="0"/>
    <w:pPr>
      <w:keepLines w:val="0"/>
      <w:spacing w:beforeLines="100" w:afterLines="100" w:line="360" w:lineRule="auto"/>
      <w:jc w:val="both"/>
    </w:pPr>
    <w:rPr>
      <w:rFonts w:ascii="Times New Roman" w:hAnsi="Times New Roman" w:eastAsia="Times New Roman" w:cs="Times New Roman"/>
      <w:b w:val="0"/>
      <w:kern w:val="2"/>
      <w:szCs w:val="24"/>
    </w:rPr>
  </w:style>
  <w:style w:type="paragraph" w:customStyle="1" w:styleId="294">
    <w:name w:val="D"/>
    <w:basedOn w:val="295"/>
    <w:next w:val="1"/>
    <w:semiHidden/>
    <w:qFormat/>
    <w:uiPriority w:val="99"/>
    <w:pPr>
      <w:numPr>
        <w:ilvl w:val="3"/>
        <w:numId w:val="0"/>
      </w:numPr>
      <w:tabs>
        <w:tab w:val="left" w:pos="567"/>
        <w:tab w:val="left" w:pos="805"/>
        <w:tab w:val="left" w:pos="1049"/>
      </w:tabs>
      <w:ind w:left="567" w:hanging="567"/>
      <w:outlineLvl w:val="3"/>
    </w:pPr>
  </w:style>
  <w:style w:type="paragraph" w:customStyle="1" w:styleId="295">
    <w:name w:val="C"/>
    <w:basedOn w:val="296"/>
    <w:next w:val="298"/>
    <w:semiHidden/>
    <w:qFormat/>
    <w:uiPriority w:val="99"/>
    <w:pPr>
      <w:numPr>
        <w:ilvl w:val="0"/>
        <w:numId w:val="0"/>
      </w:numPr>
      <w:tabs>
        <w:tab w:val="left" w:pos="567"/>
        <w:tab w:val="left" w:pos="805"/>
      </w:tabs>
      <w:spacing w:beforeLines="0"/>
      <w:ind w:left="567" w:hanging="567"/>
      <w:outlineLvl w:val="2"/>
    </w:pPr>
    <w:rPr>
      <w:b/>
    </w:rPr>
  </w:style>
  <w:style w:type="paragraph" w:customStyle="1" w:styleId="296">
    <w:name w:val="B"/>
    <w:basedOn w:val="297"/>
    <w:next w:val="298"/>
    <w:semiHidden/>
    <w:qFormat/>
    <w:uiPriority w:val="99"/>
    <w:pPr>
      <w:numPr>
        <w:ilvl w:val="1"/>
        <w:numId w:val="0"/>
      </w:numPr>
      <w:tabs>
        <w:tab w:val="left" w:pos="567"/>
      </w:tabs>
      <w:spacing w:beforeLines="50"/>
      <w:ind w:left="567" w:hanging="567"/>
      <w:outlineLvl w:val="1"/>
    </w:pPr>
  </w:style>
  <w:style w:type="paragraph" w:customStyle="1" w:styleId="297">
    <w:name w:val="A"/>
    <w:basedOn w:val="4"/>
    <w:next w:val="296"/>
    <w:qFormat/>
    <w:uiPriority w:val="0"/>
    <w:pPr>
      <w:tabs>
        <w:tab w:val="left" w:pos="567"/>
      </w:tabs>
      <w:spacing w:before="340" w:beforeLines="100" w:after="0" w:line="360" w:lineRule="auto"/>
      <w:ind w:left="567" w:hanging="567"/>
      <w:jc w:val="left"/>
    </w:pPr>
    <w:rPr>
      <w:rFonts w:ascii="Times New Roman" w:hAnsi="Times New Roman" w:eastAsia="宋体" w:cs="Times New Roman"/>
      <w:b w:val="0"/>
      <w:sz w:val="24"/>
      <w:szCs w:val="24"/>
    </w:rPr>
  </w:style>
  <w:style w:type="paragraph" w:customStyle="1" w:styleId="298">
    <w:name w:val="正文aa"/>
    <w:basedOn w:val="1"/>
    <w:semiHidden/>
    <w:qFormat/>
    <w:uiPriority w:val="99"/>
    <w:pPr>
      <w:spacing w:line="360" w:lineRule="auto"/>
      <w:ind w:firstLine="200" w:firstLineChars="200"/>
    </w:pPr>
    <w:rPr>
      <w:sz w:val="24"/>
    </w:rPr>
  </w:style>
  <w:style w:type="paragraph" w:customStyle="1" w:styleId="299">
    <w:name w:val="TableHead"/>
    <w:basedOn w:val="19"/>
    <w:qFormat/>
    <w:uiPriority w:val="0"/>
    <w:pPr>
      <w:spacing w:line="240" w:lineRule="auto"/>
      <w:jc w:val="center"/>
    </w:pPr>
    <w:rPr>
      <w:rFonts w:ascii="宋体" w:hAnsi="宋体" w:cs="楷体_GB2312"/>
      <w:b/>
      <w:bCs/>
      <w:sz w:val="21"/>
      <w:szCs w:val="24"/>
    </w:rPr>
  </w:style>
  <w:style w:type="paragraph" w:customStyle="1" w:styleId="300">
    <w:name w:val="目录 31"/>
    <w:basedOn w:val="291"/>
    <w:next w:val="291"/>
    <w:qFormat/>
    <w:uiPriority w:val="99"/>
    <w:rPr>
      <w:rFonts w:ascii="黑体" w:eastAsia="黑体" w:cs="Times New Roman"/>
      <w:color w:val="auto"/>
    </w:rPr>
  </w:style>
  <w:style w:type="paragraph" w:customStyle="1" w:styleId="30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02">
    <w:name w:val="xl153"/>
    <w:basedOn w:val="1"/>
    <w:qFormat/>
    <w:uiPriority w:val="0"/>
    <w:pPr>
      <w:widowControl/>
      <w:pBdr>
        <w:top w:val="single" w:color="auto" w:sz="12" w:space="0"/>
        <w:bottom w:val="single" w:color="auto" w:sz="12" w:space="0"/>
      </w:pBdr>
      <w:spacing w:before="100" w:beforeAutospacing="1" w:after="100" w:afterAutospacing="1"/>
      <w:jc w:val="left"/>
    </w:pPr>
    <w:rPr>
      <w:rFonts w:ascii="宋体" w:hAnsi="宋体" w:cs="宋体"/>
      <w:kern w:val="0"/>
      <w:sz w:val="24"/>
    </w:rPr>
  </w:style>
  <w:style w:type="paragraph" w:customStyle="1" w:styleId="303">
    <w:name w:val="晓丹"/>
    <w:basedOn w:val="18"/>
    <w:link w:val="3332"/>
    <w:qFormat/>
    <w:uiPriority w:val="0"/>
    <w:pPr>
      <w:adjustRightInd w:val="0"/>
      <w:snapToGrid w:val="0"/>
      <w:spacing w:after="0" w:line="360" w:lineRule="auto"/>
      <w:ind w:firstLine="200" w:firstLineChars="200"/>
      <w:textAlignment w:val="baseline"/>
    </w:pPr>
    <w:rPr>
      <w:rFonts w:ascii="宋体" w:hAnsi="宋体"/>
      <w:color w:val="000000"/>
      <w:spacing w:val="6"/>
      <w:kern w:val="0"/>
      <w:sz w:val="24"/>
    </w:rPr>
  </w:style>
  <w:style w:type="paragraph" w:customStyle="1" w:styleId="304">
    <w:name w:val="普通表格1"/>
    <w:basedOn w:val="20"/>
    <w:qFormat/>
    <w:uiPriority w:val="0"/>
    <w:pPr>
      <w:snapToGrid w:val="0"/>
      <w:spacing w:line="380" w:lineRule="exact"/>
    </w:pPr>
    <w:rPr>
      <w:rFonts w:ascii="Times New Roman" w:hAnsi="Times New Roman"/>
      <w:sz w:val="24"/>
    </w:rPr>
  </w:style>
  <w:style w:type="paragraph" w:customStyle="1" w:styleId="305">
    <w:name w:val="xl23705"/>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3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307">
    <w:name w:val="xl20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308">
    <w:name w:val="xl238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309">
    <w:name w:val="样式10"/>
    <w:basedOn w:val="1"/>
    <w:link w:val="3243"/>
    <w:qFormat/>
    <w:uiPriority w:val="0"/>
    <w:pPr>
      <w:adjustRightInd w:val="0"/>
      <w:spacing w:line="360" w:lineRule="auto"/>
      <w:ind w:firstLine="628" w:firstLineChars="200"/>
    </w:pPr>
    <w:rPr>
      <w:rFonts w:ascii="仿宋_GB2312" w:hAnsi="仿宋" w:eastAsia="仿宋_GB2312"/>
      <w:spacing w:val="-3"/>
      <w:sz w:val="32"/>
      <w:szCs w:val="32"/>
      <w:shd w:val="clear" w:color="auto" w:fill="FFFFFF"/>
    </w:rPr>
  </w:style>
  <w:style w:type="paragraph" w:customStyle="1" w:styleId="310">
    <w:name w:val="xl238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311">
    <w:name w:val="Char1 Char Char Char"/>
    <w:basedOn w:val="1"/>
    <w:qFormat/>
    <w:uiPriority w:val="0"/>
    <w:pPr>
      <w:snapToGrid w:val="0"/>
      <w:spacing w:line="360" w:lineRule="auto"/>
      <w:ind w:firstLine="200" w:firstLineChars="200"/>
    </w:pPr>
    <w:rPr>
      <w:rFonts w:ascii="黑体" w:hAnsi="宋体" w:eastAsia="仿宋_GB2312"/>
      <w:sz w:val="24"/>
    </w:rPr>
  </w:style>
  <w:style w:type="paragraph" w:customStyle="1" w:styleId="312">
    <w:name w:val="xl4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313">
    <w:name w:val="样式 标题 3H3H31H32H33u3条标题1.1.1Heading 3 - oldBold Headbh..."/>
    <w:basedOn w:val="9"/>
    <w:qFormat/>
    <w:uiPriority w:val="0"/>
    <w:pPr>
      <w:keepLines/>
      <w:spacing w:before="280" w:after="290" w:line="376" w:lineRule="auto"/>
      <w:jc w:val="both"/>
    </w:pPr>
    <w:rPr>
      <w:rFonts w:cs="宋体"/>
      <w:b/>
      <w:bCs/>
      <w:color w:val="auto"/>
      <w:sz w:val="24"/>
      <w:szCs w:val="20"/>
    </w:rPr>
  </w:style>
  <w:style w:type="paragraph" w:customStyle="1" w:styleId="314">
    <w:name w:val="xl2127"/>
    <w:basedOn w:val="1"/>
    <w:qFormat/>
    <w:uiPriority w:val="0"/>
    <w:pPr>
      <w:widowControl/>
      <w:pBdr>
        <w:top w:val="single" w:color="auto" w:sz="4" w:space="0"/>
        <w:bottom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315">
    <w:name w:val="冯正文"/>
    <w:basedOn w:val="1"/>
    <w:qFormat/>
    <w:uiPriority w:val="0"/>
    <w:pPr>
      <w:spacing w:before="25" w:beforeLines="25" w:after="25" w:afterLines="25" w:line="400" w:lineRule="exact"/>
      <w:ind w:firstLine="200" w:firstLineChars="200"/>
    </w:pPr>
    <w:rPr>
      <w:rFonts w:cs="宋体"/>
      <w:sz w:val="24"/>
      <w:szCs w:val="20"/>
    </w:rPr>
  </w:style>
  <w:style w:type="paragraph" w:customStyle="1" w:styleId="316">
    <w:name w:val="小四表格"/>
    <w:basedOn w:val="1"/>
    <w:qFormat/>
    <w:uiPriority w:val="99"/>
    <w:pPr>
      <w:snapToGrid w:val="0"/>
      <w:jc w:val="center"/>
    </w:pPr>
    <w:rPr>
      <w:kern w:val="0"/>
      <w:sz w:val="24"/>
      <w:szCs w:val="20"/>
    </w:rPr>
  </w:style>
  <w:style w:type="paragraph" w:customStyle="1" w:styleId="317">
    <w:name w:val="标-正文文字3"/>
    <w:basedOn w:val="19"/>
    <w:semiHidden/>
    <w:qFormat/>
    <w:uiPriority w:val="99"/>
    <w:pPr>
      <w:spacing w:after="120" w:line="420" w:lineRule="exact"/>
      <w:ind w:firstLine="480" w:firstLineChars="200"/>
    </w:pPr>
    <w:rPr>
      <w:kern w:val="0"/>
      <w:sz w:val="24"/>
      <w:szCs w:val="18"/>
    </w:rPr>
  </w:style>
  <w:style w:type="paragraph" w:customStyle="1" w:styleId="318">
    <w:name w:val="批注框文本11"/>
    <w:basedOn w:val="1"/>
    <w:qFormat/>
    <w:uiPriority w:val="0"/>
    <w:pPr>
      <w:widowControl/>
      <w:overflowPunct w:val="0"/>
      <w:autoSpaceDE w:val="0"/>
      <w:autoSpaceDN w:val="0"/>
      <w:adjustRightInd w:val="0"/>
      <w:spacing w:before="240" w:line="264" w:lineRule="auto"/>
      <w:jc w:val="left"/>
    </w:pPr>
    <w:rPr>
      <w:rFonts w:ascii="Tahoma" w:hAnsi="Tahoma" w:eastAsia="PMingLiU" w:cs="Tahoma"/>
      <w:kern w:val="0"/>
      <w:sz w:val="16"/>
      <w:szCs w:val="16"/>
      <w:lang w:val="en-GB" w:eastAsia="zh-TW"/>
    </w:rPr>
  </w:style>
  <w:style w:type="paragraph" w:customStyle="1" w:styleId="319">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320">
    <w:name w:val="样式0表换行"/>
    <w:basedOn w:val="1"/>
    <w:semiHidden/>
    <w:qFormat/>
    <w:uiPriority w:val="99"/>
    <w:pPr>
      <w:spacing w:line="300" w:lineRule="auto"/>
      <w:jc w:val="center"/>
    </w:pPr>
    <w:rPr>
      <w:szCs w:val="20"/>
    </w:rPr>
  </w:style>
  <w:style w:type="paragraph" w:customStyle="1" w:styleId="321">
    <w:name w:val="副题目"/>
    <w:basedOn w:val="67"/>
    <w:qFormat/>
    <w:uiPriority w:val="0"/>
    <w:pPr>
      <w:keepNext/>
      <w:keepLines/>
      <w:widowControl/>
      <w:adjustRightInd/>
      <w:snapToGrid/>
      <w:spacing w:beforeLines="100" w:after="100" w:afterAutospacing="1" w:line="600" w:lineRule="atLeast"/>
      <w:outlineLvl w:val="9"/>
    </w:pPr>
    <w:rPr>
      <w:rFonts w:ascii="Arial" w:hAnsi="Arial" w:eastAsia="经典叠圆体简" w:cs="Times New Roman"/>
      <w:bCs w:val="0"/>
      <w:iCs/>
      <w:color w:val="CC99FF"/>
      <w:spacing w:val="36"/>
      <w:sz w:val="36"/>
      <w:szCs w:val="20"/>
      <w:lang w:bidi="he-IL"/>
    </w:rPr>
  </w:style>
  <w:style w:type="paragraph" w:customStyle="1" w:styleId="322">
    <w:name w:val="表样式"/>
    <w:basedOn w:val="1"/>
    <w:qFormat/>
    <w:uiPriority w:val="0"/>
    <w:pPr>
      <w:jc w:val="center"/>
    </w:pPr>
    <w:rPr>
      <w:rFonts w:ascii="仿宋_GB2312" w:eastAsia="黑体"/>
    </w:rPr>
  </w:style>
  <w:style w:type="paragraph" w:customStyle="1" w:styleId="323">
    <w:name w:val="样式 标题 2 + 黑体"/>
    <w:basedOn w:val="5"/>
    <w:link w:val="2978"/>
    <w:qFormat/>
    <w:uiPriority w:val="0"/>
    <w:pPr>
      <w:spacing w:line="360" w:lineRule="auto"/>
    </w:pPr>
    <w:rPr>
      <w:rFonts w:hAnsi="黑体" w:cs="黑体"/>
      <w:b/>
      <w:sz w:val="28"/>
      <w:szCs w:val="32"/>
      <w:lang w:val="zh-CN"/>
    </w:rPr>
  </w:style>
  <w:style w:type="paragraph" w:customStyle="1" w:styleId="324">
    <w:name w:val="附录1"/>
    <w:basedOn w:val="4"/>
    <w:next w:val="1"/>
    <w:qFormat/>
    <w:uiPriority w:val="0"/>
    <w:pPr>
      <w:widowControl/>
      <w:tabs>
        <w:tab w:val="left" w:pos="720"/>
      </w:tabs>
      <w:spacing w:before="0" w:after="220" w:line="360" w:lineRule="auto"/>
      <w:ind w:left="680" w:hanging="680"/>
    </w:pPr>
    <w:rPr>
      <w:rFonts w:ascii="Times New Roman" w:hAnsi="Times New Roman" w:eastAsia="宋体" w:cs="Times New Roman"/>
      <w:b w:val="0"/>
      <w:bCs/>
      <w:spacing w:val="-10"/>
      <w:kern w:val="28"/>
      <w:sz w:val="30"/>
      <w:szCs w:val="20"/>
    </w:rPr>
  </w:style>
  <w:style w:type="paragraph" w:customStyle="1" w:styleId="325">
    <w:name w:val="Line 2 body"/>
    <w:basedOn w:val="1"/>
    <w:next w:val="1"/>
    <w:qFormat/>
    <w:uiPriority w:val="0"/>
    <w:pPr>
      <w:widowControl/>
      <w:tabs>
        <w:tab w:val="left" w:pos="360"/>
      </w:tabs>
      <w:spacing w:before="60" w:after="60"/>
      <w:ind w:left="360" w:right="357" w:hanging="360"/>
      <w:jc w:val="left"/>
    </w:pPr>
    <w:rPr>
      <w:kern w:val="0"/>
      <w:sz w:val="24"/>
      <w:szCs w:val="20"/>
      <w:lang w:val="en-AU" w:eastAsia="en-US"/>
    </w:rPr>
  </w:style>
  <w:style w:type="paragraph" w:customStyle="1" w:styleId="326">
    <w:name w:val="xl96"/>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327">
    <w:name w:val="xl1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rPr>
  </w:style>
  <w:style w:type="paragraph" w:customStyle="1" w:styleId="328">
    <w:name w:val="表格间距"/>
    <w:basedOn w:val="1"/>
    <w:qFormat/>
    <w:uiPriority w:val="99"/>
    <w:pPr>
      <w:spacing w:line="280" w:lineRule="exact"/>
      <w:ind w:firstLine="420" w:firstLineChars="200"/>
    </w:pPr>
  </w:style>
  <w:style w:type="paragraph" w:customStyle="1" w:styleId="329">
    <w:name w:val="表格文字+"/>
    <w:basedOn w:val="1"/>
    <w:semiHidden/>
    <w:qFormat/>
    <w:uiPriority w:val="99"/>
    <w:pPr>
      <w:tabs>
        <w:tab w:val="left" w:pos="3720"/>
      </w:tabs>
      <w:autoSpaceDE w:val="0"/>
      <w:autoSpaceDN w:val="0"/>
      <w:adjustRightInd w:val="0"/>
      <w:jc w:val="center"/>
      <w:textAlignment w:val="bottom"/>
    </w:pPr>
    <w:rPr>
      <w:rFonts w:cs="宋体"/>
      <w:kern w:val="0"/>
      <w:szCs w:val="20"/>
    </w:rPr>
  </w:style>
  <w:style w:type="paragraph" w:customStyle="1" w:styleId="330">
    <w:name w:val="表格表题"/>
    <w:basedOn w:val="1"/>
    <w:qFormat/>
    <w:uiPriority w:val="0"/>
    <w:pPr>
      <w:widowControl/>
      <w:spacing w:before="156" w:beforeLines="50"/>
      <w:jc w:val="center"/>
    </w:pPr>
    <w:rPr>
      <w:rFonts w:ascii="宋体" w:hAnsi="宋体"/>
      <w:sz w:val="24"/>
    </w:rPr>
  </w:style>
  <w:style w:type="paragraph" w:customStyle="1" w:styleId="331">
    <w:name w:val="style3"/>
    <w:basedOn w:val="1"/>
    <w:qFormat/>
    <w:uiPriority w:val="0"/>
    <w:pPr>
      <w:widowControl/>
      <w:spacing w:before="100" w:beforeAutospacing="1" w:after="100" w:afterAutospacing="1"/>
      <w:jc w:val="left"/>
    </w:pPr>
    <w:rPr>
      <w:rFonts w:ascii="Arial Unicode MS" w:hAnsi="Arial Unicode MS"/>
      <w:b/>
      <w:bCs/>
      <w:color w:val="FF6600"/>
      <w:kern w:val="0"/>
      <w:sz w:val="24"/>
    </w:rPr>
  </w:style>
  <w:style w:type="paragraph" w:customStyle="1" w:styleId="332">
    <w:name w:val="四级无标题条"/>
    <w:basedOn w:val="1"/>
    <w:qFormat/>
    <w:uiPriority w:val="0"/>
  </w:style>
  <w:style w:type="paragraph" w:customStyle="1" w:styleId="333">
    <w:name w:val="10.3.1"/>
    <w:qFormat/>
    <w:uiPriority w:val="0"/>
    <w:pPr>
      <w:adjustRightInd w:val="0"/>
      <w:snapToGrid w:val="0"/>
      <w:spacing w:line="440" w:lineRule="exact"/>
      <w:jc w:val="center"/>
    </w:pPr>
    <w:rPr>
      <w:rFonts w:ascii="黑体" w:hAnsi="宋体" w:eastAsia="黑体" w:cs="Times New Roman"/>
      <w:bCs/>
      <w:color w:val="000000"/>
      <w:kern w:val="24"/>
      <w:sz w:val="28"/>
      <w:szCs w:val="28"/>
      <w:lang w:val="en-US" w:eastAsia="zh-CN" w:bidi="ar-SA"/>
    </w:rPr>
  </w:style>
  <w:style w:type="paragraph" w:customStyle="1" w:styleId="334">
    <w:name w:val="文章正文样式"/>
    <w:basedOn w:val="1"/>
    <w:qFormat/>
    <w:uiPriority w:val="0"/>
    <w:pPr>
      <w:spacing w:line="520" w:lineRule="exact"/>
      <w:ind w:firstLine="480" w:firstLineChars="200"/>
      <w:jc w:val="left"/>
    </w:pPr>
    <w:rPr>
      <w:rFonts w:ascii="宋体" w:hAnsi="宋体" w:cs="宋体"/>
      <w:sz w:val="24"/>
      <w:szCs w:val="20"/>
    </w:rPr>
  </w:style>
  <w:style w:type="paragraph" w:customStyle="1" w:styleId="335">
    <w:name w:val="样式 表格标题 + 首行缩进:  0.93 厘米"/>
    <w:basedOn w:val="1"/>
    <w:semiHidden/>
    <w:qFormat/>
    <w:uiPriority w:val="99"/>
    <w:pPr>
      <w:snapToGrid w:val="0"/>
      <w:spacing w:beforeLines="10" w:line="440" w:lineRule="atLeast"/>
      <w:ind w:firstLine="528"/>
      <w:jc w:val="center"/>
    </w:pPr>
    <w:rPr>
      <w:rFonts w:cs="宋体"/>
      <w:sz w:val="24"/>
      <w:szCs w:val="20"/>
    </w:rPr>
  </w:style>
  <w:style w:type="paragraph" w:customStyle="1" w:styleId="336">
    <w:name w:val="样式 目录 2 + 左侧:  2 字符1"/>
    <w:basedOn w:val="77"/>
    <w:semiHidden/>
    <w:qFormat/>
    <w:uiPriority w:val="99"/>
    <w:pPr>
      <w:tabs>
        <w:tab w:val="left" w:leader="dot" w:pos="5600"/>
        <w:tab w:val="left" w:leader="dot" w:pos="7280"/>
        <w:tab w:val="right" w:leader="dot" w:pos="8296"/>
        <w:tab w:val="left" w:leader="dot" w:pos="8400"/>
        <w:tab w:val="right" w:leader="dot" w:pos="9661"/>
      </w:tabs>
      <w:adjustRightInd w:val="0"/>
      <w:spacing w:before="120" w:line="360" w:lineRule="auto"/>
      <w:ind w:left="560" w:firstLine="400" w:firstLineChars="200"/>
      <w:textAlignment w:val="baseline"/>
    </w:pPr>
    <w:rPr>
      <w:rFonts w:ascii="Calibri" w:hAnsi="Calibri" w:cs="宋体"/>
      <w:i/>
      <w:iCs/>
      <w:smallCaps w:val="0"/>
      <w:kern w:val="16"/>
      <w:sz w:val="20"/>
      <w:szCs w:val="20"/>
    </w:rPr>
  </w:style>
  <w:style w:type="paragraph" w:customStyle="1" w:styleId="337">
    <w:name w:val="xl2106"/>
    <w:basedOn w:val="1"/>
    <w:qFormat/>
    <w:uiPriority w:val="0"/>
    <w:pPr>
      <w:widowControl/>
      <w:pBdr>
        <w:top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338">
    <w:name w:val="xl2386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FF"/>
      <w:kern w:val="0"/>
      <w:szCs w:val="21"/>
    </w:rPr>
  </w:style>
  <w:style w:type="paragraph" w:customStyle="1" w:styleId="339">
    <w:name w:val="xl10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2"/>
      <w:szCs w:val="22"/>
    </w:rPr>
  </w:style>
  <w:style w:type="paragraph" w:customStyle="1" w:styleId="340">
    <w:name w:val="编号1"/>
    <w:basedOn w:val="1"/>
    <w:qFormat/>
    <w:uiPriority w:val="0"/>
    <w:pPr>
      <w:tabs>
        <w:tab w:val="left" w:pos="851"/>
      </w:tabs>
      <w:spacing w:line="360" w:lineRule="auto"/>
      <w:ind w:left="851" w:hanging="567"/>
      <w:jc w:val="left"/>
    </w:pPr>
    <w:rPr>
      <w:rFonts w:ascii="宋体" w:hAnsi="宋体"/>
      <w:sz w:val="24"/>
      <w:szCs w:val="20"/>
    </w:rPr>
  </w:style>
  <w:style w:type="paragraph" w:customStyle="1" w:styleId="341">
    <w:name w:val="博士论文正文"/>
    <w:basedOn w:val="1"/>
    <w:qFormat/>
    <w:uiPriority w:val="0"/>
    <w:pPr>
      <w:snapToGrid w:val="0"/>
      <w:spacing w:before="20" w:beforeLines="20" w:after="20" w:afterLines="20" w:line="360" w:lineRule="auto"/>
      <w:ind w:firstLine="200" w:firstLineChars="200"/>
    </w:pPr>
    <w:rPr>
      <w:sz w:val="24"/>
    </w:rPr>
  </w:style>
  <w:style w:type="paragraph" w:customStyle="1" w:styleId="342">
    <w:name w:val="主题线"/>
    <w:basedOn w:val="1"/>
    <w:next w:val="19"/>
    <w:semiHidden/>
    <w:qFormat/>
    <w:uiPriority w:val="0"/>
    <w:pPr>
      <w:widowControl/>
      <w:overflowPunct w:val="0"/>
      <w:autoSpaceDE w:val="0"/>
      <w:autoSpaceDN w:val="0"/>
      <w:adjustRightInd w:val="0"/>
      <w:jc w:val="left"/>
      <w:textAlignment w:val="baseline"/>
    </w:pPr>
    <w:rPr>
      <w:i/>
      <w:kern w:val="0"/>
      <w:sz w:val="20"/>
      <w:szCs w:val="20"/>
      <w:u w:val="single"/>
    </w:rPr>
  </w:style>
  <w:style w:type="paragraph" w:customStyle="1" w:styleId="343">
    <w:name w:val="AOAltHead2"/>
    <w:basedOn w:val="344"/>
    <w:next w:val="346"/>
    <w:qFormat/>
    <w:uiPriority w:val="0"/>
    <w:pPr>
      <w:keepNext w:val="0"/>
    </w:pPr>
    <w:rPr>
      <w:b/>
    </w:rPr>
  </w:style>
  <w:style w:type="paragraph" w:customStyle="1" w:styleId="344">
    <w:name w:val="AOHead2"/>
    <w:basedOn w:val="345"/>
    <w:next w:val="346"/>
    <w:qFormat/>
    <w:uiPriority w:val="0"/>
    <w:pPr>
      <w:keepNext/>
      <w:spacing w:before="300" w:after="100" w:line="360" w:lineRule="auto"/>
      <w:ind w:left="2929" w:right="100" w:rightChars="100"/>
      <w:jc w:val="left"/>
      <w:outlineLvl w:val="1"/>
    </w:pPr>
    <w:rPr>
      <w:rFonts w:ascii="黑体" w:hAnsi="宋体" w:eastAsia="黑体"/>
      <w:bCs/>
      <w:color w:val="000000"/>
      <w:kern w:val="28"/>
      <w:sz w:val="30"/>
      <w:lang w:eastAsia="zh-CN"/>
    </w:rPr>
  </w:style>
  <w:style w:type="paragraph" w:customStyle="1" w:styleId="345">
    <w:name w:val="AOHeadings"/>
    <w:basedOn w:val="239"/>
    <w:next w:val="241"/>
    <w:qFormat/>
    <w:uiPriority w:val="0"/>
  </w:style>
  <w:style w:type="paragraph" w:customStyle="1" w:styleId="346">
    <w:name w:val="AODocTxtL1"/>
    <w:basedOn w:val="1"/>
    <w:qFormat/>
    <w:uiPriority w:val="0"/>
  </w:style>
  <w:style w:type="paragraph" w:customStyle="1" w:styleId="347">
    <w:name w:val="xl1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48">
    <w:name w:val="Char Char Char1 Char Char Char Char Char Char Char Char Char Char Char Char1 Char Char Char Char"/>
    <w:basedOn w:val="1"/>
    <w:semiHidden/>
    <w:qFormat/>
    <w:uiPriority w:val="0"/>
    <w:pPr>
      <w:spacing w:line="360" w:lineRule="auto"/>
      <w:ind w:firstLine="200" w:firstLineChars="200"/>
    </w:pPr>
    <w:rPr>
      <w:rFonts w:ascii="宋体" w:hAnsi="宋体" w:cs="宋体"/>
      <w:sz w:val="24"/>
    </w:rPr>
  </w:style>
  <w:style w:type="paragraph" w:customStyle="1" w:styleId="349">
    <w:name w:val="Body Text 21"/>
    <w:basedOn w:val="1"/>
    <w:qFormat/>
    <w:uiPriority w:val="0"/>
    <w:pPr>
      <w:adjustRightInd w:val="0"/>
      <w:spacing w:line="312" w:lineRule="atLeast"/>
      <w:jc w:val="center"/>
      <w:textAlignment w:val="baseline"/>
    </w:pPr>
    <w:rPr>
      <w:rFonts w:eastAsia="楷体_GB2312"/>
      <w:kern w:val="0"/>
      <w:sz w:val="28"/>
      <w:szCs w:val="28"/>
    </w:rPr>
  </w:style>
  <w:style w:type="paragraph" w:customStyle="1" w:styleId="350">
    <w:name w:val="样式 四号 首行缩进:  0.99 厘米 行距: 固定值 25 磅1"/>
    <w:basedOn w:val="1"/>
    <w:link w:val="3671"/>
    <w:qFormat/>
    <w:uiPriority w:val="0"/>
    <w:pPr>
      <w:spacing w:line="500" w:lineRule="exact"/>
      <w:ind w:firstLine="560"/>
    </w:pPr>
    <w:rPr>
      <w:rFonts w:cs="宋体"/>
      <w:sz w:val="28"/>
      <w:szCs w:val="20"/>
    </w:rPr>
  </w:style>
  <w:style w:type="paragraph" w:customStyle="1" w:styleId="351">
    <w:name w:val=" Char Char Char Char Char Char Char Char Char Char"/>
    <w:basedOn w:val="1"/>
    <w:qFormat/>
    <w:uiPriority w:val="0"/>
  </w:style>
  <w:style w:type="paragraph" w:customStyle="1" w:styleId="352">
    <w:name w:val="一级条目"/>
    <w:basedOn w:val="1"/>
    <w:qFormat/>
    <w:uiPriority w:val="0"/>
    <w:pPr>
      <w:widowControl/>
      <w:tabs>
        <w:tab w:val="left" w:pos="360"/>
      </w:tabs>
      <w:spacing w:line="480" w:lineRule="exact"/>
      <w:jc w:val="left"/>
    </w:pPr>
    <w:rPr>
      <w:rFonts w:eastAsia="楷体_GB2312"/>
      <w:b/>
      <w:kern w:val="0"/>
      <w:sz w:val="28"/>
      <w:szCs w:val="20"/>
    </w:rPr>
  </w:style>
  <w:style w:type="paragraph" w:customStyle="1" w:styleId="353">
    <w:name w:val="acee正文"/>
    <w:basedOn w:val="1"/>
    <w:qFormat/>
    <w:uiPriority w:val="0"/>
    <w:pPr>
      <w:adjustRightInd w:val="0"/>
      <w:snapToGrid w:val="0"/>
      <w:spacing w:line="480" w:lineRule="exact"/>
      <w:ind w:firstLine="640" w:firstLineChars="200"/>
    </w:pPr>
    <w:rPr>
      <w:rFonts w:ascii="仿宋_GB2312" w:hAnsi="宋体" w:eastAsia="仿宋_GB2312"/>
      <w:sz w:val="32"/>
    </w:rPr>
  </w:style>
  <w:style w:type="paragraph" w:customStyle="1" w:styleId="354">
    <w:name w:val="表体宋旭峰"/>
    <w:basedOn w:val="1"/>
    <w:qFormat/>
    <w:uiPriority w:val="99"/>
    <w:pPr>
      <w:overflowPunct w:val="0"/>
      <w:adjustRightInd w:val="0"/>
      <w:spacing w:line="280" w:lineRule="exact"/>
      <w:jc w:val="center"/>
      <w:textAlignment w:val="baseline"/>
    </w:pPr>
    <w:rPr>
      <w:rFonts w:eastAsia="仿宋_GB2312"/>
      <w:color w:val="FF0000"/>
      <w:kern w:val="24"/>
      <w:szCs w:val="21"/>
    </w:rPr>
  </w:style>
  <w:style w:type="paragraph" w:customStyle="1" w:styleId="355">
    <w:name w:val="内容2"/>
    <w:basedOn w:val="1"/>
    <w:link w:val="3589"/>
    <w:qFormat/>
    <w:uiPriority w:val="0"/>
    <w:pPr>
      <w:adjustRightInd w:val="0"/>
      <w:snapToGrid w:val="0"/>
      <w:spacing w:line="360" w:lineRule="auto"/>
      <w:ind w:left="648" w:leftChars="270" w:firstLine="540" w:firstLineChars="225"/>
      <w:jc w:val="left"/>
    </w:pPr>
    <w:rPr>
      <w:rFonts w:ascii="宋体" w:hAnsi="宋体"/>
      <w:sz w:val="24"/>
    </w:rPr>
  </w:style>
  <w:style w:type="paragraph" w:customStyle="1" w:styleId="356">
    <w:name w:val="AOHeaderL"/>
    <w:basedOn w:val="240"/>
    <w:qFormat/>
    <w:uiPriority w:val="0"/>
    <w:pPr>
      <w:jc w:val="left"/>
    </w:pPr>
    <w:rPr>
      <w:sz w:val="16"/>
    </w:rPr>
  </w:style>
  <w:style w:type="paragraph" w:customStyle="1" w:styleId="357">
    <w:name w:val="通则－标题4"/>
    <w:basedOn w:val="1"/>
    <w:semiHidden/>
    <w:qFormat/>
    <w:uiPriority w:val="99"/>
    <w:pPr>
      <w:tabs>
        <w:tab w:val="left" w:pos="900"/>
      </w:tabs>
      <w:spacing w:line="360" w:lineRule="auto"/>
      <w:ind w:left="840" w:hanging="420"/>
    </w:pPr>
    <w:rPr>
      <w:rFonts w:ascii="宋体" w:hAnsi="宋体"/>
      <w:sz w:val="24"/>
    </w:rPr>
  </w:style>
  <w:style w:type="paragraph" w:customStyle="1" w:styleId="358">
    <w:name w:val="样式 纯文本 + (符号) 宋体 13.5 磅 加粗 居中 右侧:  0.02 厘米 行距: 1.5 倍行距"/>
    <w:basedOn w:val="4"/>
    <w:qFormat/>
    <w:uiPriority w:val="0"/>
    <w:pPr>
      <w:keepNext w:val="0"/>
      <w:keepLines w:val="0"/>
      <w:snapToGrid w:val="0"/>
      <w:spacing w:before="120" w:after="0" w:line="240" w:lineRule="auto"/>
      <w:ind w:right="11" w:firstLine="627" w:firstLineChars="196"/>
      <w:jc w:val="both"/>
    </w:pPr>
    <w:rPr>
      <w:rFonts w:ascii="Times New Roman" w:hAnsi="宋体" w:eastAsia="黑体" w:cs="宋体"/>
      <w:kern w:val="2"/>
      <w:sz w:val="32"/>
    </w:rPr>
  </w:style>
  <w:style w:type="paragraph" w:customStyle="1" w:styleId="359">
    <w:name w:val="列表 M"/>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360">
    <w:name w:val="列表 4O"/>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361">
    <w:name w:val="xl236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362">
    <w:name w:val="Char Char Char1 Char Char Char Char Char Char Char2"/>
    <w:basedOn w:val="1"/>
    <w:qFormat/>
    <w:uiPriority w:val="0"/>
  </w:style>
  <w:style w:type="paragraph" w:customStyle="1" w:styleId="363">
    <w:name w:val="xl1982"/>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center"/>
    </w:pPr>
    <w:rPr>
      <w:rFonts w:ascii="Arial" w:hAnsi="Arial" w:cs="Arial"/>
      <w:b/>
      <w:bCs/>
      <w:kern w:val="0"/>
      <w:szCs w:val="21"/>
    </w:rPr>
  </w:style>
  <w:style w:type="paragraph" w:customStyle="1" w:styleId="364">
    <w:name w:val="表格正文"/>
    <w:basedOn w:val="1"/>
    <w:link w:val="3828"/>
    <w:qFormat/>
    <w:uiPriority w:val="0"/>
    <w:pPr>
      <w:jc w:val="center"/>
    </w:pPr>
    <w:rPr>
      <w:sz w:val="24"/>
    </w:rPr>
  </w:style>
  <w:style w:type="paragraph" w:customStyle="1" w:styleId="365">
    <w:name w:val="xl4232"/>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left"/>
    </w:pPr>
    <w:rPr>
      <w:rFonts w:ascii="Arial" w:hAnsi="Arial" w:cs="Arial"/>
      <w:b/>
      <w:bCs/>
      <w:kern w:val="0"/>
      <w:szCs w:val="21"/>
    </w:rPr>
  </w:style>
  <w:style w:type="paragraph" w:customStyle="1" w:styleId="366">
    <w:name w:val="xl10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kern w:val="0"/>
      <w:sz w:val="22"/>
      <w:szCs w:val="22"/>
    </w:rPr>
  </w:style>
  <w:style w:type="paragraph" w:customStyle="1" w:styleId="367">
    <w:name w:val="正文四号ss"/>
    <w:basedOn w:val="1"/>
    <w:next w:val="1"/>
    <w:link w:val="3145"/>
    <w:semiHidden/>
    <w:qFormat/>
    <w:uiPriority w:val="0"/>
    <w:pPr>
      <w:spacing w:line="500" w:lineRule="exact"/>
      <w:ind w:firstLine="200" w:firstLineChars="200"/>
    </w:pPr>
    <w:rPr>
      <w:rFonts w:ascii="宋体" w:hAnsi="宋体"/>
      <w:sz w:val="28"/>
      <w:szCs w:val="28"/>
    </w:rPr>
  </w:style>
  <w:style w:type="paragraph" w:customStyle="1" w:styleId="368">
    <w:name w:val="xl4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9">
    <w:name w:val="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70">
    <w:name w:val="表名"/>
    <w:basedOn w:val="1"/>
    <w:link w:val="3215"/>
    <w:qFormat/>
    <w:uiPriority w:val="0"/>
    <w:pPr>
      <w:overflowPunct w:val="0"/>
      <w:spacing w:before="120"/>
      <w:textAlignment w:val="baseline"/>
    </w:pPr>
    <w:rPr>
      <w:rFonts w:ascii="Arial" w:hAnsi="Arial" w:eastAsia="黑体"/>
      <w:sz w:val="24"/>
      <w:szCs w:val="20"/>
    </w:rPr>
  </w:style>
  <w:style w:type="paragraph" w:customStyle="1" w:styleId="371">
    <w:name w:val="样式 标题 3 + 黑色 Char Char Char Char"/>
    <w:basedOn w:val="7"/>
    <w:semiHidden/>
    <w:qFormat/>
    <w:uiPriority w:val="99"/>
    <w:pPr>
      <w:keepNext w:val="0"/>
      <w:keepLines w:val="0"/>
      <w:tabs>
        <w:tab w:val="left" w:pos="993"/>
        <w:tab w:val="left" w:pos="1260"/>
      </w:tabs>
      <w:adjustRightInd w:val="0"/>
      <w:snapToGrid w:val="0"/>
      <w:spacing w:before="0" w:after="0" w:line="500" w:lineRule="exact"/>
      <w:outlineLvl w:val="9"/>
    </w:pPr>
    <w:rPr>
      <w:b w:val="0"/>
      <w:sz w:val="28"/>
      <w:szCs w:val="32"/>
      <w:lang w:val="en-US"/>
    </w:rPr>
  </w:style>
  <w:style w:type="paragraph" w:customStyle="1" w:styleId="372">
    <w:name w:val="附录五级条标题"/>
    <w:basedOn w:val="1"/>
    <w:next w:val="8"/>
    <w:qFormat/>
    <w:uiPriority w:val="0"/>
    <w:pPr>
      <w:widowControl/>
      <w:numPr>
        <w:ilvl w:val="6"/>
        <w:numId w:val="0"/>
      </w:numPr>
      <w:tabs>
        <w:tab w:val="left" w:pos="435"/>
        <w:tab w:val="left" w:pos="2160"/>
        <w:tab w:val="left" w:pos="2520"/>
        <w:tab w:val="left" w:pos="2580"/>
        <w:tab w:val="left" w:pos="2940"/>
        <w:tab w:val="left" w:pos="3000"/>
        <w:tab w:val="left" w:pos="3420"/>
      </w:tabs>
      <w:wordWrap w:val="0"/>
      <w:overflowPunct w:val="0"/>
      <w:autoSpaceDE w:val="0"/>
      <w:autoSpaceDN w:val="0"/>
      <w:ind w:left="435" w:hanging="165"/>
      <w:textAlignment w:val="baseline"/>
      <w:outlineLvl w:val="6"/>
    </w:pPr>
    <w:rPr>
      <w:rFonts w:ascii="黑体" w:eastAsia="黑体"/>
      <w:kern w:val="21"/>
      <w:szCs w:val="20"/>
    </w:rPr>
  </w:style>
  <w:style w:type="paragraph" w:customStyle="1" w:styleId="373">
    <w:name w:val="8.1NEW"/>
    <w:basedOn w:val="1"/>
    <w:qFormat/>
    <w:uiPriority w:val="0"/>
    <w:pPr>
      <w:keepNext/>
      <w:keepLines/>
      <w:tabs>
        <w:tab w:val="left" w:pos="567"/>
      </w:tabs>
      <w:adjustRightInd w:val="0"/>
      <w:snapToGrid w:val="0"/>
      <w:spacing w:line="440" w:lineRule="exact"/>
      <w:jc w:val="left"/>
      <w:outlineLvl w:val="1"/>
    </w:pPr>
    <w:rPr>
      <w:rFonts w:ascii="黑体" w:hAnsi="宋体" w:eastAsia="黑体"/>
      <w:bCs/>
      <w:sz w:val="28"/>
      <w:szCs w:val="28"/>
    </w:rPr>
  </w:style>
  <w:style w:type="paragraph" w:customStyle="1" w:styleId="374">
    <w:name w:val="xl4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Cs w:val="21"/>
    </w:rPr>
  </w:style>
  <w:style w:type="paragraph" w:customStyle="1" w:styleId="375">
    <w:name w:val="xl1003"/>
    <w:basedOn w:val="1"/>
    <w:qFormat/>
    <w:uiPriority w:val="0"/>
    <w:pPr>
      <w:widowControl/>
      <w:spacing w:before="100" w:beforeAutospacing="1" w:after="100" w:afterAutospacing="1"/>
      <w:jc w:val="left"/>
      <w:textAlignment w:val="bottom"/>
    </w:pPr>
    <w:rPr>
      <w:rFonts w:ascii="黑体" w:hAnsi="黑体" w:eastAsia="黑体" w:cs="宋体"/>
      <w:kern w:val="0"/>
      <w:sz w:val="28"/>
      <w:szCs w:val="28"/>
    </w:rPr>
  </w:style>
  <w:style w:type="paragraph" w:customStyle="1" w:styleId="376">
    <w:name w:val="文档结构图1"/>
    <w:basedOn w:val="1"/>
    <w:qFormat/>
    <w:uiPriority w:val="0"/>
    <w:pPr>
      <w:shd w:val="clear" w:color="auto" w:fill="000080"/>
    </w:pPr>
  </w:style>
  <w:style w:type="paragraph" w:customStyle="1" w:styleId="377">
    <w:name w:val="+正文"/>
    <w:basedOn w:val="1"/>
    <w:link w:val="3576"/>
    <w:qFormat/>
    <w:uiPriority w:val="0"/>
    <w:pPr>
      <w:spacing w:line="360" w:lineRule="auto"/>
      <w:ind w:firstLine="200" w:firstLineChars="200"/>
    </w:pPr>
    <w:rPr>
      <w:sz w:val="28"/>
      <w:szCs w:val="28"/>
    </w:rPr>
  </w:style>
  <w:style w:type="paragraph" w:customStyle="1" w:styleId="378">
    <w:name w:val="hb3"/>
    <w:basedOn w:val="7"/>
    <w:qFormat/>
    <w:uiPriority w:val="0"/>
    <w:pPr>
      <w:adjustRightInd w:val="0"/>
      <w:spacing w:before="360" w:after="180" w:line="240" w:lineRule="auto"/>
      <w:textAlignment w:val="baseline"/>
    </w:pPr>
    <w:rPr>
      <w:rFonts w:ascii="宋体" w:hAnsi="宋体" w:cs="宋体"/>
      <w:bCs w:val="0"/>
      <w:color w:val="auto"/>
      <w:kern w:val="0"/>
      <w:szCs w:val="24"/>
      <w:lang w:val="en-US"/>
    </w:rPr>
  </w:style>
  <w:style w:type="paragraph" w:customStyle="1" w:styleId="379">
    <w:name w:val="首行缩进"/>
    <w:basedOn w:val="1"/>
    <w:qFormat/>
    <w:uiPriority w:val="0"/>
    <w:pPr>
      <w:spacing w:line="460" w:lineRule="exact"/>
      <w:jc w:val="center"/>
    </w:pPr>
    <w:rPr>
      <w:rFonts w:eastAsia="黑体"/>
      <w:color w:val="0000FF"/>
      <w:spacing w:val="16"/>
      <w:sz w:val="24"/>
    </w:rPr>
  </w:style>
  <w:style w:type="paragraph" w:customStyle="1" w:styleId="380">
    <w:name w:val=" Char Char Char1 Char"/>
    <w:basedOn w:val="1"/>
    <w:qFormat/>
    <w:uiPriority w:val="0"/>
  </w:style>
  <w:style w:type="paragraph" w:customStyle="1" w:styleId="381">
    <w:name w:val="xl4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382">
    <w:name w:val="Level (i)fo"/>
    <w:basedOn w:val="1"/>
    <w:qFormat/>
    <w:uiPriority w:val="0"/>
    <w:pPr>
      <w:widowControl/>
      <w:spacing w:before="240"/>
      <w:ind w:left="2160"/>
      <w:jc w:val="left"/>
    </w:pPr>
    <w:rPr>
      <w:rFonts w:ascii="Palatino" w:hAnsi="Palatino"/>
      <w:kern w:val="0"/>
      <w:sz w:val="22"/>
      <w:szCs w:val="20"/>
      <w:lang w:val="en-AU"/>
    </w:rPr>
  </w:style>
  <w:style w:type="paragraph" w:customStyle="1" w:styleId="383">
    <w:name w:val="Char Char Char Char Char Char Char Char Char Char Char Char Char Char"/>
    <w:basedOn w:val="1"/>
    <w:qFormat/>
    <w:uiPriority w:val="0"/>
    <w:rPr>
      <w:sz w:val="24"/>
    </w:rPr>
  </w:style>
  <w:style w:type="paragraph" w:customStyle="1" w:styleId="384">
    <w:name w:val="16.1"/>
    <w:basedOn w:val="385"/>
    <w:qFormat/>
    <w:uiPriority w:val="0"/>
    <w:pPr>
      <w:tabs>
        <w:tab w:val="left" w:pos="567"/>
      </w:tabs>
    </w:pPr>
  </w:style>
  <w:style w:type="paragraph" w:customStyle="1" w:styleId="385">
    <w:name w:val="15.1"/>
    <w:basedOn w:val="386"/>
    <w:qFormat/>
    <w:uiPriority w:val="0"/>
    <w:pPr>
      <w:tabs>
        <w:tab w:val="left" w:pos="567"/>
      </w:tabs>
    </w:pPr>
  </w:style>
  <w:style w:type="paragraph" w:customStyle="1" w:styleId="386">
    <w:name w:val="14.1new"/>
    <w:basedOn w:val="387"/>
    <w:qFormat/>
    <w:uiPriority w:val="0"/>
    <w:pPr>
      <w:tabs>
        <w:tab w:val="left" w:pos="567"/>
      </w:tabs>
    </w:pPr>
  </w:style>
  <w:style w:type="paragraph" w:customStyle="1" w:styleId="387">
    <w:name w:val="14.1"/>
    <w:basedOn w:val="388"/>
    <w:qFormat/>
    <w:uiPriority w:val="0"/>
    <w:pPr>
      <w:tabs>
        <w:tab w:val="left" w:pos="567"/>
      </w:tabs>
      <w:jc w:val="left"/>
    </w:pPr>
  </w:style>
  <w:style w:type="paragraph" w:customStyle="1" w:styleId="388">
    <w:name w:val="13.1"/>
    <w:basedOn w:val="1"/>
    <w:qFormat/>
    <w:uiPriority w:val="0"/>
    <w:pPr>
      <w:keepNext/>
      <w:keepLines/>
      <w:tabs>
        <w:tab w:val="left" w:pos="567"/>
      </w:tabs>
      <w:adjustRightInd w:val="0"/>
      <w:snapToGrid w:val="0"/>
      <w:spacing w:line="440" w:lineRule="exact"/>
      <w:outlineLvl w:val="1"/>
    </w:pPr>
    <w:rPr>
      <w:rFonts w:ascii="宋体" w:hAnsi="宋体" w:eastAsia="黑体"/>
      <w:bCs/>
      <w:sz w:val="28"/>
    </w:rPr>
  </w:style>
  <w:style w:type="paragraph" w:customStyle="1" w:styleId="389">
    <w:name w:val="cucd-2"/>
    <w:next w:val="390"/>
    <w:link w:val="3270"/>
    <w:qFormat/>
    <w:uiPriority w:val="0"/>
    <w:pPr>
      <w:tabs>
        <w:tab w:val="left" w:pos="567"/>
      </w:tabs>
      <w:spacing w:line="360" w:lineRule="auto"/>
      <w:ind w:left="567" w:hanging="567"/>
      <w:outlineLvl w:val="1"/>
    </w:pPr>
    <w:rPr>
      <w:rFonts w:ascii="Times New Roman" w:hAnsi="Times New Roman" w:eastAsia="黑体" w:cs="Times New Roman"/>
      <w:b/>
      <w:kern w:val="2"/>
      <w:sz w:val="30"/>
      <w:szCs w:val="24"/>
      <w:lang w:val="en-US" w:eastAsia="zh-CN" w:bidi="ar-SA"/>
    </w:rPr>
  </w:style>
  <w:style w:type="paragraph" w:customStyle="1" w:styleId="390">
    <w:name w:val="cucd-3"/>
    <w:next w:val="391"/>
    <w:link w:val="3254"/>
    <w:qFormat/>
    <w:uiPriority w:val="0"/>
    <w:pPr>
      <w:tabs>
        <w:tab w:val="left" w:pos="709"/>
      </w:tabs>
      <w:spacing w:line="360" w:lineRule="auto"/>
      <w:ind w:left="709" w:hanging="709"/>
      <w:outlineLvl w:val="2"/>
    </w:pPr>
    <w:rPr>
      <w:rFonts w:ascii="Times New Roman" w:hAnsi="Times New Roman" w:eastAsia="宋体" w:cs="Times New Roman"/>
      <w:b/>
      <w:kern w:val="2"/>
      <w:sz w:val="28"/>
      <w:szCs w:val="24"/>
      <w:lang w:val="en-US" w:eastAsia="zh-CN" w:bidi="ar-SA"/>
    </w:rPr>
  </w:style>
  <w:style w:type="paragraph" w:customStyle="1" w:styleId="391">
    <w:name w:val="cucd-4"/>
    <w:next w:val="392"/>
    <w:link w:val="3244"/>
    <w:qFormat/>
    <w:uiPriority w:val="0"/>
    <w:pPr>
      <w:tabs>
        <w:tab w:val="left" w:pos="851"/>
      </w:tabs>
      <w:spacing w:line="360" w:lineRule="auto"/>
      <w:ind w:left="851" w:hanging="851"/>
      <w:outlineLvl w:val="3"/>
    </w:pPr>
    <w:rPr>
      <w:rFonts w:ascii="Times New Roman" w:hAnsi="Times New Roman" w:eastAsia="宋体" w:cs="Times New Roman"/>
      <w:b/>
      <w:kern w:val="2"/>
      <w:sz w:val="24"/>
      <w:szCs w:val="24"/>
      <w:lang w:val="en-US" w:eastAsia="zh-CN" w:bidi="ar-SA"/>
    </w:rPr>
  </w:style>
  <w:style w:type="paragraph" w:customStyle="1" w:styleId="392">
    <w:name w:val="cucd-0"/>
    <w:link w:val="3716"/>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393">
    <w:name w:val="列表 2E"/>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394">
    <w:name w:val="xl99"/>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395">
    <w:name w:val="正文文本 (2)"/>
    <w:basedOn w:val="1"/>
    <w:link w:val="3036"/>
    <w:qFormat/>
    <w:uiPriority w:val="0"/>
    <w:pPr>
      <w:shd w:val="clear" w:color="auto" w:fill="FFFFFF"/>
      <w:spacing w:after="900" w:line="240" w:lineRule="atLeast"/>
      <w:jc w:val="center"/>
    </w:pPr>
    <w:rPr>
      <w:rFonts w:ascii="宋体" w:hAnsi="宋体"/>
      <w:spacing w:val="-3"/>
      <w:kern w:val="0"/>
      <w:sz w:val="35"/>
      <w:szCs w:val="35"/>
    </w:rPr>
  </w:style>
  <w:style w:type="paragraph" w:customStyle="1" w:styleId="396">
    <w:name w:val="Char1 Char Char Char Char Char Char Char Char Char Char Char Char"/>
    <w:basedOn w:val="1"/>
    <w:qFormat/>
    <w:uiPriority w:val="0"/>
    <w:rPr>
      <w:sz w:val="30"/>
    </w:rPr>
  </w:style>
  <w:style w:type="paragraph" w:customStyle="1" w:styleId="397">
    <w:name w:val="xl2371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kern w:val="0"/>
      <w:szCs w:val="21"/>
    </w:rPr>
  </w:style>
  <w:style w:type="paragraph" w:customStyle="1" w:styleId="398">
    <w:name w:val="zw3"/>
    <w:basedOn w:val="1"/>
    <w:qFormat/>
    <w:uiPriority w:val="0"/>
    <w:pPr>
      <w:spacing w:line="500" w:lineRule="exact"/>
      <w:ind w:left="350" w:hanging="350" w:hangingChars="350"/>
    </w:pPr>
    <w:rPr>
      <w:rFonts w:cs="宋体"/>
      <w:color w:val="000000"/>
      <w:kern w:val="0"/>
      <w:sz w:val="28"/>
      <w:szCs w:val="20"/>
    </w:rPr>
  </w:style>
  <w:style w:type="paragraph" w:customStyle="1" w:styleId="399">
    <w:name w:val="投标文件正文"/>
    <w:basedOn w:val="1"/>
    <w:semiHidden/>
    <w:qFormat/>
    <w:uiPriority w:val="99"/>
    <w:pPr>
      <w:spacing w:line="400" w:lineRule="exact"/>
      <w:ind w:firstLine="480" w:firstLineChars="200"/>
    </w:pPr>
    <w:rPr>
      <w:rFonts w:ascii="Arial" w:hAnsi="Arial"/>
      <w:sz w:val="24"/>
    </w:rPr>
  </w:style>
  <w:style w:type="paragraph" w:customStyle="1" w:styleId="400">
    <w:name w:val="表标"/>
    <w:next w:val="1"/>
    <w:qFormat/>
    <w:uiPriority w:val="0"/>
    <w:pPr>
      <w:tabs>
        <w:tab w:val="left" w:pos="8207"/>
      </w:tabs>
      <w:adjustRightInd w:val="0"/>
      <w:snapToGrid w:val="0"/>
      <w:spacing w:before="120" w:line="312" w:lineRule="auto"/>
      <w:jc w:val="center"/>
      <w:textAlignment w:val="baseline"/>
    </w:pPr>
    <w:rPr>
      <w:rFonts w:ascii="Times New Roman" w:hAnsi="Times New Roman" w:eastAsia="黑体" w:cs="Times New Roman"/>
      <w:kern w:val="2"/>
      <w:sz w:val="24"/>
      <w:lang w:val="en-US" w:eastAsia="zh-CN" w:bidi="ar-SA"/>
    </w:rPr>
  </w:style>
  <w:style w:type="paragraph" w:customStyle="1" w:styleId="401">
    <w:name w:val="xl2375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kern w:val="0"/>
      <w:szCs w:val="21"/>
    </w:rPr>
  </w:style>
  <w:style w:type="paragraph" w:customStyle="1" w:styleId="402">
    <w:name w:val="样式 标题 3条标题1.1.1Level 3 HeadH3Heading 3 - oldh3sect1.2.3He..."/>
    <w:basedOn w:val="7"/>
    <w:qFormat/>
    <w:uiPriority w:val="0"/>
    <w:pPr>
      <w:adjustRightInd w:val="0"/>
      <w:snapToGrid w:val="0"/>
      <w:ind w:firstLine="482"/>
      <w:jc w:val="left"/>
      <w:outlineLvl w:val="9"/>
    </w:pPr>
    <w:rPr>
      <w:color w:val="auto"/>
      <w:sz w:val="28"/>
      <w:szCs w:val="20"/>
      <w:lang w:val="en-US"/>
    </w:rPr>
  </w:style>
  <w:style w:type="paragraph" w:customStyle="1" w:styleId="403">
    <w:name w:val="流程图文字"/>
    <w:basedOn w:val="1"/>
    <w:qFormat/>
    <w:uiPriority w:val="0"/>
    <w:pPr>
      <w:spacing w:before="100" w:after="40"/>
      <w:jc w:val="center"/>
    </w:pPr>
    <w:rPr>
      <w:szCs w:val="20"/>
    </w:rPr>
  </w:style>
  <w:style w:type="paragraph" w:customStyle="1" w:styleId="404">
    <w:name w:val="样式 样式 标题 3 + 首行缩进:  2 字符1 + 左"/>
    <w:basedOn w:val="405"/>
    <w:qFormat/>
    <w:uiPriority w:val="0"/>
    <w:pPr>
      <w:jc w:val="left"/>
    </w:pPr>
  </w:style>
  <w:style w:type="paragraph" w:customStyle="1" w:styleId="405">
    <w:name w:val="样式 标题 3 + 首行缩进:  2 字符1"/>
    <w:basedOn w:val="7"/>
    <w:qFormat/>
    <w:uiPriority w:val="0"/>
    <w:pPr>
      <w:spacing w:before="240" w:line="360" w:lineRule="auto"/>
    </w:pPr>
    <w:rPr>
      <w:rFonts w:eastAsia="楷体_GB2312" w:cs="宋体"/>
      <w:color w:val="auto"/>
      <w:sz w:val="30"/>
      <w:szCs w:val="20"/>
      <w:lang w:val="en-US"/>
    </w:rPr>
  </w:style>
  <w:style w:type="paragraph" w:customStyle="1" w:styleId="406">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407">
    <w:name w:val="A-Flatter"/>
    <w:basedOn w:val="1"/>
    <w:qFormat/>
    <w:uiPriority w:val="0"/>
    <w:pPr>
      <w:widowControl/>
      <w:tabs>
        <w:tab w:val="left" w:pos="425"/>
        <w:tab w:val="left" w:pos="851"/>
      </w:tabs>
      <w:spacing w:line="280" w:lineRule="atLeast"/>
      <w:jc w:val="left"/>
    </w:pPr>
    <w:rPr>
      <w:rFonts w:ascii="Arial" w:hAnsi="Arial"/>
      <w:kern w:val="0"/>
      <w:sz w:val="22"/>
      <w:szCs w:val="20"/>
      <w:lang w:val="de-DE" w:eastAsia="de-DE"/>
    </w:rPr>
  </w:style>
  <w:style w:type="paragraph" w:customStyle="1" w:styleId="408">
    <w:name w:val="ljii"/>
    <w:basedOn w:val="1"/>
    <w:qFormat/>
    <w:uiPriority w:val="0"/>
    <w:pPr>
      <w:widowControl/>
      <w:tabs>
        <w:tab w:val="left" w:pos="0"/>
      </w:tabs>
      <w:adjustRightInd w:val="0"/>
      <w:snapToGrid w:val="0"/>
      <w:spacing w:line="440" w:lineRule="exact"/>
      <w:jc w:val="left"/>
      <w:outlineLvl w:val="5"/>
    </w:pPr>
    <w:rPr>
      <w:rFonts w:ascii="黑体" w:hAnsi="宋体" w:eastAsia="黑体"/>
      <w:kern w:val="0"/>
      <w:sz w:val="28"/>
    </w:rPr>
  </w:style>
  <w:style w:type="paragraph" w:customStyle="1" w:styleId="409">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410">
    <w:name w:val="xl4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Cs w:val="21"/>
    </w:rPr>
  </w:style>
  <w:style w:type="paragraph" w:customStyle="1" w:styleId="411">
    <w:name w:val="样式 正文001 + 黑色 段前: 1.55 磅"/>
    <w:basedOn w:val="154"/>
    <w:semiHidden/>
    <w:qFormat/>
    <w:uiPriority w:val="99"/>
    <w:pPr>
      <w:spacing w:before="10" w:line="500" w:lineRule="atLeast"/>
      <w:ind w:firstLine="510"/>
    </w:pPr>
    <w:rPr>
      <w:rFonts w:cs="宋体"/>
      <w:color w:val="000000"/>
    </w:rPr>
  </w:style>
  <w:style w:type="paragraph" w:customStyle="1" w:styleId="412">
    <w:name w:val="列表 3I"/>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413">
    <w:name w:val="文二"/>
    <w:basedOn w:val="1"/>
    <w:qFormat/>
    <w:uiPriority w:val="0"/>
    <w:pPr>
      <w:jc w:val="left"/>
    </w:pPr>
    <w:rPr>
      <w:rFonts w:ascii="宋体" w:hAnsi="宋体"/>
      <w:szCs w:val="21"/>
    </w:rPr>
  </w:style>
  <w:style w:type="paragraph" w:customStyle="1" w:styleId="414">
    <w:name w:val="cucd-C"/>
    <w:next w:val="392"/>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415">
    <w:name w:val="xl42"/>
    <w:basedOn w:val="1"/>
    <w:qFormat/>
    <w:uiPriority w:val="0"/>
    <w:pPr>
      <w:widowControl/>
      <w:pBdr>
        <w:top w:val="single" w:color="auto" w:sz="12" w:space="0"/>
        <w:left w:val="single" w:color="auto" w:sz="4" w:space="0"/>
        <w:bottom w:val="single" w:color="auto" w:sz="4" w:space="0"/>
      </w:pBdr>
      <w:spacing w:before="100" w:beforeAutospacing="1" w:after="100" w:afterAutospacing="1"/>
      <w:jc w:val="center"/>
    </w:pPr>
    <w:rPr>
      <w:kern w:val="0"/>
      <w:szCs w:val="21"/>
    </w:rPr>
  </w:style>
  <w:style w:type="paragraph" w:customStyle="1" w:styleId="416">
    <w:name w:val="正文王"/>
    <w:basedOn w:val="1"/>
    <w:qFormat/>
    <w:uiPriority w:val="0"/>
    <w:pPr>
      <w:adjustRightInd w:val="0"/>
      <w:snapToGrid w:val="0"/>
      <w:spacing w:line="360" w:lineRule="auto"/>
      <w:ind w:firstLine="200" w:firstLineChars="200"/>
    </w:pPr>
    <w:rPr>
      <w:sz w:val="24"/>
    </w:rPr>
  </w:style>
  <w:style w:type="paragraph" w:customStyle="1" w:styleId="417">
    <w:name w:val="样式 标题3 + (符号) 宋体 黑色"/>
    <w:basedOn w:val="418"/>
    <w:semiHidden/>
    <w:qFormat/>
    <w:uiPriority w:val="99"/>
    <w:pPr>
      <w:keepNext w:val="0"/>
      <w:keepLines w:val="0"/>
      <w:widowControl w:val="0"/>
      <w:tabs>
        <w:tab w:val="left" w:pos="720"/>
      </w:tabs>
      <w:adjustRightInd/>
      <w:spacing w:beforeLines="0" w:line="460" w:lineRule="atLeast"/>
      <w:ind w:left="0" w:firstLine="0"/>
    </w:pPr>
    <w:rPr>
      <w:bCs/>
      <w:color w:val="000000"/>
      <w:kern w:val="2"/>
      <w:szCs w:val="20"/>
    </w:rPr>
  </w:style>
  <w:style w:type="paragraph" w:customStyle="1" w:styleId="418">
    <w:name w:val="标题3"/>
    <w:basedOn w:val="8"/>
    <w:link w:val="3466"/>
    <w:qFormat/>
    <w:uiPriority w:val="0"/>
    <w:pPr>
      <w:keepLines/>
      <w:widowControl/>
      <w:tabs>
        <w:tab w:val="left" w:pos="720"/>
      </w:tabs>
      <w:adjustRightInd w:val="0"/>
      <w:spacing w:beforeLines="50" w:line="360" w:lineRule="auto"/>
      <w:ind w:left="720" w:hanging="720"/>
      <w:outlineLvl w:val="2"/>
    </w:pPr>
    <w:rPr>
      <w:rFonts w:ascii="Times New Roman" w:hAnsi="Times New Roman"/>
      <w:b/>
      <w:snapToGrid/>
      <w:color w:val="auto"/>
      <w:kern w:val="0"/>
    </w:rPr>
  </w:style>
  <w:style w:type="paragraph" w:customStyle="1" w:styleId="419">
    <w:name w:val="样式 标题 2 + 仿宋_GB2312 小四"/>
    <w:basedOn w:val="5"/>
    <w:semiHidden/>
    <w:qFormat/>
    <w:uiPriority w:val="99"/>
    <w:pPr>
      <w:adjustRightInd/>
      <w:snapToGrid/>
      <w:spacing w:before="120" w:beforeLines="100" w:afterLines="100" w:line="360" w:lineRule="auto"/>
    </w:pPr>
    <w:rPr>
      <w:rFonts w:ascii="仿宋_GB2312" w:hAnsi="仿宋_GB2312" w:eastAsia="仿宋_GB2312"/>
      <w:b/>
      <w:sz w:val="24"/>
      <w:szCs w:val="32"/>
    </w:rPr>
  </w:style>
  <w:style w:type="paragraph" w:customStyle="1" w:styleId="420">
    <w:name w:val="标3"/>
    <w:basedOn w:val="1"/>
    <w:link w:val="3284"/>
    <w:qFormat/>
    <w:uiPriority w:val="0"/>
    <w:pPr>
      <w:keepNext/>
      <w:autoSpaceDE w:val="0"/>
      <w:autoSpaceDN w:val="0"/>
      <w:adjustRightInd w:val="0"/>
      <w:snapToGrid w:val="0"/>
      <w:spacing w:before="312" w:beforeLines="100" w:after="156" w:afterLines="50" w:line="360" w:lineRule="auto"/>
      <w:outlineLvl w:val="2"/>
    </w:pPr>
    <w:rPr>
      <w:rFonts w:eastAsia="楷体_GB2312"/>
      <w:b/>
      <w:sz w:val="30"/>
      <w:szCs w:val="30"/>
    </w:rPr>
  </w:style>
  <w:style w:type="paragraph" w:customStyle="1" w:styleId="421">
    <w:name w:val="Level (A)fo"/>
    <w:basedOn w:val="1"/>
    <w:qFormat/>
    <w:uiPriority w:val="0"/>
    <w:pPr>
      <w:widowControl/>
      <w:spacing w:before="240"/>
      <w:ind w:left="2880"/>
      <w:jc w:val="left"/>
    </w:pPr>
    <w:rPr>
      <w:rFonts w:ascii="Palatino" w:hAnsi="Palatino"/>
      <w:kern w:val="0"/>
      <w:sz w:val="22"/>
      <w:szCs w:val="20"/>
      <w:lang w:val="en-AU"/>
    </w:rPr>
  </w:style>
  <w:style w:type="paragraph" w:customStyle="1" w:styleId="422">
    <w:name w:val="内容3"/>
    <w:basedOn w:val="1"/>
    <w:qFormat/>
    <w:uiPriority w:val="0"/>
    <w:pPr>
      <w:tabs>
        <w:tab w:val="left" w:pos="7700"/>
      </w:tabs>
      <w:snapToGrid w:val="0"/>
    </w:pPr>
    <w:rPr>
      <w:rFonts w:ascii="宋体" w:hAnsi="宋体"/>
      <w:bCs/>
      <w:sz w:val="24"/>
      <w:szCs w:val="20"/>
    </w:rPr>
  </w:style>
  <w:style w:type="paragraph" w:customStyle="1" w:styleId="423">
    <w:name w:val="正文7"/>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24">
    <w:name w:val="Char 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425">
    <w:name w:val="样式 样式 正文缩进 + 首行缩进:  2 字符 + 首行缩进:  2 字符"/>
    <w:basedOn w:val="426"/>
    <w:qFormat/>
    <w:uiPriority w:val="0"/>
    <w:pPr>
      <w:tabs>
        <w:tab w:val="left" w:pos="6859"/>
      </w:tabs>
      <w:ind w:left="-40" w:leftChars="-19" w:firstLine="480"/>
    </w:pPr>
    <w:rPr>
      <w:rFonts w:ascii="宋体" w:hAnsi="宋体"/>
      <w:bCs/>
      <w:szCs w:val="24"/>
    </w:rPr>
  </w:style>
  <w:style w:type="paragraph" w:customStyle="1" w:styleId="426">
    <w:name w:val="样式 正文缩进 + 首行缩进:  2 字符"/>
    <w:basedOn w:val="6"/>
    <w:qFormat/>
    <w:uiPriority w:val="0"/>
    <w:pPr>
      <w:spacing w:line="360" w:lineRule="auto"/>
      <w:ind w:firstLine="200"/>
    </w:pPr>
    <w:rPr>
      <w:rFonts w:cs="宋体"/>
      <w:sz w:val="24"/>
      <w:szCs w:val="20"/>
    </w:rPr>
  </w:style>
  <w:style w:type="paragraph" w:customStyle="1" w:styleId="427">
    <w:name w:val="四级条标题"/>
    <w:basedOn w:val="428"/>
    <w:next w:val="1"/>
    <w:qFormat/>
    <w:uiPriority w:val="0"/>
    <w:pPr>
      <w:tabs>
        <w:tab w:val="left" w:pos="360"/>
      </w:tabs>
      <w:outlineLvl w:val="5"/>
    </w:pPr>
  </w:style>
  <w:style w:type="paragraph" w:customStyle="1" w:styleId="428">
    <w:name w:val="三级条标题"/>
    <w:basedOn w:val="1"/>
    <w:next w:val="1"/>
    <w:qFormat/>
    <w:uiPriority w:val="0"/>
    <w:pPr>
      <w:widowControl/>
      <w:tabs>
        <w:tab w:val="left" w:pos="360"/>
      </w:tabs>
      <w:outlineLvl w:val="4"/>
    </w:pPr>
    <w:rPr>
      <w:rFonts w:ascii="黑体" w:eastAsia="黑体"/>
      <w:kern w:val="0"/>
      <w:szCs w:val="20"/>
    </w:rPr>
  </w:style>
  <w:style w:type="paragraph" w:customStyle="1" w:styleId="429">
    <w:name w:val="四号正文28"/>
    <w:basedOn w:val="1"/>
    <w:semiHidden/>
    <w:qFormat/>
    <w:uiPriority w:val="99"/>
    <w:pPr>
      <w:spacing w:line="560" w:lineRule="exact"/>
      <w:ind w:left="200" w:leftChars="200"/>
    </w:pPr>
    <w:rPr>
      <w:rFonts w:eastAsia="仿宋_GB2312"/>
      <w:bCs/>
      <w:sz w:val="28"/>
      <w:szCs w:val="28"/>
    </w:rPr>
  </w:style>
  <w:style w:type="paragraph" w:customStyle="1" w:styleId="430">
    <w:name w:val="Char Char Char Char Char Char Char Char Char2"/>
    <w:basedOn w:val="1"/>
    <w:qFormat/>
    <w:uiPriority w:val="99"/>
    <w:pPr>
      <w:spacing w:line="360" w:lineRule="auto"/>
      <w:ind w:firstLine="200" w:firstLineChars="200"/>
    </w:pPr>
    <w:rPr>
      <w:rFonts w:ascii="宋体" w:hAnsi="宋体" w:cs="宋体"/>
      <w:sz w:val="24"/>
    </w:rPr>
  </w:style>
  <w:style w:type="paragraph" w:customStyle="1" w:styleId="431">
    <w:name w:val="参考文献行"/>
    <w:basedOn w:val="19"/>
    <w:semiHidden/>
    <w:qFormat/>
    <w:uiPriority w:val="99"/>
    <w:pPr>
      <w:spacing w:line="240" w:lineRule="auto"/>
      <w:jc w:val="center"/>
    </w:pPr>
    <w:rPr>
      <w:rFonts w:ascii="仿宋_GB2312" w:eastAsia="仿宋_GB2312"/>
      <w:sz w:val="21"/>
    </w:rPr>
  </w:style>
  <w:style w:type="paragraph" w:customStyle="1" w:styleId="432">
    <w:name w:val="附录章标题"/>
    <w:next w:val="1"/>
    <w:qFormat/>
    <w:uiPriority w:val="0"/>
    <w:pPr>
      <w:tabs>
        <w:tab w:val="left" w:pos="4500"/>
      </w:tabs>
      <w:wordWrap w:val="0"/>
      <w:overflowPunct w:val="0"/>
      <w:autoSpaceDE w:val="0"/>
      <w:spacing w:beforeLines="50" w:afterLines="50"/>
      <w:ind w:left="3549" w:firstLine="231"/>
      <w:jc w:val="both"/>
      <w:textAlignment w:val="baseline"/>
      <w:outlineLvl w:val="1"/>
    </w:pPr>
    <w:rPr>
      <w:rFonts w:ascii="黑体" w:hAnsi="Times New Roman" w:eastAsia="黑体" w:cs="Times New Roman"/>
      <w:kern w:val="21"/>
      <w:sz w:val="21"/>
      <w:lang w:val="en-US" w:eastAsia="zh-CN" w:bidi="ar-SA"/>
    </w:rPr>
  </w:style>
  <w:style w:type="paragraph" w:customStyle="1" w:styleId="433">
    <w:name w:val="xl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434">
    <w:name w:val="表号"/>
    <w:basedOn w:val="435"/>
    <w:next w:val="435"/>
    <w:link w:val="2963"/>
    <w:qFormat/>
    <w:uiPriority w:val="0"/>
    <w:pPr>
      <w:tabs>
        <w:tab w:val="left" w:pos="840"/>
      </w:tabs>
      <w:spacing w:line="240" w:lineRule="atLeast"/>
      <w:ind w:left="840" w:hanging="360"/>
      <w:jc w:val="right"/>
    </w:pPr>
    <w:rPr>
      <w:rFonts w:ascii="黑体" w:eastAsia="黑体"/>
      <w:color w:val="auto"/>
    </w:rPr>
  </w:style>
  <w:style w:type="paragraph" w:customStyle="1" w:styleId="435">
    <w:name w:val="表内字"/>
    <w:link w:val="3635"/>
    <w:qFormat/>
    <w:uiPriority w:val="99"/>
    <w:pPr>
      <w:spacing w:line="312" w:lineRule="auto"/>
      <w:jc w:val="center"/>
    </w:pPr>
    <w:rPr>
      <w:rFonts w:ascii="Times New Roman" w:hAnsi="Times New Roman" w:eastAsia="宋体" w:cs="Times New Roman"/>
      <w:color w:val="000000"/>
      <w:sz w:val="21"/>
      <w:lang w:val="en-US" w:eastAsia="zh-CN" w:bidi="ar-SA"/>
    </w:rPr>
  </w:style>
  <w:style w:type="paragraph" w:customStyle="1" w:styleId="436">
    <w:name w:val="CM20"/>
    <w:basedOn w:val="1"/>
    <w:next w:val="291"/>
    <w:qFormat/>
    <w:uiPriority w:val="0"/>
    <w:pPr>
      <w:autoSpaceDE w:val="0"/>
      <w:autoSpaceDN w:val="0"/>
      <w:adjustRightInd w:val="0"/>
      <w:spacing w:after="85"/>
      <w:jc w:val="left"/>
    </w:pPr>
    <w:rPr>
      <w:rFonts w:ascii="宋体"/>
      <w:kern w:val="0"/>
      <w:sz w:val="24"/>
    </w:rPr>
  </w:style>
  <w:style w:type="paragraph" w:customStyle="1" w:styleId="437">
    <w:name w:val="xl237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B050"/>
      <w:kern w:val="0"/>
      <w:szCs w:val="21"/>
    </w:rPr>
  </w:style>
  <w:style w:type="paragraph" w:customStyle="1" w:styleId="438">
    <w:name w:val="CM16"/>
    <w:basedOn w:val="1"/>
    <w:next w:val="291"/>
    <w:qFormat/>
    <w:uiPriority w:val="0"/>
    <w:pPr>
      <w:autoSpaceDE w:val="0"/>
      <w:autoSpaceDN w:val="0"/>
      <w:adjustRightInd w:val="0"/>
      <w:spacing w:after="415"/>
      <w:jc w:val="left"/>
    </w:pPr>
    <w:rPr>
      <w:rFonts w:ascii="宋体"/>
      <w:kern w:val="0"/>
      <w:sz w:val="24"/>
    </w:rPr>
  </w:style>
  <w:style w:type="paragraph" w:customStyle="1" w:styleId="439">
    <w:name w:val="样式 样式 标题 3 + 首行缩进:  1.06 厘米 + 首行缩进:  2 字符"/>
    <w:basedOn w:val="1"/>
    <w:qFormat/>
    <w:uiPriority w:val="0"/>
    <w:pPr>
      <w:keepNext/>
      <w:keepLines/>
      <w:spacing w:line="360" w:lineRule="auto"/>
      <w:outlineLvl w:val="2"/>
    </w:pPr>
    <w:rPr>
      <w:rFonts w:eastAsia="楷体_GB2312" w:cs="宋体"/>
      <w:b/>
      <w:bCs/>
      <w:sz w:val="28"/>
      <w:szCs w:val="20"/>
    </w:rPr>
  </w:style>
  <w:style w:type="paragraph" w:customStyle="1" w:styleId="440">
    <w:name w:val="xl2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B050"/>
      <w:kern w:val="0"/>
      <w:szCs w:val="21"/>
    </w:rPr>
  </w:style>
  <w:style w:type="paragraph" w:customStyle="1" w:styleId="441">
    <w:name w:val="样式 标题 2 + Times New Roman"/>
    <w:basedOn w:val="5"/>
    <w:qFormat/>
    <w:uiPriority w:val="0"/>
    <w:pPr>
      <w:widowControl/>
      <w:numPr>
        <w:ilvl w:val="1"/>
        <w:numId w:val="0"/>
      </w:numPr>
      <w:adjustRightInd/>
      <w:snapToGrid/>
      <w:spacing w:after="260" w:line="415" w:lineRule="auto"/>
      <w:ind w:firstLine="192" w:firstLineChars="192"/>
      <w:jc w:val="left"/>
    </w:pPr>
    <w:rPr>
      <w:rFonts w:ascii="Times New Roman" w:hAnsi="Times New Roman"/>
      <w:b/>
      <w:bCs w:val="0"/>
      <w:kern w:val="0"/>
      <w:sz w:val="32"/>
      <w:szCs w:val="32"/>
    </w:rPr>
  </w:style>
  <w:style w:type="paragraph" w:customStyle="1" w:styleId="442">
    <w:name w:val="4级标题"/>
    <w:basedOn w:val="443"/>
    <w:next w:val="443"/>
    <w:link w:val="3664"/>
    <w:qFormat/>
    <w:uiPriority w:val="0"/>
    <w:pPr>
      <w:outlineLvl w:val="3"/>
    </w:pPr>
    <w:rPr>
      <w:b/>
    </w:rPr>
  </w:style>
  <w:style w:type="paragraph" w:customStyle="1" w:styleId="443">
    <w:name w:val="标书文本"/>
    <w:basedOn w:val="1"/>
    <w:link w:val="3601"/>
    <w:qFormat/>
    <w:uiPriority w:val="0"/>
    <w:pPr>
      <w:spacing w:after="60" w:line="520" w:lineRule="exact"/>
    </w:pPr>
    <w:rPr>
      <w:rFonts w:ascii="Arial" w:hAnsi="Arial" w:cs="Arial"/>
      <w:kern w:val="0"/>
      <w:sz w:val="24"/>
      <w:szCs w:val="28"/>
    </w:rPr>
  </w:style>
  <w:style w:type="paragraph" w:customStyle="1" w:styleId="444">
    <w:name w:val="正文11"/>
    <w:qFormat/>
    <w:uiPriority w:val="0"/>
    <w:pPr>
      <w:widowControl w:val="0"/>
      <w:tabs>
        <w:tab w:val="left" w:pos="567"/>
      </w:tabs>
      <w:adjustRightInd w:val="0"/>
      <w:spacing w:line="360" w:lineRule="atLeast"/>
      <w:ind w:left="567" w:hanging="567"/>
      <w:textAlignment w:val="baseline"/>
    </w:pPr>
    <w:rPr>
      <w:rFonts w:ascii="宋体" w:hAnsi="Times New Roman" w:eastAsia="宋体" w:cs="Times New Roman"/>
      <w:sz w:val="24"/>
      <w:lang w:val="en-US" w:eastAsia="zh-CN" w:bidi="ar-SA"/>
    </w:rPr>
  </w:style>
  <w:style w:type="paragraph" w:customStyle="1" w:styleId="445">
    <w:name w:val="AOTOCHeading"/>
    <w:basedOn w:val="1"/>
    <w:qFormat/>
    <w:uiPriority w:val="0"/>
  </w:style>
  <w:style w:type="paragraph" w:customStyle="1" w:styleId="446">
    <w:name w:val="样式 标题2 + 首行缩进:  0.5 字符2"/>
    <w:basedOn w:val="5"/>
    <w:semiHidden/>
    <w:qFormat/>
    <w:uiPriority w:val="99"/>
    <w:pPr>
      <w:keepNext w:val="0"/>
      <w:keepLines w:val="0"/>
      <w:widowControl/>
      <w:adjustRightInd/>
      <w:spacing w:before="120" w:line="500" w:lineRule="atLeast"/>
      <w:ind w:firstLine="141" w:firstLineChars="50"/>
      <w:jc w:val="left"/>
    </w:pPr>
    <w:rPr>
      <w:rFonts w:ascii="Times New Roman" w:hAnsi="Times New Roman" w:eastAsia="宋体" w:cs="宋体"/>
      <w:b/>
      <w:kern w:val="0"/>
      <w:sz w:val="28"/>
      <w:szCs w:val="28"/>
    </w:rPr>
  </w:style>
  <w:style w:type="paragraph" w:customStyle="1" w:styleId="447">
    <w:name w:val="xl6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448">
    <w:name w:val="样式 标题 4 + 蓝色"/>
    <w:basedOn w:val="8"/>
    <w:qFormat/>
    <w:uiPriority w:val="0"/>
    <w:pPr>
      <w:autoSpaceDE w:val="0"/>
      <w:spacing w:line="500" w:lineRule="exact"/>
      <w:jc w:val="left"/>
    </w:pPr>
    <w:rPr>
      <w:rFonts w:ascii="Times New Roman" w:hAnsi="Times New Roman"/>
      <w:color w:val="0000FF"/>
    </w:rPr>
  </w:style>
  <w:style w:type="paragraph" w:customStyle="1" w:styleId="449">
    <w:name w:val="列表 4U"/>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450">
    <w:name w:val="CM5"/>
    <w:basedOn w:val="1"/>
    <w:next w:val="1"/>
    <w:qFormat/>
    <w:uiPriority w:val="0"/>
    <w:pPr>
      <w:autoSpaceDE w:val="0"/>
      <w:autoSpaceDN w:val="0"/>
      <w:adjustRightInd w:val="0"/>
      <w:spacing w:line="468" w:lineRule="atLeast"/>
      <w:jc w:val="left"/>
    </w:pPr>
    <w:rPr>
      <w:rFonts w:ascii="楷体_GB2312" w:eastAsia="楷体_GB2312"/>
      <w:kern w:val="0"/>
      <w:sz w:val="24"/>
    </w:rPr>
  </w:style>
  <w:style w:type="paragraph" w:customStyle="1" w:styleId="451">
    <w:name w:val="样式 标题 1章 + (西文) Times New Roman 四号 居中 段前: 12 磅 段后: 12 磅 行距..."/>
    <w:basedOn w:val="4"/>
    <w:qFormat/>
    <w:uiPriority w:val="0"/>
    <w:pPr>
      <w:tabs>
        <w:tab w:val="left" w:pos="425"/>
        <w:tab w:val="left" w:pos="840"/>
        <w:tab w:val="left" w:pos="3969"/>
      </w:tabs>
      <w:snapToGrid w:val="0"/>
      <w:spacing w:before="240" w:after="240" w:line="360" w:lineRule="auto"/>
      <w:ind w:left="425" w:hanging="425"/>
    </w:pPr>
    <w:rPr>
      <w:rFonts w:ascii="Times New Roman" w:hAnsi="Times New Roman" w:eastAsia="宋体" w:cs="Times New Roman"/>
      <w:b w:val="0"/>
      <w:sz w:val="30"/>
      <w:szCs w:val="30"/>
    </w:rPr>
  </w:style>
  <w:style w:type="paragraph" w:customStyle="1" w:styleId="452">
    <w:name w:val="样式 正文文本缩进 + 左侧:  0.95 厘米 首行缩进:  0.63 厘米"/>
    <w:basedOn w:val="3"/>
    <w:qFormat/>
    <w:uiPriority w:val="0"/>
    <w:pPr>
      <w:spacing w:line="360" w:lineRule="auto"/>
      <w:ind w:left="539" w:firstLine="510"/>
    </w:pPr>
    <w:rPr>
      <w:rFonts w:ascii="Times New Roman" w:cs="宋体"/>
      <w:color w:val="000000"/>
      <w:szCs w:val="20"/>
    </w:rPr>
  </w:style>
  <w:style w:type="paragraph" w:customStyle="1" w:styleId="453">
    <w:name w:val="xl433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454">
    <w:name w:val="缩絖"/>
    <w:basedOn w:val="19"/>
    <w:semiHidden/>
    <w:qFormat/>
    <w:uiPriority w:val="99"/>
    <w:pPr>
      <w:adjustRightInd w:val="0"/>
      <w:spacing w:after="120" w:line="312" w:lineRule="atLeast"/>
      <w:ind w:firstLine="420"/>
      <w:textAlignment w:val="baseline"/>
    </w:pPr>
    <w:rPr>
      <w:kern w:val="0"/>
      <w:sz w:val="27"/>
    </w:rPr>
  </w:style>
  <w:style w:type="paragraph" w:customStyle="1" w:styleId="455">
    <w:name w:val="样式 标题 2 + 宋体 段前: 0 磅 段后: 0 磅 行距: 1.5 倍行距"/>
    <w:basedOn w:val="5"/>
    <w:qFormat/>
    <w:uiPriority w:val="0"/>
    <w:pPr>
      <w:tabs>
        <w:tab w:val="left" w:pos="240"/>
        <w:tab w:val="left" w:pos="851"/>
        <w:tab w:val="left" w:pos="1080"/>
      </w:tabs>
      <w:adjustRightInd/>
      <w:snapToGrid/>
      <w:spacing w:line="360" w:lineRule="auto"/>
      <w:ind w:left="320" w:firstLine="220"/>
    </w:pPr>
    <w:rPr>
      <w:rFonts w:ascii="宋体" w:eastAsia="宋体"/>
      <w:b/>
      <w:bCs w:val="0"/>
      <w:sz w:val="28"/>
      <w:szCs w:val="20"/>
    </w:rPr>
  </w:style>
  <w:style w:type="paragraph" w:customStyle="1" w:styleId="456">
    <w:name w:val="附录一级条标题"/>
    <w:basedOn w:val="432"/>
    <w:next w:val="1"/>
    <w:qFormat/>
    <w:uiPriority w:val="0"/>
    <w:pPr>
      <w:tabs>
        <w:tab w:val="left" w:pos="765"/>
        <w:tab w:val="left" w:pos="828"/>
        <w:tab w:val="left" w:pos="1260"/>
        <w:tab w:val="clear" w:pos="4500"/>
      </w:tabs>
      <w:autoSpaceDN w:val="0"/>
      <w:spacing w:beforeLines="0" w:afterLines="0"/>
      <w:ind w:left="828" w:hanging="240"/>
      <w:outlineLvl w:val="2"/>
    </w:pPr>
  </w:style>
  <w:style w:type="paragraph" w:customStyle="1" w:styleId="457">
    <w:name w:val="CM62"/>
    <w:basedOn w:val="291"/>
    <w:next w:val="291"/>
    <w:qFormat/>
    <w:uiPriority w:val="0"/>
    <w:pPr>
      <w:spacing w:after="385"/>
    </w:pPr>
    <w:rPr>
      <w:rFonts w:ascii="黑体" w:eastAsia="黑体" w:cs="Times New Roman"/>
      <w:color w:val="auto"/>
    </w:rPr>
  </w:style>
  <w:style w:type="paragraph" w:customStyle="1" w:styleId="458">
    <w:name w:val="xl19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459">
    <w:name w:val="日期1"/>
    <w:basedOn w:val="1"/>
    <w:next w:val="1"/>
    <w:qFormat/>
    <w:uiPriority w:val="0"/>
    <w:pPr>
      <w:adjustRightInd w:val="0"/>
      <w:spacing w:line="360" w:lineRule="atLeast"/>
      <w:textAlignment w:val="baseline"/>
    </w:pPr>
    <w:rPr>
      <w:rFonts w:ascii="宋体"/>
      <w:spacing w:val="20"/>
      <w:kern w:val="0"/>
      <w:sz w:val="28"/>
      <w:szCs w:val="20"/>
    </w:rPr>
  </w:style>
  <w:style w:type="paragraph" w:customStyle="1" w:styleId="460">
    <w:name w:val="本文3"/>
    <w:basedOn w:val="1"/>
    <w:link w:val="3830"/>
    <w:semiHidden/>
    <w:qFormat/>
    <w:uiPriority w:val="0"/>
    <w:pPr>
      <w:spacing w:line="360" w:lineRule="auto"/>
      <w:ind w:left="359" w:leftChars="171"/>
    </w:pPr>
    <w:rPr>
      <w:rFonts w:eastAsia="MS Mincho" w:cs="MS Mincho"/>
      <w:kern w:val="0"/>
      <w:sz w:val="24"/>
      <w:szCs w:val="20"/>
      <w:lang w:eastAsia="ja-JP"/>
    </w:rPr>
  </w:style>
  <w:style w:type="paragraph" w:customStyle="1" w:styleId="461">
    <w:name w:val="xl86"/>
    <w:basedOn w:val="1"/>
    <w:qFormat/>
    <w:uiPriority w:val="0"/>
    <w:pPr>
      <w:widowControl/>
      <w:pBdr>
        <w:top w:val="single" w:color="auto" w:sz="8" w:space="0"/>
        <w:left w:val="single" w:color="auto" w:sz="8" w:space="0"/>
        <w:bottom w:val="single" w:color="auto" w:sz="4" w:space="0"/>
      </w:pBdr>
      <w:spacing w:before="100" w:beforeAutospacing="1" w:after="100" w:afterAutospacing="1"/>
      <w:jc w:val="left"/>
    </w:pPr>
    <w:rPr>
      <w:rFonts w:eastAsia="Arial Unicode MS"/>
      <w:kern w:val="0"/>
      <w:sz w:val="16"/>
      <w:szCs w:val="16"/>
    </w:rPr>
  </w:style>
  <w:style w:type="paragraph" w:customStyle="1" w:styleId="462">
    <w:name w:val="dxj正文"/>
    <w:basedOn w:val="1"/>
    <w:link w:val="3050"/>
    <w:qFormat/>
    <w:uiPriority w:val="0"/>
    <w:pPr>
      <w:spacing w:line="360" w:lineRule="auto"/>
      <w:ind w:firstLine="200" w:firstLineChars="200"/>
    </w:pPr>
    <w:rPr>
      <w:sz w:val="24"/>
    </w:rPr>
  </w:style>
  <w:style w:type="paragraph" w:customStyle="1" w:styleId="463">
    <w:name w:val="xumz-正文"/>
    <w:basedOn w:val="1"/>
    <w:link w:val="3662"/>
    <w:qFormat/>
    <w:uiPriority w:val="0"/>
    <w:pPr>
      <w:snapToGrid w:val="0"/>
      <w:spacing w:line="360" w:lineRule="auto"/>
      <w:ind w:firstLine="200" w:firstLineChars="200"/>
      <w:textAlignment w:val="baseline"/>
    </w:pPr>
    <w:rPr>
      <w:sz w:val="24"/>
      <w:szCs w:val="20"/>
    </w:rPr>
  </w:style>
  <w:style w:type="paragraph" w:customStyle="1" w:styleId="464">
    <w:name w:val="样式 标题 2样式 2 + 首行缩进:  2 字符"/>
    <w:basedOn w:val="5"/>
    <w:next w:val="5"/>
    <w:qFormat/>
    <w:uiPriority w:val="0"/>
    <w:pPr>
      <w:keepNext w:val="0"/>
      <w:keepLines w:val="0"/>
      <w:tabs>
        <w:tab w:val="left" w:pos="482"/>
      </w:tabs>
      <w:spacing w:before="120" w:beforeLines="100" w:afterLines="50" w:line="400" w:lineRule="exact"/>
    </w:pPr>
    <w:rPr>
      <w:rFonts w:ascii="Times New Roman" w:hAnsi="Times New Roman" w:eastAsia="宋体"/>
      <w:b/>
      <w:bCs w:val="0"/>
      <w:sz w:val="32"/>
      <w:szCs w:val="28"/>
    </w:rPr>
  </w:style>
  <w:style w:type="paragraph" w:customStyle="1" w:styleId="465">
    <w:name w:val="样式13"/>
    <w:basedOn w:val="1"/>
    <w:link w:val="3680"/>
    <w:qFormat/>
    <w:uiPriority w:val="0"/>
    <w:pPr>
      <w:spacing w:line="360" w:lineRule="exact"/>
      <w:jc w:val="center"/>
    </w:pPr>
    <w:rPr>
      <w:rFonts w:ascii="宋体" w:hAnsi="宋体"/>
      <w:sz w:val="24"/>
    </w:rPr>
  </w:style>
  <w:style w:type="paragraph" w:customStyle="1" w:styleId="466">
    <w:name w:val="AODocTxtL4"/>
    <w:basedOn w:val="1"/>
    <w:qFormat/>
    <w:uiPriority w:val="0"/>
  </w:style>
  <w:style w:type="paragraph" w:customStyle="1" w:styleId="467">
    <w:name w:val="正文 小丹"/>
    <w:basedOn w:val="18"/>
    <w:link w:val="3605"/>
    <w:qFormat/>
    <w:uiPriority w:val="0"/>
    <w:pPr>
      <w:adjustRightInd w:val="0"/>
      <w:snapToGrid w:val="0"/>
      <w:spacing w:after="0" w:line="360" w:lineRule="auto"/>
      <w:ind w:firstLine="200" w:firstLineChars="200"/>
      <w:textAlignment w:val="baseline"/>
    </w:pPr>
    <w:rPr>
      <w:rFonts w:ascii="宋体" w:hAnsi="宋体"/>
      <w:color w:val="000000"/>
      <w:spacing w:val="6"/>
      <w:kern w:val="0"/>
      <w:sz w:val="24"/>
    </w:rPr>
  </w:style>
  <w:style w:type="paragraph" w:customStyle="1" w:styleId="468">
    <w:name w:val="正文8"/>
    <w:qFormat/>
    <w:uiPriority w:val="0"/>
    <w:pPr>
      <w:widowControl w:val="0"/>
      <w:adjustRightInd w:val="0"/>
      <w:spacing w:line="360" w:lineRule="atLeast"/>
    </w:pPr>
    <w:rPr>
      <w:rFonts w:ascii="宋体" w:hAnsi="Times New Roman" w:eastAsia="宋体" w:cs="Times New Roman"/>
      <w:sz w:val="24"/>
      <w:lang w:val="en-US" w:eastAsia="zh-CN" w:bidi="ar-SA"/>
    </w:rPr>
  </w:style>
  <w:style w:type="paragraph" w:customStyle="1" w:styleId="469">
    <w:name w:val="样式 样式 首行缩进:  2 字符 + 首行缩进:  2 字符"/>
    <w:basedOn w:val="1"/>
    <w:qFormat/>
    <w:uiPriority w:val="0"/>
    <w:pPr>
      <w:ind w:firstLine="587" w:firstLineChars="200"/>
    </w:pPr>
    <w:rPr>
      <w:rFonts w:ascii="宋体"/>
      <w:sz w:val="27"/>
      <w:szCs w:val="27"/>
    </w:rPr>
  </w:style>
  <w:style w:type="paragraph" w:customStyle="1" w:styleId="470">
    <w:name w:val="13()"/>
    <w:basedOn w:val="1"/>
    <w:link w:val="3881"/>
    <w:qFormat/>
    <w:uiPriority w:val="0"/>
    <w:pPr>
      <w:widowControl/>
      <w:tabs>
        <w:tab w:val="left" w:pos="538"/>
      </w:tabs>
      <w:adjustRightInd w:val="0"/>
      <w:snapToGrid w:val="0"/>
      <w:spacing w:line="440" w:lineRule="exact"/>
      <w:ind w:firstLine="480"/>
      <w:jc w:val="left"/>
      <w:outlineLvl w:val="5"/>
    </w:pPr>
    <w:rPr>
      <w:rFonts w:ascii="黑体" w:eastAsia="黑体"/>
      <w:kern w:val="0"/>
      <w:sz w:val="28"/>
      <w:szCs w:val="28"/>
    </w:rPr>
  </w:style>
  <w:style w:type="paragraph" w:customStyle="1" w:styleId="471">
    <w:name w:val="样式 正文文本 + Times New Roman"/>
    <w:basedOn w:val="19"/>
    <w:link w:val="3724"/>
    <w:qFormat/>
    <w:uiPriority w:val="0"/>
    <w:pPr>
      <w:tabs>
        <w:tab w:val="left" w:pos="280"/>
      </w:tabs>
      <w:spacing w:before="120" w:after="120"/>
    </w:pPr>
    <w:rPr>
      <w:rFonts w:ascii="Arial" w:hAnsi="Arial"/>
      <w:sz w:val="24"/>
      <w:szCs w:val="24"/>
    </w:rPr>
  </w:style>
  <w:style w:type="paragraph" w:customStyle="1" w:styleId="472">
    <w:name w:val="标2"/>
    <w:basedOn w:val="1"/>
    <w:qFormat/>
    <w:uiPriority w:val="0"/>
    <w:pPr>
      <w:keepNext/>
      <w:autoSpaceDE w:val="0"/>
      <w:autoSpaceDN w:val="0"/>
      <w:adjustRightInd w:val="0"/>
      <w:snapToGrid w:val="0"/>
      <w:spacing w:before="468" w:beforeLines="150" w:after="312" w:afterLines="100" w:line="360" w:lineRule="auto"/>
      <w:outlineLvl w:val="1"/>
    </w:pPr>
    <w:rPr>
      <w:rFonts w:eastAsia="黑体"/>
      <w:b/>
      <w:sz w:val="32"/>
      <w:szCs w:val="32"/>
    </w:rPr>
  </w:style>
  <w:style w:type="paragraph" w:customStyle="1" w:styleId="473">
    <w:name w:val="cauc-TB-Head"/>
    <w:basedOn w:val="1"/>
    <w:next w:val="1"/>
    <w:qFormat/>
    <w:uiPriority w:val="0"/>
    <w:pPr>
      <w:spacing w:line="360" w:lineRule="auto"/>
      <w:jc w:val="center"/>
    </w:pPr>
    <w:rPr>
      <w:rFonts w:ascii="宋体" w:hAnsi="宋体"/>
      <w:sz w:val="24"/>
    </w:rPr>
  </w:style>
  <w:style w:type="paragraph" w:customStyle="1" w:styleId="474">
    <w:name w:val=" 字元 字元 Char Char 字元 字元1 Char Char Char"/>
    <w:basedOn w:val="1"/>
    <w:qFormat/>
    <w:uiPriority w:val="0"/>
    <w:rPr>
      <w:sz w:val="24"/>
    </w:rPr>
  </w:style>
  <w:style w:type="paragraph" w:customStyle="1" w:styleId="475">
    <w:name w:val="表头题注"/>
    <w:basedOn w:val="1"/>
    <w:next w:val="1"/>
    <w:link w:val="2992"/>
    <w:qFormat/>
    <w:uiPriority w:val="0"/>
    <w:pPr>
      <w:keepNext/>
      <w:spacing w:line="420" w:lineRule="exact"/>
      <w:jc w:val="left"/>
    </w:pPr>
    <w:rPr>
      <w:rFonts w:eastAsia="黑体" w:cs="黑体"/>
      <w:szCs w:val="21"/>
    </w:rPr>
  </w:style>
  <w:style w:type="paragraph" w:customStyle="1" w:styleId="476">
    <w:name w:val="样式 正文1 + 段前: 0.1 行 行距: 最小值 21 磅"/>
    <w:basedOn w:val="285"/>
    <w:semiHidden/>
    <w:qFormat/>
    <w:uiPriority w:val="99"/>
    <w:pPr>
      <w:snapToGrid w:val="0"/>
      <w:spacing w:beforeLines="10" w:line="420" w:lineRule="atLeast"/>
      <w:ind w:firstLine="567"/>
    </w:pPr>
    <w:rPr>
      <w:rFonts w:cs="宋体"/>
      <w:kern w:val="2"/>
    </w:rPr>
  </w:style>
  <w:style w:type="paragraph" w:customStyle="1" w:styleId="477">
    <w:name w:val="表字"/>
    <w:basedOn w:val="1"/>
    <w:qFormat/>
    <w:uiPriority w:val="0"/>
    <w:pPr>
      <w:jc w:val="center"/>
    </w:pPr>
    <w:rPr>
      <w:rFonts w:ascii="宋体"/>
      <w:szCs w:val="20"/>
    </w:rPr>
  </w:style>
  <w:style w:type="paragraph" w:customStyle="1" w:styleId="478">
    <w:name w:val="样式 标题 2 + 段前: 0.5 行 段后: 0.5 行2"/>
    <w:basedOn w:val="291"/>
    <w:next w:val="291"/>
    <w:semiHidden/>
    <w:qFormat/>
    <w:uiPriority w:val="99"/>
    <w:pPr>
      <w:spacing w:before="50" w:after="50"/>
    </w:pPr>
    <w:rPr>
      <w:rFonts w:cs="Times New Roman"/>
      <w:color w:val="auto"/>
    </w:rPr>
  </w:style>
  <w:style w:type="paragraph" w:customStyle="1" w:styleId="479">
    <w:name w:val="xl2118"/>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微软雅黑" w:hAnsi="微软雅黑" w:eastAsia="微软雅黑" w:cs="宋体"/>
      <w:b/>
      <w:bCs/>
      <w:kern w:val="0"/>
      <w:szCs w:val="21"/>
    </w:rPr>
  </w:style>
  <w:style w:type="paragraph" w:customStyle="1" w:styleId="480">
    <w:name w:val="xl10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2"/>
      <w:szCs w:val="22"/>
    </w:rPr>
  </w:style>
  <w:style w:type="paragraph" w:customStyle="1" w:styleId="481">
    <w:name w:val="xl2032"/>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Arial" w:hAnsi="Arial" w:cs="Arial"/>
      <w:kern w:val="0"/>
      <w:szCs w:val="21"/>
    </w:rPr>
  </w:style>
  <w:style w:type="paragraph" w:customStyle="1" w:styleId="482">
    <w:name w:val="xl2107"/>
    <w:basedOn w:val="1"/>
    <w:qFormat/>
    <w:uiPriority w:val="0"/>
    <w:pPr>
      <w:widowControl/>
      <w:pBdr>
        <w:top w:val="single" w:color="auto" w:sz="4" w:space="0"/>
        <w:left w:val="single" w:color="auto" w:sz="4" w:space="0"/>
        <w:right w:val="single" w:color="auto" w:sz="4" w:space="0"/>
      </w:pBdr>
      <w:shd w:val="clear" w:color="000000" w:fill="93CDDD"/>
      <w:spacing w:before="100" w:beforeAutospacing="1" w:after="100" w:afterAutospacing="1"/>
      <w:jc w:val="center"/>
    </w:pPr>
    <w:rPr>
      <w:rFonts w:ascii="微软雅黑" w:hAnsi="微软雅黑" w:eastAsia="微软雅黑" w:cs="宋体"/>
      <w:b/>
      <w:bCs/>
      <w:kern w:val="0"/>
      <w:szCs w:val="21"/>
    </w:rPr>
  </w:style>
  <w:style w:type="paragraph" w:customStyle="1" w:styleId="483">
    <w:name w:val="TOC 标题1"/>
    <w:basedOn w:val="4"/>
    <w:next w:val="1"/>
    <w:qFormat/>
    <w:uiPriority w:val="99"/>
    <w:pPr>
      <w:widowControl/>
      <w:tabs>
        <w:tab w:val="left" w:pos="851"/>
      </w:tabs>
      <w:spacing w:before="480" w:after="0" w:line="276" w:lineRule="auto"/>
      <w:ind w:left="425" w:hanging="425"/>
      <w:jc w:val="left"/>
      <w:outlineLvl w:val="9"/>
    </w:pPr>
    <w:rPr>
      <w:rFonts w:ascii="Cambria" w:hAnsi="Cambria" w:eastAsia="宋体" w:cs="Times New Roman"/>
      <w:b w:val="0"/>
      <w:color w:val="365F91"/>
      <w:kern w:val="0"/>
      <w:sz w:val="28"/>
      <w:szCs w:val="28"/>
    </w:rPr>
  </w:style>
  <w:style w:type="paragraph" w:customStyle="1" w:styleId="484">
    <w:name w:val="CM82"/>
    <w:basedOn w:val="291"/>
    <w:next w:val="291"/>
    <w:qFormat/>
    <w:uiPriority w:val="0"/>
    <w:pPr>
      <w:spacing w:after="98"/>
    </w:pPr>
    <w:rPr>
      <w:color w:val="auto"/>
    </w:rPr>
  </w:style>
  <w:style w:type="paragraph" w:customStyle="1" w:styleId="485">
    <w:name w:val="G-4"/>
    <w:basedOn w:val="486"/>
    <w:link w:val="3623"/>
    <w:qFormat/>
    <w:uiPriority w:val="0"/>
    <w:pPr>
      <w:numPr>
        <w:ilvl w:val="0"/>
        <w:numId w:val="0"/>
      </w:numPr>
      <w:tabs>
        <w:tab w:val="left" w:pos="720"/>
        <w:tab w:val="left" w:pos="810"/>
        <w:tab w:val="left" w:pos="851"/>
      </w:tabs>
      <w:ind w:left="810" w:hanging="285"/>
    </w:pPr>
    <w:rPr>
      <w:rFonts w:ascii="Calibri" w:hAnsi="Calibri"/>
    </w:rPr>
  </w:style>
  <w:style w:type="paragraph" w:customStyle="1" w:styleId="486">
    <w:name w:val="G-3"/>
    <w:basedOn w:val="418"/>
    <w:link w:val="3331"/>
    <w:qFormat/>
    <w:uiPriority w:val="0"/>
    <w:pPr>
      <w:numPr>
        <w:ilvl w:val="2"/>
        <w:numId w:val="0"/>
      </w:numPr>
      <w:tabs>
        <w:tab w:val="left" w:pos="851"/>
      </w:tabs>
      <w:ind w:left="720" w:hanging="720"/>
    </w:pPr>
  </w:style>
  <w:style w:type="paragraph" w:customStyle="1" w:styleId="487">
    <w:name w:val="正文文本3"/>
    <w:basedOn w:val="1"/>
    <w:link w:val="3362"/>
    <w:qFormat/>
    <w:uiPriority w:val="0"/>
    <w:pPr>
      <w:spacing w:line="240" w:lineRule="atLeast"/>
      <w:jc w:val="center"/>
    </w:pPr>
    <w:rPr>
      <w:sz w:val="24"/>
      <w:szCs w:val="20"/>
    </w:rPr>
  </w:style>
  <w:style w:type="paragraph" w:customStyle="1" w:styleId="488">
    <w:name w:val=" Char Char Char Char Char Char Char"/>
    <w:basedOn w:val="1"/>
    <w:qFormat/>
    <w:uiPriority w:val="0"/>
    <w:rPr>
      <w:rFonts w:ascii="宋体" w:hAnsi="宋体"/>
      <w:snapToGrid w:val="0"/>
      <w:kern w:val="0"/>
      <w:sz w:val="24"/>
      <w:szCs w:val="21"/>
    </w:rPr>
  </w:style>
  <w:style w:type="paragraph" w:customStyle="1" w:styleId="489">
    <w:name w:val="Paratitre"/>
    <w:basedOn w:val="1"/>
    <w:qFormat/>
    <w:uiPriority w:val="99"/>
    <w:pPr>
      <w:widowControl/>
      <w:tabs>
        <w:tab w:val="left" w:pos="1134"/>
      </w:tabs>
      <w:ind w:left="851"/>
      <w:jc w:val="left"/>
    </w:pPr>
    <w:rPr>
      <w:rFonts w:ascii="Arial" w:hAnsi="Arial" w:cs="Arial"/>
      <w:kern w:val="0"/>
      <w:sz w:val="20"/>
      <w:szCs w:val="20"/>
      <w:lang w:eastAsia="fr-FR"/>
    </w:rPr>
  </w:style>
  <w:style w:type="paragraph" w:customStyle="1" w:styleId="490">
    <w:name w:val="预评价正文"/>
    <w:basedOn w:val="1"/>
    <w:semiHidden/>
    <w:qFormat/>
    <w:uiPriority w:val="99"/>
    <w:pPr>
      <w:spacing w:line="360" w:lineRule="auto"/>
      <w:ind w:firstLine="200" w:firstLineChars="200"/>
    </w:pPr>
    <w:rPr>
      <w:rFonts w:ascii="Arial" w:hAnsi="Arial" w:cs="Arial"/>
      <w:sz w:val="24"/>
    </w:rPr>
  </w:style>
  <w:style w:type="paragraph" w:customStyle="1" w:styleId="491">
    <w:name w:val=" Char Char Char Char Char Char Char Char Char"/>
    <w:basedOn w:val="1"/>
    <w:qFormat/>
    <w:uiPriority w:val="0"/>
    <w:rPr>
      <w:rFonts w:ascii="宋体" w:hAnsi="宋体"/>
      <w:snapToGrid w:val="0"/>
      <w:kern w:val="0"/>
      <w:sz w:val="24"/>
      <w:szCs w:val="21"/>
    </w:rPr>
  </w:style>
  <w:style w:type="paragraph" w:customStyle="1" w:styleId="492">
    <w:name w:val="Char Char Char Char Char Char11"/>
    <w:basedOn w:val="1"/>
    <w:qFormat/>
    <w:uiPriority w:val="0"/>
  </w:style>
  <w:style w:type="paragraph" w:customStyle="1" w:styleId="493">
    <w:name w:val="11.1"/>
    <w:basedOn w:val="1"/>
    <w:qFormat/>
    <w:uiPriority w:val="0"/>
    <w:pPr>
      <w:keepNext/>
      <w:keepLines/>
      <w:tabs>
        <w:tab w:val="left" w:pos="840"/>
      </w:tabs>
      <w:adjustRightInd w:val="0"/>
      <w:snapToGrid w:val="0"/>
      <w:spacing w:line="440" w:lineRule="exact"/>
      <w:ind w:left="840" w:hanging="420"/>
      <w:jc w:val="left"/>
      <w:outlineLvl w:val="1"/>
    </w:pPr>
    <w:rPr>
      <w:rFonts w:ascii="黑体" w:hAnsi="宋体" w:eastAsia="黑体"/>
      <w:bCs/>
      <w:sz w:val="28"/>
      <w:szCs w:val="28"/>
    </w:rPr>
  </w:style>
  <w:style w:type="paragraph" w:customStyle="1" w:styleId="494">
    <w:name w:val="列表 5J"/>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495">
    <w:name w:val="xl69"/>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Cs w:val="21"/>
    </w:rPr>
  </w:style>
  <w:style w:type="paragraph" w:customStyle="1" w:styleId="496">
    <w:name w:val="A标1"/>
    <w:basedOn w:val="4"/>
    <w:qFormat/>
    <w:uiPriority w:val="0"/>
    <w:pPr>
      <w:keepLines w:val="0"/>
      <w:tabs>
        <w:tab w:val="left" w:pos="810"/>
      </w:tabs>
      <w:adjustRightInd w:val="0"/>
      <w:snapToGrid w:val="0"/>
      <w:spacing w:before="340" w:beforeLines="100" w:after="330" w:afterLines="100" w:line="360" w:lineRule="auto"/>
    </w:pPr>
    <w:rPr>
      <w:rFonts w:ascii="Times New Roman" w:hAnsi="Times New Roman" w:eastAsia="宋体" w:cs="Times New Roman"/>
      <w:b w:val="0"/>
      <w:spacing w:val="52"/>
      <w:kern w:val="40"/>
      <w:szCs w:val="30"/>
    </w:rPr>
  </w:style>
  <w:style w:type="paragraph" w:customStyle="1" w:styleId="497">
    <w:name w:val="表格文字1"/>
    <w:basedOn w:val="1"/>
    <w:qFormat/>
    <w:uiPriority w:val="0"/>
    <w:pPr>
      <w:tabs>
        <w:tab w:val="left" w:pos="0"/>
      </w:tabs>
      <w:autoSpaceDE w:val="0"/>
      <w:autoSpaceDN w:val="0"/>
      <w:adjustRightInd w:val="0"/>
      <w:spacing w:before="60"/>
      <w:ind w:left="57" w:right="57"/>
      <w:jc w:val="center"/>
      <w:textAlignment w:val="baseline"/>
    </w:pPr>
    <w:rPr>
      <w:rFonts w:ascii="宋体"/>
      <w:szCs w:val="20"/>
    </w:rPr>
  </w:style>
  <w:style w:type="paragraph" w:customStyle="1" w:styleId="498">
    <w:name w:val="xl12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9">
    <w:name w:val="标题2.最后修改."/>
    <w:basedOn w:val="1"/>
    <w:semiHidden/>
    <w:qFormat/>
    <w:uiPriority w:val="99"/>
    <w:pPr>
      <w:keepNext/>
      <w:keepLines/>
      <w:spacing w:beforeLines="150" w:afterLines="50" w:line="360" w:lineRule="auto"/>
      <w:ind w:firstLine="562" w:firstLineChars="200"/>
      <w:outlineLvl w:val="1"/>
    </w:pPr>
    <w:rPr>
      <w:rFonts w:ascii="黑体" w:hAnsi="Arial" w:eastAsia="黑体" w:cs="宋体"/>
      <w:b/>
      <w:bCs/>
      <w:sz w:val="28"/>
      <w:szCs w:val="20"/>
    </w:rPr>
  </w:style>
  <w:style w:type="paragraph" w:customStyle="1" w:styleId="500">
    <w:name w:val="10.1NEW"/>
    <w:basedOn w:val="1"/>
    <w:qFormat/>
    <w:uiPriority w:val="0"/>
    <w:pPr>
      <w:keepNext/>
      <w:keepLines/>
      <w:tabs>
        <w:tab w:val="left" w:pos="540"/>
      </w:tabs>
      <w:adjustRightInd w:val="0"/>
      <w:snapToGrid w:val="0"/>
      <w:spacing w:line="440" w:lineRule="exact"/>
      <w:ind w:left="-2" w:leftChars="-1" w:firstLine="2"/>
      <w:jc w:val="left"/>
      <w:outlineLvl w:val="1"/>
    </w:pPr>
    <w:rPr>
      <w:rFonts w:ascii="黑体" w:hAnsi="宋体" w:eastAsia="黑体"/>
      <w:bCs/>
      <w:sz w:val="28"/>
      <w:szCs w:val="28"/>
    </w:rPr>
  </w:style>
  <w:style w:type="paragraph" w:customStyle="1" w:styleId="501">
    <w:name w:val="xl206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502">
    <w:name w:val="二级编号"/>
    <w:qFormat/>
    <w:uiPriority w:val="0"/>
    <w:pPr>
      <w:spacing w:before="120" w:after="120" w:line="360" w:lineRule="auto"/>
      <w:outlineLvl w:val="1"/>
    </w:pPr>
    <w:rPr>
      <w:rFonts w:ascii="宋体" w:hAnsi="宋体" w:eastAsia="宋体" w:cs="Times New Roman"/>
      <w:b/>
      <w:bCs/>
      <w:kern w:val="2"/>
      <w:sz w:val="28"/>
      <w:szCs w:val="24"/>
      <w:lang w:val="en-US" w:eastAsia="zh-CN" w:bidi="ar-SA"/>
    </w:rPr>
  </w:style>
  <w:style w:type="paragraph" w:customStyle="1" w:styleId="503">
    <w:name w:val="报告书正文"/>
    <w:basedOn w:val="1"/>
    <w:link w:val="3387"/>
    <w:qFormat/>
    <w:uiPriority w:val="0"/>
    <w:pPr>
      <w:adjustRightInd w:val="0"/>
      <w:spacing w:line="360" w:lineRule="auto"/>
      <w:ind w:firstLine="200" w:firstLineChars="200"/>
      <w:jc w:val="left"/>
    </w:pPr>
    <w:rPr>
      <w:sz w:val="24"/>
      <w:szCs w:val="28"/>
    </w:rPr>
  </w:style>
  <w:style w:type="paragraph" w:customStyle="1" w:styleId="504">
    <w:name w:val="+标题3"/>
    <w:basedOn w:val="7"/>
    <w:semiHidden/>
    <w:qFormat/>
    <w:uiPriority w:val="99"/>
    <w:pPr>
      <w:tabs>
        <w:tab w:val="left" w:pos="709"/>
      </w:tabs>
      <w:spacing w:before="0" w:after="0" w:line="420" w:lineRule="auto"/>
      <w:ind w:left="709" w:hanging="709"/>
    </w:pPr>
    <w:rPr>
      <w:rFonts w:eastAsia="黑体"/>
      <w:color w:val="auto"/>
      <w:spacing w:val="20"/>
      <w:szCs w:val="18"/>
      <w:lang w:val="en-US"/>
    </w:rPr>
  </w:style>
  <w:style w:type="paragraph" w:customStyle="1" w:styleId="505">
    <w:name w:val="xl20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CC"/>
      <w:kern w:val="0"/>
      <w:szCs w:val="21"/>
    </w:rPr>
  </w:style>
  <w:style w:type="paragraph" w:customStyle="1" w:styleId="506">
    <w:name w:val="正文（行首缩进2字）"/>
    <w:basedOn w:val="1"/>
    <w:qFormat/>
    <w:uiPriority w:val="0"/>
    <w:pPr>
      <w:spacing w:line="360" w:lineRule="auto"/>
      <w:ind w:firstLine="200" w:firstLineChars="200"/>
    </w:pPr>
    <w:rPr>
      <w:sz w:val="28"/>
    </w:rPr>
  </w:style>
  <w:style w:type="paragraph" w:customStyle="1" w:styleId="507">
    <w:name w:val="xl23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508">
    <w:name w:val="列表 5G"/>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509">
    <w:name w:val="样式 目录 3 + 小四 倾斜 左侧:  4 字符"/>
    <w:basedOn w:val="48"/>
    <w:semiHidden/>
    <w:qFormat/>
    <w:uiPriority w:val="99"/>
    <w:pPr>
      <w:tabs>
        <w:tab w:val="right" w:leader="dot" w:pos="8296"/>
        <w:tab w:val="right" w:leader="dot" w:pos="8493"/>
        <w:tab w:val="right" w:leader="dot" w:pos="9661"/>
      </w:tabs>
      <w:adjustRightInd w:val="0"/>
      <w:spacing w:line="360" w:lineRule="auto"/>
      <w:ind w:left="1120" w:firstLine="420" w:firstLineChars="200"/>
      <w:textAlignment w:val="baseline"/>
    </w:pPr>
    <w:rPr>
      <w:rFonts w:ascii="宋体" w:hAnsi="宋体" w:cs="宋体"/>
      <w:i w:val="0"/>
      <w:iCs w:val="0"/>
      <w:kern w:val="16"/>
      <w:sz w:val="20"/>
      <w:szCs w:val="20"/>
    </w:rPr>
  </w:style>
  <w:style w:type="paragraph" w:customStyle="1" w:styleId="510">
    <w:name w:val="样式69"/>
    <w:basedOn w:val="1"/>
    <w:link w:val="3732"/>
    <w:qFormat/>
    <w:uiPriority w:val="0"/>
    <w:pPr>
      <w:autoSpaceDE w:val="0"/>
      <w:autoSpaceDN w:val="0"/>
      <w:adjustRightInd w:val="0"/>
      <w:spacing w:before="120" w:beforeLines="50" w:after="120" w:afterLines="50" w:line="360" w:lineRule="auto"/>
      <w:ind w:firstLine="480"/>
    </w:pPr>
    <w:rPr>
      <w:color w:val="000000"/>
      <w:kern w:val="0"/>
      <w:sz w:val="24"/>
      <w:lang w:val="zh-CN"/>
    </w:rPr>
  </w:style>
  <w:style w:type="paragraph" w:customStyle="1" w:styleId="511">
    <w:name w:val="xl4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512">
    <w:name w:val="xl2072"/>
    <w:basedOn w:val="1"/>
    <w:qFormat/>
    <w:uiPriority w:val="0"/>
    <w:pPr>
      <w:widowControl/>
      <w:pBdr>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Arial" w:hAnsi="Arial" w:cs="Arial"/>
      <w:b/>
      <w:bCs/>
      <w:kern w:val="0"/>
      <w:szCs w:val="21"/>
    </w:rPr>
  </w:style>
  <w:style w:type="paragraph" w:customStyle="1" w:styleId="513">
    <w:name w:val="表体 Char"/>
    <w:basedOn w:val="1"/>
    <w:qFormat/>
    <w:uiPriority w:val="0"/>
    <w:pPr>
      <w:autoSpaceDE w:val="0"/>
      <w:autoSpaceDN w:val="0"/>
      <w:adjustRightInd w:val="0"/>
      <w:snapToGrid w:val="0"/>
      <w:spacing w:before="40" w:after="40" w:line="520" w:lineRule="atLeast"/>
      <w:ind w:firstLine="200" w:firstLineChars="200"/>
      <w:jc w:val="center"/>
    </w:pPr>
    <w:rPr>
      <w:rFonts w:ascii="宋体"/>
      <w:sz w:val="24"/>
    </w:rPr>
  </w:style>
  <w:style w:type="paragraph" w:customStyle="1" w:styleId="514">
    <w:name w:val="AOAnxPartTitle"/>
    <w:basedOn w:val="515"/>
    <w:next w:val="241"/>
    <w:qFormat/>
    <w:uiPriority w:val="0"/>
  </w:style>
  <w:style w:type="paragraph" w:customStyle="1" w:styleId="515">
    <w:name w:val="AOAnxTitle"/>
    <w:basedOn w:val="268"/>
    <w:next w:val="241"/>
    <w:qFormat/>
    <w:uiPriority w:val="0"/>
    <w:pPr>
      <w:outlineLvl w:val="1"/>
    </w:pPr>
    <w:rPr>
      <w:b/>
    </w:rPr>
  </w:style>
  <w:style w:type="paragraph" w:customStyle="1" w:styleId="516">
    <w:name w:val="xl2082"/>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微软雅黑" w:hAnsi="微软雅黑" w:eastAsia="微软雅黑" w:cs="宋体"/>
      <w:kern w:val="0"/>
      <w:szCs w:val="21"/>
    </w:rPr>
  </w:style>
  <w:style w:type="paragraph" w:customStyle="1" w:styleId="517">
    <w:name w:val="xl6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18">
    <w:name w:val="副题封页"/>
    <w:basedOn w:val="1"/>
    <w:next w:val="19"/>
    <w:semiHidden/>
    <w:qFormat/>
    <w:uiPriority w:val="0"/>
    <w:pPr>
      <w:keepNext/>
      <w:widowControl/>
      <w:overflowPunct w:val="0"/>
      <w:autoSpaceDE w:val="0"/>
      <w:autoSpaceDN w:val="0"/>
      <w:adjustRightInd w:val="0"/>
      <w:spacing w:before="240" w:after="480"/>
      <w:jc w:val="center"/>
      <w:textAlignment w:val="baseline"/>
    </w:pPr>
    <w:rPr>
      <w:i/>
      <w:kern w:val="28"/>
      <w:sz w:val="32"/>
      <w:szCs w:val="20"/>
    </w:rPr>
  </w:style>
  <w:style w:type="paragraph" w:customStyle="1" w:styleId="519">
    <w:name w:val="xl237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520">
    <w:name w:val="xl11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521">
    <w:name w:val="reader-word-layer reader-word-s1-27"/>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2">
    <w:name w:val="1.1.1.1汇编"/>
    <w:basedOn w:val="1"/>
    <w:qFormat/>
    <w:uiPriority w:val="0"/>
    <w:pPr>
      <w:numPr>
        <w:ilvl w:val="3"/>
        <w:numId w:val="0"/>
      </w:numPr>
      <w:tabs>
        <w:tab w:val="left" w:pos="2520"/>
      </w:tabs>
      <w:spacing w:line="360" w:lineRule="auto"/>
      <w:ind w:left="1443" w:hanging="363" w:firstLineChars="175"/>
      <w:outlineLvl w:val="3"/>
    </w:pPr>
    <w:rPr>
      <w:b/>
      <w:kern w:val="4"/>
      <w:sz w:val="24"/>
      <w:szCs w:val="20"/>
    </w:rPr>
  </w:style>
  <w:style w:type="paragraph" w:customStyle="1" w:styleId="523">
    <w:name w:val="8.1"/>
    <w:basedOn w:val="1"/>
    <w:link w:val="3292"/>
    <w:qFormat/>
    <w:uiPriority w:val="0"/>
    <w:pPr>
      <w:keepNext/>
      <w:keepLines/>
      <w:tabs>
        <w:tab w:val="left" w:pos="567"/>
      </w:tabs>
      <w:adjustRightInd w:val="0"/>
      <w:snapToGrid w:val="0"/>
      <w:spacing w:line="440" w:lineRule="exact"/>
      <w:jc w:val="left"/>
      <w:outlineLvl w:val="1"/>
    </w:pPr>
    <w:rPr>
      <w:rFonts w:ascii="黑体" w:hAnsi="宋体" w:eastAsia="黑体"/>
      <w:bCs/>
      <w:sz w:val="28"/>
      <w:szCs w:val="28"/>
    </w:rPr>
  </w:style>
  <w:style w:type="paragraph" w:customStyle="1" w:styleId="524">
    <w:name w:val="xl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525">
    <w:name w:val="Standard-Offer"/>
    <w:basedOn w:val="62"/>
    <w:qFormat/>
    <w:uiPriority w:val="0"/>
    <w:pPr>
      <w:widowControl/>
      <w:tabs>
        <w:tab w:val="left" w:pos="960"/>
        <w:tab w:val="right" w:leader="dot" w:pos="8890"/>
      </w:tabs>
      <w:overflowPunct w:val="0"/>
      <w:autoSpaceDE w:val="0"/>
      <w:autoSpaceDN w:val="0"/>
      <w:adjustRightInd w:val="0"/>
      <w:spacing w:line="240" w:lineRule="auto"/>
      <w:jc w:val="both"/>
    </w:pPr>
    <w:rPr>
      <w:rFonts w:ascii="Arial" w:hAnsi="Arial" w:cs="Calibri"/>
      <w:b w:val="0"/>
      <w:bCs w:val="0"/>
      <w:i/>
      <w:iCs/>
      <w:caps w:val="0"/>
      <w:kern w:val="0"/>
      <w:sz w:val="20"/>
      <w:lang w:eastAsia="de-DE"/>
    </w:rPr>
  </w:style>
  <w:style w:type="paragraph" w:customStyle="1" w:styleId="526">
    <w:name w:val="xl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527">
    <w:name w:val="Char5 Char Char Char Char Char Char"/>
    <w:basedOn w:val="1"/>
    <w:semiHidden/>
    <w:qFormat/>
    <w:uiPriority w:val="99"/>
    <w:pPr>
      <w:widowControl/>
      <w:spacing w:afterLines="25" w:line="240" w:lineRule="exact"/>
      <w:jc w:val="left"/>
    </w:pPr>
    <w:rPr>
      <w:rFonts w:ascii="宋体"/>
      <w:sz w:val="24"/>
    </w:rPr>
  </w:style>
  <w:style w:type="paragraph" w:customStyle="1" w:styleId="528">
    <w:name w:val="Char Char Char Char Char Char Char1"/>
    <w:basedOn w:val="1"/>
    <w:qFormat/>
    <w:uiPriority w:val="0"/>
  </w:style>
  <w:style w:type="paragraph" w:customStyle="1" w:styleId="529">
    <w:name w:val="仿宋体"/>
    <w:basedOn w:val="1"/>
    <w:qFormat/>
    <w:uiPriority w:val="0"/>
    <w:pPr>
      <w:widowControl/>
      <w:spacing w:line="844" w:lineRule="atLeast"/>
      <w:ind w:firstLine="419"/>
      <w:textAlignment w:val="baseline"/>
    </w:pPr>
    <w:rPr>
      <w:rFonts w:eastAsia="仿宋_GB2312"/>
      <w:color w:val="000000"/>
      <w:kern w:val="0"/>
      <w:sz w:val="31"/>
      <w:szCs w:val="20"/>
      <w:u w:val="none" w:color="000000"/>
    </w:rPr>
  </w:style>
  <w:style w:type="paragraph" w:customStyle="1" w:styleId="530">
    <w:name w:val="目录 41"/>
    <w:basedOn w:val="291"/>
    <w:next w:val="291"/>
    <w:qFormat/>
    <w:uiPriority w:val="99"/>
    <w:rPr>
      <w:rFonts w:ascii="黑体" w:eastAsia="黑体" w:cs="Times New Roman"/>
      <w:color w:val="auto"/>
    </w:rPr>
  </w:style>
  <w:style w:type="paragraph" w:customStyle="1" w:styleId="531">
    <w:name w:val="18.1"/>
    <w:basedOn w:val="532"/>
    <w:qFormat/>
    <w:uiPriority w:val="0"/>
    <w:pPr>
      <w:tabs>
        <w:tab w:val="left" w:pos="567"/>
      </w:tabs>
    </w:pPr>
  </w:style>
  <w:style w:type="paragraph" w:customStyle="1" w:styleId="532">
    <w:name w:val="17.1"/>
    <w:basedOn w:val="384"/>
    <w:qFormat/>
    <w:uiPriority w:val="0"/>
    <w:pPr>
      <w:tabs>
        <w:tab w:val="clear" w:pos="567"/>
      </w:tabs>
      <w:outlineLvl w:val="9"/>
    </w:pPr>
  </w:style>
  <w:style w:type="paragraph" w:customStyle="1" w:styleId="533">
    <w:name w:val="xl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534">
    <w:name w:val="xl1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2"/>
      <w:szCs w:val="22"/>
    </w:rPr>
  </w:style>
  <w:style w:type="paragraph" w:customStyle="1" w:styleId="535">
    <w:name w:val="xl2379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536">
    <w:name w:val="xl23753"/>
    <w:basedOn w:val="1"/>
    <w:qFormat/>
    <w:uiPriority w:val="0"/>
    <w:pPr>
      <w:widowControl/>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b/>
      <w:bCs/>
      <w:kern w:val="0"/>
      <w:szCs w:val="21"/>
    </w:rPr>
  </w:style>
  <w:style w:type="paragraph" w:customStyle="1" w:styleId="537">
    <w:name w:val="p0"/>
    <w:basedOn w:val="1"/>
    <w:qFormat/>
    <w:uiPriority w:val="0"/>
    <w:pPr>
      <w:widowControl/>
    </w:pPr>
    <w:rPr>
      <w:kern w:val="0"/>
      <w:szCs w:val="21"/>
    </w:rPr>
  </w:style>
  <w:style w:type="paragraph" w:customStyle="1" w:styleId="538">
    <w:name w:val="封一"/>
    <w:basedOn w:val="539"/>
    <w:next w:val="539"/>
    <w:qFormat/>
    <w:uiPriority w:val="0"/>
    <w:pPr>
      <w:ind w:firstLine="0" w:firstLineChars="0"/>
      <w:jc w:val="center"/>
    </w:pPr>
    <w:rPr>
      <w:rFonts w:eastAsia="黑体"/>
      <w:b/>
      <w:sz w:val="84"/>
      <w:szCs w:val="84"/>
    </w:rPr>
  </w:style>
  <w:style w:type="paragraph" w:customStyle="1" w:styleId="539">
    <w:name w:val="文一"/>
    <w:basedOn w:val="1"/>
    <w:qFormat/>
    <w:uiPriority w:val="0"/>
    <w:pPr>
      <w:topLinePunct/>
      <w:adjustRightInd w:val="0"/>
      <w:snapToGrid w:val="0"/>
      <w:spacing w:line="360" w:lineRule="auto"/>
      <w:ind w:firstLine="200" w:firstLineChars="200"/>
    </w:pPr>
    <w:rPr>
      <w:spacing w:val="4"/>
      <w:kern w:val="0"/>
      <w:sz w:val="24"/>
    </w:rPr>
  </w:style>
  <w:style w:type="paragraph" w:customStyle="1" w:styleId="540">
    <w:name w:val="Standard Offer"/>
    <w:basedOn w:val="1"/>
    <w:qFormat/>
    <w:uiPriority w:val="0"/>
    <w:pPr>
      <w:widowControl/>
      <w:spacing w:line="340" w:lineRule="exact"/>
      <w:jc w:val="left"/>
    </w:pPr>
    <w:rPr>
      <w:rFonts w:ascii="Arial" w:hAnsi="Arial"/>
      <w:kern w:val="0"/>
      <w:sz w:val="24"/>
      <w:szCs w:val="20"/>
      <w:lang w:val="en-GB" w:eastAsia="de-DE"/>
    </w:rPr>
  </w:style>
  <w:style w:type="paragraph" w:customStyle="1" w:styleId="541">
    <w:name w:val="样式 标题 2 + 宋体 小四"/>
    <w:basedOn w:val="5"/>
    <w:qFormat/>
    <w:uiPriority w:val="0"/>
    <w:pPr>
      <w:keepNext w:val="0"/>
      <w:keepLines w:val="0"/>
      <w:tabs>
        <w:tab w:val="left" w:pos="482"/>
      </w:tabs>
      <w:spacing w:before="120" w:beforeLines="100" w:afterLines="50" w:line="240" w:lineRule="auto"/>
      <w:jc w:val="center"/>
    </w:pPr>
    <w:rPr>
      <w:rFonts w:ascii="宋体" w:eastAsia="宋体"/>
      <w:b/>
      <w:sz w:val="28"/>
      <w:szCs w:val="20"/>
    </w:rPr>
  </w:style>
  <w:style w:type="paragraph" w:customStyle="1" w:styleId="542">
    <w:name w:val="表头"/>
    <w:basedOn w:val="1"/>
    <w:link w:val="3252"/>
    <w:qFormat/>
    <w:uiPriority w:val="0"/>
    <w:pPr>
      <w:spacing w:line="360" w:lineRule="auto"/>
      <w:ind w:firstLine="360"/>
      <w:jc w:val="center"/>
    </w:pPr>
    <w:rPr>
      <w:b/>
      <w:bCs/>
    </w:rPr>
  </w:style>
  <w:style w:type="paragraph" w:customStyle="1" w:styleId="54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Arial Unicode MS"/>
      <w:kern w:val="0"/>
      <w:sz w:val="16"/>
      <w:szCs w:val="16"/>
    </w:rPr>
  </w:style>
  <w:style w:type="paragraph" w:customStyle="1" w:styleId="544">
    <w:name w:val="4级"/>
    <w:basedOn w:val="8"/>
    <w:qFormat/>
    <w:uiPriority w:val="0"/>
    <w:pPr>
      <w:keepLines/>
      <w:snapToGrid/>
      <w:spacing w:before="40" w:after="40" w:line="360" w:lineRule="auto"/>
    </w:pPr>
    <w:rPr>
      <w:rFonts w:ascii="Times New Roman" w:hAnsi="Times New Roman" w:eastAsia="仿宋_GB2312"/>
      <w:b/>
      <w:bCs/>
      <w:snapToGrid/>
      <w:color w:val="auto"/>
      <w:szCs w:val="28"/>
    </w:rPr>
  </w:style>
  <w:style w:type="paragraph" w:customStyle="1" w:styleId="545">
    <w:name w:val="Body Text First Indent"/>
    <w:basedOn w:val="19"/>
    <w:qFormat/>
    <w:uiPriority w:val="0"/>
    <w:pPr>
      <w:adjustRightInd w:val="0"/>
      <w:spacing w:line="312" w:lineRule="auto"/>
      <w:ind w:firstLine="567"/>
      <w:textAlignment w:val="baseline"/>
    </w:pPr>
    <w:rPr>
      <w:kern w:val="0"/>
      <w:szCs w:val="24"/>
    </w:rPr>
  </w:style>
  <w:style w:type="paragraph" w:customStyle="1" w:styleId="546">
    <w:name w:val="xl237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1"/>
    </w:rPr>
  </w:style>
  <w:style w:type="paragraph" w:customStyle="1" w:styleId="547">
    <w:name w:val="样式 表格内容 + 居中 首行缩进:  0.86 厘米"/>
    <w:basedOn w:val="20"/>
    <w:semiHidden/>
    <w:qFormat/>
    <w:uiPriority w:val="99"/>
    <w:pPr>
      <w:widowControl/>
      <w:overflowPunct w:val="0"/>
      <w:snapToGrid w:val="0"/>
      <w:jc w:val="center"/>
    </w:pPr>
    <w:rPr>
      <w:rFonts w:ascii="Arial" w:hAnsi="Arial" w:eastAsia="仿宋_GB2312"/>
      <w:kern w:val="0"/>
      <w:sz w:val="22"/>
    </w:rPr>
  </w:style>
  <w:style w:type="paragraph" w:customStyle="1" w:styleId="548">
    <w:name w:val="样式4级"/>
    <w:basedOn w:val="1"/>
    <w:qFormat/>
    <w:uiPriority w:val="0"/>
    <w:pPr>
      <w:widowControl/>
      <w:tabs>
        <w:tab w:val="left" w:pos="840"/>
      </w:tabs>
      <w:adjustRightInd w:val="0"/>
      <w:snapToGrid w:val="0"/>
      <w:spacing w:line="440" w:lineRule="exact"/>
      <w:ind w:left="840" w:hanging="420"/>
    </w:pPr>
    <w:rPr>
      <w:rFonts w:ascii="宋体" w:hAnsi="宋体" w:eastAsia="黑体"/>
      <w:color w:val="000000"/>
      <w:kern w:val="0"/>
      <w:sz w:val="28"/>
    </w:rPr>
  </w:style>
  <w:style w:type="paragraph" w:customStyle="1" w:styleId="549">
    <w:name w:val=" Char Char Char Char Char Char Char Char Char1 Char"/>
    <w:basedOn w:val="1"/>
    <w:qFormat/>
    <w:uiPriority w:val="0"/>
  </w:style>
  <w:style w:type="paragraph" w:customStyle="1" w:styleId="550">
    <w:name w:val="Char Char Char Char Char Char Char Char Char1 Char"/>
    <w:basedOn w:val="1"/>
    <w:qFormat/>
    <w:uiPriority w:val="0"/>
  </w:style>
  <w:style w:type="paragraph" w:customStyle="1" w:styleId="551">
    <w:name w:val="样式 目录 3 + 左侧:  4 字符1"/>
    <w:basedOn w:val="48"/>
    <w:semiHidden/>
    <w:qFormat/>
    <w:uiPriority w:val="99"/>
    <w:pPr>
      <w:tabs>
        <w:tab w:val="right" w:leader="dot" w:pos="8296"/>
        <w:tab w:val="right" w:leader="dot" w:pos="8493"/>
        <w:tab w:val="right" w:leader="dot" w:pos="9661"/>
      </w:tabs>
      <w:adjustRightInd w:val="0"/>
      <w:spacing w:line="360" w:lineRule="auto"/>
      <w:ind w:left="1120" w:firstLine="420" w:firstLineChars="200"/>
      <w:textAlignment w:val="baseline"/>
    </w:pPr>
    <w:rPr>
      <w:rFonts w:ascii="宋体" w:hAnsi="宋体" w:cs="宋体"/>
      <w:i w:val="0"/>
      <w:kern w:val="16"/>
      <w:sz w:val="20"/>
      <w:szCs w:val="20"/>
    </w:rPr>
  </w:style>
  <w:style w:type="paragraph" w:customStyle="1" w:styleId="552">
    <w:name w:val="CM99"/>
    <w:basedOn w:val="291"/>
    <w:next w:val="291"/>
    <w:qFormat/>
    <w:uiPriority w:val="0"/>
    <w:pPr>
      <w:spacing w:after="215"/>
    </w:pPr>
    <w:rPr>
      <w:rFonts w:hAnsi="Calibri" w:cs="Times New Roman"/>
      <w:color w:val="auto"/>
    </w:rPr>
  </w:style>
  <w:style w:type="paragraph" w:customStyle="1" w:styleId="553">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554">
    <w:name w:val="CM17"/>
    <w:basedOn w:val="291"/>
    <w:next w:val="291"/>
    <w:qFormat/>
    <w:uiPriority w:val="0"/>
    <w:pPr>
      <w:spacing w:line="518" w:lineRule="atLeast"/>
    </w:pPr>
    <w:rPr>
      <w:rFonts w:ascii="FZBeiWeiKaiShu-S19S" w:eastAsia="FZBeiWeiKaiShu-S19S" w:cs="Times New Roman"/>
      <w:color w:val="auto"/>
    </w:rPr>
  </w:style>
  <w:style w:type="paragraph" w:customStyle="1" w:styleId="555">
    <w:name w:val="样式 宋体 小四 黑色 首行缩进:  1.02 厘米 行距: 1.5 倍行距"/>
    <w:basedOn w:val="1"/>
    <w:qFormat/>
    <w:uiPriority w:val="0"/>
    <w:pPr>
      <w:spacing w:line="360" w:lineRule="auto"/>
      <w:ind w:firstLine="576"/>
    </w:pPr>
    <w:rPr>
      <w:rFonts w:ascii="宋体" w:hAnsi="宋体"/>
      <w:color w:val="000000"/>
      <w:sz w:val="24"/>
      <w:szCs w:val="20"/>
    </w:rPr>
  </w:style>
  <w:style w:type="paragraph" w:customStyle="1" w:styleId="556">
    <w:name w:val="Char Char Char1 Char Char Char Char Char Char Char11"/>
    <w:basedOn w:val="1"/>
    <w:qFormat/>
    <w:uiPriority w:val="0"/>
  </w:style>
  <w:style w:type="paragraph" w:customStyle="1" w:styleId="557">
    <w:name w:val="aaa"/>
    <w:basedOn w:val="1"/>
    <w:link w:val="3142"/>
    <w:qFormat/>
    <w:uiPriority w:val="0"/>
    <w:pPr>
      <w:spacing w:before="120" w:beforeLines="50" w:after="120" w:afterLines="50" w:line="360" w:lineRule="auto"/>
      <w:ind w:firstLine="480" w:firstLineChars="200"/>
    </w:pPr>
    <w:rPr>
      <w:rFonts w:ascii="ˎ̥" w:hAnsi="ˎ̥"/>
      <w:bCs/>
      <w:color w:val="000000"/>
      <w:kern w:val="0"/>
      <w:sz w:val="24"/>
      <w:szCs w:val="20"/>
    </w:rPr>
  </w:style>
  <w:style w:type="paragraph" w:customStyle="1" w:styleId="558">
    <w:name w:val="宋体 四号"/>
    <w:basedOn w:val="1"/>
    <w:qFormat/>
    <w:uiPriority w:val="0"/>
    <w:pPr>
      <w:tabs>
        <w:tab w:val="left" w:pos="3240"/>
      </w:tabs>
      <w:spacing w:line="360" w:lineRule="auto"/>
      <w:ind w:firstLine="480" w:firstLineChars="200"/>
    </w:pPr>
    <w:rPr>
      <w:rFonts w:ascii="宋体" w:hAnsi="宋体"/>
      <w:bCs/>
      <w:kern w:val="0"/>
      <w:sz w:val="24"/>
      <w:lang w:val="zh-CN"/>
    </w:rPr>
  </w:style>
  <w:style w:type="paragraph" w:customStyle="1" w:styleId="559">
    <w:name w:val="三级标题"/>
    <w:basedOn w:val="1"/>
    <w:next w:val="2"/>
    <w:qFormat/>
    <w:uiPriority w:val="0"/>
    <w:pPr>
      <w:adjustRightInd w:val="0"/>
      <w:snapToGrid w:val="0"/>
      <w:jc w:val="center"/>
    </w:pPr>
    <w:rPr>
      <w:bCs/>
      <w:szCs w:val="21"/>
    </w:rPr>
  </w:style>
  <w:style w:type="paragraph" w:customStyle="1" w:styleId="560">
    <w:name w:val="xl23851"/>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000000"/>
      <w:kern w:val="0"/>
      <w:szCs w:val="21"/>
    </w:rPr>
  </w:style>
  <w:style w:type="paragraph" w:customStyle="1" w:styleId="561">
    <w:name w:val="_Style 560"/>
    <w:basedOn w:val="1"/>
    <w:link w:val="3665"/>
    <w:qFormat/>
    <w:uiPriority w:val="34"/>
    <w:pPr>
      <w:spacing w:line="360" w:lineRule="auto"/>
      <w:ind w:left="720" w:firstLine="200" w:firstLineChars="200"/>
      <w:contextualSpacing/>
    </w:pPr>
    <w:rPr>
      <w:sz w:val="28"/>
    </w:rPr>
  </w:style>
  <w:style w:type="paragraph" w:customStyle="1" w:styleId="562">
    <w:name w:val="正文文本缩进 21"/>
    <w:basedOn w:val="1"/>
    <w:qFormat/>
    <w:uiPriority w:val="0"/>
    <w:pPr>
      <w:adjustRightInd w:val="0"/>
      <w:spacing w:line="360" w:lineRule="auto"/>
      <w:ind w:firstLine="510"/>
      <w:textAlignment w:val="baseline"/>
    </w:pPr>
    <w:rPr>
      <w:rFonts w:ascii="宋体" w:hAnsi="宋体"/>
      <w:sz w:val="28"/>
      <w:szCs w:val="20"/>
    </w:rPr>
  </w:style>
  <w:style w:type="paragraph" w:customStyle="1" w:styleId="563">
    <w:name w:val="样式 样式 正文缩进s4 + 首行缩进:  2 字符 + 首行缩进:  2 字符"/>
    <w:basedOn w:val="1"/>
    <w:qFormat/>
    <w:uiPriority w:val="0"/>
    <w:pPr>
      <w:adjustRightInd w:val="0"/>
      <w:spacing w:line="500" w:lineRule="exact"/>
      <w:textAlignment w:val="baseline"/>
    </w:pPr>
    <w:rPr>
      <w:sz w:val="24"/>
    </w:rPr>
  </w:style>
  <w:style w:type="paragraph" w:customStyle="1" w:styleId="564">
    <w:name w:val="xl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565">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566">
    <w:name w:val="燕山正文"/>
    <w:basedOn w:val="1"/>
    <w:link w:val="3217"/>
    <w:qFormat/>
    <w:uiPriority w:val="0"/>
    <w:pPr>
      <w:tabs>
        <w:tab w:val="left" w:pos="4680"/>
      </w:tabs>
      <w:adjustRightInd w:val="0"/>
      <w:snapToGrid w:val="0"/>
      <w:spacing w:line="360" w:lineRule="auto"/>
      <w:ind w:firstLine="560" w:firstLineChars="200"/>
      <w:jc w:val="left"/>
    </w:pPr>
    <w:rPr>
      <w:rFonts w:ascii="宋体" w:hAnsi="宋体"/>
      <w:color w:val="000000"/>
      <w:sz w:val="28"/>
      <w:szCs w:val="28"/>
    </w:rPr>
  </w:style>
  <w:style w:type="paragraph" w:customStyle="1" w:styleId="567">
    <w:name w:val="xl2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568">
    <w:name w:val="xl237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69">
    <w:name w:val="正文部分"/>
    <w:basedOn w:val="1"/>
    <w:link w:val="3279"/>
    <w:qFormat/>
    <w:uiPriority w:val="0"/>
    <w:pPr>
      <w:spacing w:line="500" w:lineRule="exact"/>
      <w:ind w:firstLine="200" w:firstLineChars="200"/>
      <w:jc w:val="left"/>
    </w:pPr>
    <w:rPr>
      <w:rFonts w:ascii="宋体" w:hAnsi="宋体" w:cs="宋体"/>
      <w:bCs/>
      <w:kern w:val="0"/>
      <w:sz w:val="28"/>
      <w:szCs w:val="32"/>
    </w:rPr>
  </w:style>
  <w:style w:type="paragraph" w:customStyle="1" w:styleId="570">
    <w:name w:val="大丰申请报告正文"/>
    <w:basedOn w:val="1"/>
    <w:link w:val="3084"/>
    <w:qFormat/>
    <w:uiPriority w:val="0"/>
    <w:pPr>
      <w:spacing w:line="360" w:lineRule="auto"/>
      <w:ind w:firstLine="480" w:firstLineChars="200"/>
      <w:jc w:val="left"/>
    </w:pPr>
    <w:rPr>
      <w:bCs/>
      <w:kern w:val="0"/>
      <w:sz w:val="24"/>
      <w:szCs w:val="28"/>
    </w:rPr>
  </w:style>
  <w:style w:type="paragraph" w:customStyle="1" w:styleId="571">
    <w:name w:val="图下题注"/>
    <w:basedOn w:val="475"/>
    <w:link w:val="3482"/>
    <w:qFormat/>
    <w:uiPriority w:val="0"/>
    <w:pPr>
      <w:keepNext w:val="0"/>
      <w:suppressLineNumbers/>
      <w:adjustRightInd w:val="0"/>
      <w:snapToGrid w:val="0"/>
      <w:spacing w:line="240" w:lineRule="auto"/>
      <w:jc w:val="center"/>
      <w:textAlignment w:val="center"/>
    </w:pPr>
  </w:style>
  <w:style w:type="paragraph" w:customStyle="1" w:styleId="572">
    <w:name w:val="4级标"/>
    <w:basedOn w:val="544"/>
    <w:next w:val="544"/>
    <w:semiHidden/>
    <w:qFormat/>
    <w:uiPriority w:val="0"/>
    <w:pPr>
      <w:spacing w:before="50" w:beforeLines="50" w:after="50" w:afterLines="50" w:line="440" w:lineRule="exact"/>
      <w:jc w:val="left"/>
    </w:pPr>
    <w:rPr>
      <w:rFonts w:eastAsia="黑体" w:cs="宋体"/>
      <w:b w:val="0"/>
      <w:bCs w:val="0"/>
      <w:szCs w:val="20"/>
    </w:rPr>
  </w:style>
  <w:style w:type="paragraph" w:customStyle="1" w:styleId="573">
    <w:name w:val="正文小四首缩1.3行距"/>
    <w:basedOn w:val="1"/>
    <w:link w:val="3179"/>
    <w:qFormat/>
    <w:uiPriority w:val="0"/>
    <w:pPr>
      <w:spacing w:line="312" w:lineRule="auto"/>
      <w:ind w:firstLine="420" w:firstLineChars="200"/>
    </w:pPr>
    <w:rPr>
      <w:sz w:val="24"/>
    </w:rPr>
  </w:style>
  <w:style w:type="paragraph" w:customStyle="1" w:styleId="574">
    <w:name w:val="目录 212"/>
    <w:basedOn w:val="291"/>
    <w:next w:val="291"/>
    <w:qFormat/>
    <w:uiPriority w:val="0"/>
    <w:rPr>
      <w:rFonts w:ascii="黑体" w:eastAsia="黑体" w:cs="Times New Roman"/>
      <w:color w:val="auto"/>
    </w:rPr>
  </w:style>
  <w:style w:type="paragraph" w:customStyle="1" w:styleId="57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6">
    <w:name w:val="投标文件三级标题"/>
    <w:basedOn w:val="7"/>
    <w:semiHidden/>
    <w:qFormat/>
    <w:uiPriority w:val="99"/>
    <w:pPr>
      <w:tabs>
        <w:tab w:val="left" w:pos="810"/>
      </w:tabs>
      <w:spacing w:before="240" w:line="400" w:lineRule="exact"/>
    </w:pPr>
    <w:rPr>
      <w:rFonts w:eastAsia="黑体"/>
      <w:b w:val="0"/>
      <w:color w:val="auto"/>
      <w:sz w:val="26"/>
      <w:szCs w:val="26"/>
      <w:lang w:val="en-US"/>
    </w:rPr>
  </w:style>
  <w:style w:type="paragraph" w:customStyle="1" w:styleId="577">
    <w:name w:val="样式 正文缩进正文（首行缩进两字） Char Char + 首行缩进:  2 字符"/>
    <w:basedOn w:val="6"/>
    <w:qFormat/>
    <w:uiPriority w:val="0"/>
    <w:pPr>
      <w:adjustRightInd w:val="0"/>
      <w:snapToGrid w:val="0"/>
      <w:spacing w:line="480" w:lineRule="exact"/>
      <w:ind w:firstLine="200"/>
      <w:jc w:val="left"/>
    </w:pPr>
    <w:rPr>
      <w:rFonts w:cs="宋体"/>
      <w:kern w:val="0"/>
      <w:sz w:val="24"/>
      <w:szCs w:val="20"/>
    </w:rPr>
  </w:style>
  <w:style w:type="paragraph" w:customStyle="1" w:styleId="578">
    <w:name w:val="reader-word-layer reader-word-s3-0"/>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579">
    <w:name w:val="样式 正文首行缩进 2 + (符号) 宋体 段后: 0 磅 行距: 固定值 22 磅"/>
    <w:basedOn w:val="2"/>
    <w:qFormat/>
    <w:uiPriority w:val="0"/>
    <w:pPr>
      <w:widowControl/>
      <w:spacing w:after="0" w:line="440" w:lineRule="exact"/>
      <w:ind w:left="0" w:leftChars="0" w:firstLine="200"/>
    </w:pPr>
    <w:rPr>
      <w:rFonts w:ascii="宋体" w:hAnsi="宋体" w:cs="宋体"/>
      <w:snapToGrid/>
      <w:szCs w:val="20"/>
    </w:rPr>
  </w:style>
  <w:style w:type="paragraph" w:customStyle="1" w:styleId="580">
    <w:name w:val="样式 目录 2 + 首行缩进:  2 字符1"/>
    <w:basedOn w:val="77"/>
    <w:semiHidden/>
    <w:qFormat/>
    <w:uiPriority w:val="99"/>
    <w:pPr>
      <w:tabs>
        <w:tab w:val="right" w:leader="dot" w:pos="8296"/>
        <w:tab w:val="right" w:pos="8492"/>
        <w:tab w:val="right" w:leader="dot" w:pos="9661"/>
      </w:tabs>
      <w:adjustRightInd w:val="0"/>
      <w:spacing w:before="120" w:line="360" w:lineRule="auto"/>
      <w:ind w:firstLine="480" w:firstLineChars="200"/>
      <w:textAlignment w:val="baseline"/>
    </w:pPr>
    <w:rPr>
      <w:rFonts w:ascii="Calibri" w:hAnsi="Calibri" w:cs="宋体"/>
      <w:i/>
      <w:iCs/>
      <w:smallCaps w:val="0"/>
      <w:kern w:val="16"/>
      <w:sz w:val="20"/>
      <w:szCs w:val="20"/>
    </w:rPr>
  </w:style>
  <w:style w:type="paragraph" w:customStyle="1" w:styleId="581">
    <w:name w:val="样式 标题 1（安评1）章标题 1标题111标题 1 Char标题yjm1h11st levelSection ..."/>
    <w:basedOn w:val="4"/>
    <w:semiHidden/>
    <w:qFormat/>
    <w:uiPriority w:val="99"/>
    <w:pPr>
      <w:tabs>
        <w:tab w:val="left" w:pos="360"/>
        <w:tab w:val="left" w:pos="900"/>
      </w:tabs>
      <w:spacing w:before="340" w:after="330" w:line="360" w:lineRule="auto"/>
      <w:ind w:left="900" w:hanging="420"/>
      <w:jc w:val="both"/>
    </w:pPr>
    <w:rPr>
      <w:rFonts w:ascii="Times New Roman" w:hAnsi="Times New Roman" w:eastAsia="宋体" w:cs="宋体"/>
      <w:b w:val="0"/>
      <w:szCs w:val="20"/>
    </w:rPr>
  </w:style>
  <w:style w:type="paragraph" w:customStyle="1" w:styleId="582">
    <w:name w:val="样式 正文1 + 段前: 0.1 行 Char"/>
    <w:basedOn w:val="1"/>
    <w:semiHidden/>
    <w:qFormat/>
    <w:uiPriority w:val="99"/>
    <w:pPr>
      <w:snapToGrid w:val="0"/>
      <w:spacing w:beforeLines="10" w:line="440" w:lineRule="atLeast"/>
      <w:ind w:firstLine="624"/>
    </w:pPr>
    <w:rPr>
      <w:rFonts w:cs="宋体"/>
      <w:sz w:val="24"/>
      <w:szCs w:val="20"/>
    </w:rPr>
  </w:style>
  <w:style w:type="paragraph" w:customStyle="1" w:styleId="583">
    <w:name w:val="目录 31111"/>
    <w:basedOn w:val="291"/>
    <w:next w:val="291"/>
    <w:qFormat/>
    <w:uiPriority w:val="0"/>
    <w:rPr>
      <w:rFonts w:ascii="黑体" w:eastAsia="黑体" w:cs="Times New Roman"/>
      <w:color w:val="auto"/>
    </w:rPr>
  </w:style>
  <w:style w:type="paragraph" w:customStyle="1" w:styleId="584">
    <w:name w:val="附图编号"/>
    <w:basedOn w:val="1"/>
    <w:qFormat/>
    <w:uiPriority w:val="0"/>
    <w:pPr>
      <w:tabs>
        <w:tab w:val="left" w:pos="1760"/>
      </w:tabs>
      <w:spacing w:line="288" w:lineRule="auto"/>
      <w:ind w:left="1021" w:hanging="341"/>
    </w:pPr>
    <w:rPr>
      <w:rFonts w:ascii="Arial" w:hAnsi="Arial"/>
      <w:color w:val="CC99FF"/>
      <w:sz w:val="24"/>
      <w:szCs w:val="20"/>
    </w:rPr>
  </w:style>
  <w:style w:type="paragraph" w:customStyle="1" w:styleId="585">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86">
    <w:name w:val="列表 2U"/>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587">
    <w:name w:val="样式 1级标题 + 行距: 单倍行距"/>
    <w:basedOn w:val="588"/>
    <w:semiHidden/>
    <w:qFormat/>
    <w:uiPriority w:val="99"/>
    <w:pPr>
      <w:widowControl w:val="0"/>
      <w:spacing w:before="60" w:line="480" w:lineRule="exact"/>
      <w:jc w:val="both"/>
      <w:outlineLvl w:val="0"/>
    </w:pPr>
    <w:rPr>
      <w:rFonts w:ascii="Arial" w:hAnsi="Arial" w:eastAsia="宋体" w:cs="宋体"/>
      <w:b/>
      <w:bCs/>
      <w:color w:val="000000"/>
      <w:sz w:val="32"/>
      <w:szCs w:val="20"/>
    </w:rPr>
  </w:style>
  <w:style w:type="paragraph" w:customStyle="1" w:styleId="588">
    <w:name w:val="1级标题"/>
    <w:link w:val="3747"/>
    <w:qFormat/>
    <w:uiPriority w:val="0"/>
    <w:rPr>
      <w:rFonts w:ascii="Times New Roman" w:hAnsi="Times New Roman" w:eastAsia="黑体" w:cs="Times New Roman"/>
      <w:kern w:val="2"/>
      <w:sz w:val="36"/>
      <w:szCs w:val="24"/>
      <w:lang w:val="en-US" w:eastAsia="zh-CN" w:bidi="ar-SA"/>
    </w:rPr>
  </w:style>
  <w:style w:type="paragraph" w:customStyle="1" w:styleId="589">
    <w:name w:val="A标3"/>
    <w:basedOn w:val="7"/>
    <w:link w:val="3283"/>
    <w:qFormat/>
    <w:uiPriority w:val="0"/>
    <w:pPr>
      <w:keepLines w:val="0"/>
      <w:widowControl/>
      <w:tabs>
        <w:tab w:val="left" w:pos="860"/>
      </w:tabs>
      <w:overflowPunct w:val="0"/>
      <w:autoSpaceDE w:val="0"/>
      <w:autoSpaceDN w:val="0"/>
      <w:adjustRightInd w:val="0"/>
      <w:snapToGrid w:val="0"/>
      <w:spacing w:before="260" w:beforeLines="50" w:after="0" w:line="360" w:lineRule="auto"/>
      <w:jc w:val="left"/>
    </w:pPr>
    <w:rPr>
      <w:bCs w:val="0"/>
      <w:color w:val="auto"/>
      <w:kern w:val="28"/>
      <w:szCs w:val="24"/>
      <w:lang w:val="en-US"/>
    </w:rPr>
  </w:style>
  <w:style w:type="paragraph" w:customStyle="1" w:styleId="590">
    <w:name w:val="段标题"/>
    <w:basedOn w:val="1"/>
    <w:next w:val="1"/>
    <w:qFormat/>
    <w:uiPriority w:val="0"/>
    <w:pPr>
      <w:ind w:firstLine="200" w:firstLineChars="200"/>
      <w:jc w:val="left"/>
      <w:outlineLvl w:val="2"/>
    </w:pPr>
    <w:rPr>
      <w:rFonts w:ascii="宋体" w:hAnsi="宋体"/>
      <w:bCs/>
      <w:kern w:val="0"/>
      <w:sz w:val="28"/>
      <w:szCs w:val="28"/>
    </w:rPr>
  </w:style>
  <w:style w:type="paragraph" w:customStyle="1" w:styleId="591">
    <w:name w:val="样式 样式 样式 样式 标题 3 + 仿宋_GB2312 小三 + 段前: 0 磅 段后: 0 磅 行距: 多倍行距 1.2 字..."/>
    <w:basedOn w:val="1"/>
    <w:semiHidden/>
    <w:qFormat/>
    <w:uiPriority w:val="99"/>
    <w:pPr>
      <w:keepNext/>
      <w:keepLines/>
      <w:ind w:firstLine="280" w:firstLineChars="100"/>
      <w:outlineLvl w:val="2"/>
    </w:pPr>
    <w:rPr>
      <w:rFonts w:ascii="仿宋_GB2312" w:hAnsi="仿宋_GB2312" w:eastAsia="仿宋_GB2312" w:cs="宋体"/>
      <w:b/>
      <w:bCs/>
      <w:sz w:val="28"/>
      <w:szCs w:val="20"/>
    </w:rPr>
  </w:style>
  <w:style w:type="paragraph" w:customStyle="1" w:styleId="592">
    <w:name w:val="样式 标题 1标题1H1H11H12H13H14H15H16H17H18第A章第*部分章节一、一级..."/>
    <w:basedOn w:val="4"/>
    <w:qFormat/>
    <w:uiPriority w:val="0"/>
    <w:pPr>
      <w:spacing w:before="340" w:after="330" w:line="578" w:lineRule="auto"/>
    </w:pPr>
    <w:rPr>
      <w:rFonts w:ascii="宋体" w:hAnsi="宋体" w:eastAsia="宋体" w:cs="Times New Roman"/>
      <w:b w:val="0"/>
      <w:sz w:val="32"/>
      <w:szCs w:val="44"/>
    </w:rPr>
  </w:style>
  <w:style w:type="paragraph" w:customStyle="1" w:styleId="593">
    <w:name w:val="列表 2V"/>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594">
    <w:name w:val="xl2383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FF00FF"/>
      <w:kern w:val="0"/>
      <w:szCs w:val="21"/>
    </w:rPr>
  </w:style>
  <w:style w:type="paragraph" w:customStyle="1" w:styleId="595">
    <w:name w:val="图形"/>
    <w:basedOn w:val="1"/>
    <w:semiHidden/>
    <w:qFormat/>
    <w:uiPriority w:val="99"/>
    <w:pPr>
      <w:widowControl/>
      <w:adjustRightInd w:val="0"/>
      <w:snapToGrid w:val="0"/>
      <w:jc w:val="center"/>
    </w:pPr>
    <w:rPr>
      <w:kern w:val="24"/>
      <w:szCs w:val="21"/>
    </w:rPr>
  </w:style>
  <w:style w:type="paragraph" w:customStyle="1" w:styleId="596">
    <w:name w:val="xl237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597">
    <w:name w:val="6表(图)头(治)"/>
    <w:next w:val="1"/>
    <w:link w:val="3085"/>
    <w:qFormat/>
    <w:uiPriority w:val="0"/>
    <w:pPr>
      <w:widowControl w:val="0"/>
      <w:jc w:val="center"/>
    </w:pPr>
    <w:rPr>
      <w:rFonts w:ascii="Times New Roman" w:hAnsi="Times New Roman" w:eastAsia="黑体" w:cs="Times New Roman"/>
      <w:b/>
      <w:bCs/>
      <w:sz w:val="28"/>
      <w:lang w:val="en-US" w:eastAsia="zh-CN" w:bidi="ar-SA"/>
    </w:rPr>
  </w:style>
  <w:style w:type="paragraph" w:customStyle="1" w:styleId="598">
    <w:name w:val="环保篇"/>
    <w:basedOn w:val="1"/>
    <w:qFormat/>
    <w:uiPriority w:val="0"/>
    <w:pPr>
      <w:tabs>
        <w:tab w:val="left" w:pos="360"/>
      </w:tabs>
      <w:adjustRightInd w:val="0"/>
      <w:spacing w:line="360" w:lineRule="auto"/>
      <w:textAlignment w:val="baseline"/>
    </w:pPr>
    <w:rPr>
      <w:sz w:val="28"/>
      <w:szCs w:val="20"/>
    </w:rPr>
  </w:style>
  <w:style w:type="paragraph" w:customStyle="1" w:styleId="599">
    <w:name w:val=" Char Char Char Char Char Char1 Char"/>
    <w:basedOn w:val="1"/>
    <w:qFormat/>
    <w:uiPriority w:val="0"/>
  </w:style>
  <w:style w:type="paragraph" w:customStyle="1" w:styleId="600">
    <w:name w:val="xl4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601">
    <w:name w:val="标题A"/>
    <w:basedOn w:val="1"/>
    <w:qFormat/>
    <w:uiPriority w:val="0"/>
    <w:pPr>
      <w:widowControl/>
      <w:autoSpaceDE w:val="0"/>
      <w:autoSpaceDN w:val="0"/>
      <w:adjustRightInd w:val="0"/>
      <w:spacing w:line="317" w:lineRule="atLeast"/>
      <w:ind w:left="432" w:hanging="432"/>
      <w:jc w:val="left"/>
      <w:textAlignment w:val="bottom"/>
    </w:pPr>
    <w:rPr>
      <w:rFonts w:eastAsia="黑体"/>
      <w:b/>
      <w:color w:val="0000FF"/>
      <w:kern w:val="0"/>
      <w:sz w:val="28"/>
      <w:szCs w:val="20"/>
    </w:rPr>
  </w:style>
  <w:style w:type="paragraph" w:customStyle="1" w:styleId="602">
    <w:name w:val="华阳"/>
    <w:basedOn w:val="1"/>
    <w:link w:val="3189"/>
    <w:semiHidden/>
    <w:qFormat/>
    <w:uiPriority w:val="0"/>
    <w:pPr>
      <w:spacing w:line="360" w:lineRule="auto"/>
      <w:ind w:firstLine="200" w:firstLineChars="200"/>
    </w:pPr>
    <w:rPr>
      <w:rFonts w:ascii="宋体"/>
      <w:color w:val="000000"/>
      <w:kern w:val="0"/>
      <w:sz w:val="28"/>
      <w:szCs w:val="20"/>
    </w:rPr>
  </w:style>
  <w:style w:type="paragraph" w:customStyle="1" w:styleId="603">
    <w:name w:val="Char Char Char Char Char Char Char Char Char Char Char Char Char1"/>
    <w:basedOn w:val="1"/>
    <w:qFormat/>
    <w:uiPriority w:val="0"/>
  </w:style>
  <w:style w:type="paragraph" w:customStyle="1" w:styleId="604">
    <w:name w:val="样式 标题 3 + 四号"/>
    <w:basedOn w:val="7"/>
    <w:qFormat/>
    <w:uiPriority w:val="0"/>
    <w:pPr>
      <w:keepLines w:val="0"/>
      <w:widowControl/>
      <w:overflowPunct w:val="0"/>
      <w:autoSpaceDE w:val="0"/>
      <w:autoSpaceDN w:val="0"/>
      <w:adjustRightInd w:val="0"/>
      <w:spacing w:before="240" w:line="240" w:lineRule="auto"/>
      <w:jc w:val="left"/>
      <w:textAlignment w:val="baseline"/>
    </w:pPr>
    <w:rPr>
      <w:rFonts w:ascii="黑体" w:hAnsi="Symbol" w:eastAsia="黑体"/>
      <w:b w:val="0"/>
      <w:bCs w:val="0"/>
      <w:color w:val="auto"/>
      <w:spacing w:val="10"/>
      <w:kern w:val="28"/>
      <w:sz w:val="28"/>
      <w:szCs w:val="20"/>
    </w:rPr>
  </w:style>
  <w:style w:type="paragraph" w:customStyle="1" w:styleId="605">
    <w:name w:val="文字"/>
    <w:basedOn w:val="1"/>
    <w:qFormat/>
    <w:uiPriority w:val="0"/>
    <w:pPr>
      <w:tabs>
        <w:tab w:val="left" w:pos="0"/>
      </w:tabs>
      <w:autoSpaceDE w:val="0"/>
      <w:autoSpaceDN w:val="0"/>
      <w:adjustRightInd w:val="0"/>
      <w:snapToGrid w:val="0"/>
      <w:spacing w:before="120" w:after="60" w:line="360" w:lineRule="auto"/>
      <w:ind w:left="-4" w:leftChars="-2" w:firstLine="480" w:firstLineChars="200"/>
    </w:pPr>
    <w:rPr>
      <w:rFonts w:ascii="Calibri" w:hAnsi="Calibri"/>
      <w:kern w:val="0"/>
      <w:sz w:val="24"/>
      <w:lang w:val="en-GB"/>
    </w:rPr>
  </w:style>
  <w:style w:type="paragraph" w:customStyle="1" w:styleId="606">
    <w:name w:val="正文++++++++++"/>
    <w:basedOn w:val="1"/>
    <w:link w:val="3628"/>
    <w:qFormat/>
    <w:uiPriority w:val="0"/>
    <w:pPr>
      <w:ind w:firstLine="534" w:firstLineChars="200"/>
    </w:pPr>
    <w:rPr>
      <w:rFonts w:cs="宋体"/>
      <w:sz w:val="24"/>
      <w:szCs w:val="20"/>
    </w:rPr>
  </w:style>
  <w:style w:type="paragraph" w:customStyle="1" w:styleId="607">
    <w:name w:val="xl2385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FF"/>
      <w:kern w:val="0"/>
      <w:szCs w:val="21"/>
    </w:rPr>
  </w:style>
  <w:style w:type="paragraph" w:customStyle="1" w:styleId="608">
    <w:name w:val="ssssss"/>
    <w:qFormat/>
    <w:uiPriority w:val="0"/>
    <w:pPr>
      <w:widowControl w:val="0"/>
      <w:spacing w:line="460" w:lineRule="exact"/>
      <w:jc w:val="both"/>
    </w:pPr>
    <w:rPr>
      <w:rFonts w:ascii="楷体_GB2312" w:hAnsi="Times New Roman" w:eastAsia="楷体_GB2312" w:cs="Times New Roman"/>
      <w:kern w:val="2"/>
      <w:sz w:val="24"/>
      <w:szCs w:val="24"/>
      <w:lang w:val="en-US" w:eastAsia="zh-CN" w:bidi="ar-SA"/>
    </w:rPr>
  </w:style>
  <w:style w:type="paragraph" w:customStyle="1" w:styleId="609">
    <w:name w:val="Level (I)fo"/>
    <w:basedOn w:val="1"/>
    <w:qFormat/>
    <w:uiPriority w:val="0"/>
    <w:pPr>
      <w:widowControl/>
      <w:spacing w:before="240"/>
      <w:ind w:left="3600"/>
      <w:jc w:val="left"/>
    </w:pPr>
    <w:rPr>
      <w:rFonts w:ascii="Palatino" w:hAnsi="Palatino"/>
      <w:kern w:val="0"/>
      <w:sz w:val="22"/>
      <w:szCs w:val="20"/>
      <w:lang w:val="en-AU"/>
    </w:rPr>
  </w:style>
  <w:style w:type="paragraph" w:customStyle="1" w:styleId="610">
    <w:name w:val="图文框"/>
    <w:basedOn w:val="1"/>
    <w:qFormat/>
    <w:uiPriority w:val="0"/>
    <w:pPr>
      <w:snapToGrid w:val="0"/>
      <w:spacing w:line="360" w:lineRule="auto"/>
      <w:jc w:val="center"/>
    </w:pPr>
    <w:rPr>
      <w:rFonts w:ascii="宋体" w:hAnsi="宋体"/>
      <w:b/>
      <w:snapToGrid w:val="0"/>
      <w:kern w:val="0"/>
      <w:sz w:val="24"/>
    </w:rPr>
  </w:style>
  <w:style w:type="paragraph" w:customStyle="1" w:styleId="611">
    <w:name w:val="表格文字小四"/>
    <w:basedOn w:val="1"/>
    <w:next w:val="19"/>
    <w:qFormat/>
    <w:uiPriority w:val="0"/>
    <w:pPr>
      <w:framePr w:hSpace="180" w:wrap="around" w:vAnchor="text" w:hAnchor="margin" w:xAlign="center" w:y="319"/>
      <w:adjustRightInd w:val="0"/>
      <w:snapToGrid w:val="0"/>
      <w:ind w:left="-593"/>
      <w:jc w:val="center"/>
    </w:pPr>
    <w:rPr>
      <w:rFonts w:ascii="宋体" w:hAnsi="宋体"/>
      <w:sz w:val="24"/>
    </w:rPr>
  </w:style>
  <w:style w:type="paragraph" w:customStyle="1" w:styleId="612">
    <w:name w:val="我的正文1"/>
    <w:basedOn w:val="1"/>
    <w:qFormat/>
    <w:uiPriority w:val="0"/>
    <w:pPr>
      <w:spacing w:line="360" w:lineRule="auto"/>
      <w:ind w:firstLine="480" w:firstLineChars="200"/>
      <w:jc w:val="left"/>
    </w:pPr>
    <w:rPr>
      <w:sz w:val="24"/>
    </w:rPr>
  </w:style>
  <w:style w:type="paragraph" w:customStyle="1" w:styleId="613">
    <w:name w:val="样式 正文文本 + 黑色 左侧:  0.74 厘米 悬挂缩进: 4.2 字符"/>
    <w:basedOn w:val="19"/>
    <w:qFormat/>
    <w:uiPriority w:val="0"/>
    <w:pPr>
      <w:adjustRightInd w:val="0"/>
      <w:snapToGrid w:val="0"/>
      <w:spacing w:line="480" w:lineRule="exact"/>
      <w:ind w:firstLine="480" w:firstLineChars="200"/>
      <w:jc w:val="left"/>
    </w:pPr>
    <w:rPr>
      <w:rFonts w:cs="宋体"/>
      <w:b/>
      <w:bCs/>
      <w:color w:val="000000"/>
      <w:sz w:val="24"/>
    </w:rPr>
  </w:style>
  <w:style w:type="paragraph" w:customStyle="1" w:styleId="614">
    <w:name w:val="font6"/>
    <w:basedOn w:val="1"/>
    <w:qFormat/>
    <w:uiPriority w:val="0"/>
    <w:pPr>
      <w:widowControl/>
      <w:spacing w:before="100" w:beforeAutospacing="1" w:after="100" w:afterAutospacing="1"/>
      <w:jc w:val="left"/>
    </w:pPr>
    <w:rPr>
      <w:kern w:val="0"/>
      <w:sz w:val="24"/>
      <w:szCs w:val="20"/>
    </w:rPr>
  </w:style>
  <w:style w:type="paragraph" w:customStyle="1" w:styleId="615">
    <w:name w:val="xl4215"/>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616">
    <w:name w:val="xl237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17">
    <w:name w:val=" Char Char Char Char Char Char1 Char Char Char Char Char Char Char Char Char Char"/>
    <w:basedOn w:val="1"/>
    <w:qFormat/>
    <w:uiPriority w:val="0"/>
    <w:rPr>
      <w:rFonts w:ascii="宋体" w:hAnsi="宋体" w:cs="Courier New"/>
      <w:sz w:val="32"/>
      <w:szCs w:val="32"/>
    </w:rPr>
  </w:style>
  <w:style w:type="paragraph" w:customStyle="1" w:styleId="618">
    <w:name w:val="xl2383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kern w:val="0"/>
      <w:szCs w:val="21"/>
    </w:rPr>
  </w:style>
  <w:style w:type="paragraph" w:customStyle="1" w:styleId="619">
    <w:name w:val="xl1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20">
    <w:name w:val="AOGenNum3"/>
    <w:basedOn w:val="239"/>
    <w:next w:val="621"/>
    <w:qFormat/>
    <w:uiPriority w:val="0"/>
    <w:pPr>
      <w:ind w:left="5040"/>
    </w:pPr>
  </w:style>
  <w:style w:type="paragraph" w:customStyle="1" w:styleId="621">
    <w:name w:val="AOGenNum3List"/>
    <w:basedOn w:val="1"/>
    <w:qFormat/>
    <w:uiPriority w:val="0"/>
  </w:style>
  <w:style w:type="paragraph" w:customStyle="1" w:styleId="622">
    <w:name w:val="基准篇眉"/>
    <w:basedOn w:val="1"/>
    <w:semiHidden/>
    <w:qFormat/>
    <w:uiPriority w:val="0"/>
    <w:pPr>
      <w:keepLines/>
      <w:widowControl/>
      <w:tabs>
        <w:tab w:val="center" w:pos="7200"/>
        <w:tab w:val="right" w:pos="14400"/>
      </w:tabs>
      <w:overflowPunct w:val="0"/>
      <w:autoSpaceDE w:val="0"/>
      <w:autoSpaceDN w:val="0"/>
      <w:adjustRightInd w:val="0"/>
      <w:jc w:val="center"/>
      <w:textAlignment w:val="baseline"/>
    </w:pPr>
    <w:rPr>
      <w:spacing w:val="80"/>
      <w:sz w:val="20"/>
      <w:szCs w:val="20"/>
    </w:rPr>
  </w:style>
  <w:style w:type="paragraph" w:customStyle="1" w:styleId="623">
    <w:name w:val="Char Char7 Char Char"/>
    <w:basedOn w:val="1"/>
    <w:semiHidden/>
    <w:qFormat/>
    <w:uiPriority w:val="0"/>
    <w:rPr>
      <w:sz w:val="24"/>
    </w:rPr>
  </w:style>
  <w:style w:type="paragraph" w:customStyle="1" w:styleId="624">
    <w:name w:val="图名"/>
    <w:link w:val="3427"/>
    <w:qFormat/>
    <w:uiPriority w:val="0"/>
    <w:pPr>
      <w:spacing w:before="156" w:beforeLines="50" w:after="312" w:afterLines="100" w:line="360" w:lineRule="auto"/>
      <w:jc w:val="center"/>
    </w:pPr>
    <w:rPr>
      <w:rFonts w:ascii="Impact" w:hAnsi="Impact" w:eastAsia="黑体" w:cs="Times New Roman"/>
      <w:kern w:val="2"/>
      <w:sz w:val="21"/>
      <w:szCs w:val="21"/>
      <w:lang w:val="en-US" w:eastAsia="zh-CN" w:bidi="ar-SA"/>
    </w:rPr>
  </w:style>
  <w:style w:type="paragraph" w:customStyle="1" w:styleId="625">
    <w:name w:val="表说明"/>
    <w:basedOn w:val="1"/>
    <w:qFormat/>
    <w:uiPriority w:val="0"/>
    <w:pPr>
      <w:suppressAutoHyphens/>
      <w:autoSpaceDE w:val="0"/>
      <w:spacing w:before="120" w:after="60" w:line="400" w:lineRule="exact"/>
      <w:ind w:firstLine="200" w:firstLineChars="200"/>
      <w:jc w:val="left"/>
    </w:pPr>
    <w:rPr>
      <w:bCs/>
      <w:sz w:val="24"/>
      <w:szCs w:val="20"/>
    </w:rPr>
  </w:style>
  <w:style w:type="paragraph" w:customStyle="1" w:styleId="626">
    <w:name w:val="样式 正文首行缩进 + 首行缩进:  2 字符1"/>
    <w:basedOn w:val="1"/>
    <w:next w:val="614"/>
    <w:qFormat/>
    <w:uiPriority w:val="0"/>
    <w:pPr>
      <w:spacing w:line="360" w:lineRule="auto"/>
      <w:ind w:firstLine="480" w:firstLineChars="200"/>
    </w:pPr>
    <w:rPr>
      <w:sz w:val="24"/>
    </w:rPr>
  </w:style>
  <w:style w:type="paragraph" w:customStyle="1" w:styleId="627">
    <w:name w:val="示例"/>
    <w:next w:val="6"/>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628">
    <w:name w:val="xl4276"/>
    <w:basedOn w:val="1"/>
    <w:qFormat/>
    <w:uiPriority w:val="0"/>
    <w:pPr>
      <w:widowControl/>
      <w:pBdr>
        <w:top w:val="single" w:color="auto" w:sz="4" w:space="0"/>
        <w:left w:val="single" w:color="auto" w:sz="4" w:space="0"/>
        <w:bottom w:val="single" w:color="auto" w:sz="4" w:space="0"/>
        <w:right w:val="single" w:color="auto" w:sz="4" w:space="0"/>
      </w:pBdr>
      <w:shd w:val="clear" w:color="auto" w:fill="93CDDD"/>
      <w:spacing w:before="100" w:beforeAutospacing="1" w:after="100" w:afterAutospacing="1"/>
      <w:jc w:val="center"/>
    </w:pPr>
    <w:rPr>
      <w:rFonts w:ascii="Arial" w:hAnsi="Arial" w:cs="Arial"/>
      <w:b/>
      <w:bCs/>
      <w:kern w:val="0"/>
      <w:szCs w:val="21"/>
    </w:rPr>
  </w:style>
  <w:style w:type="paragraph" w:customStyle="1" w:styleId="629">
    <w:name w:val="14()"/>
    <w:basedOn w:val="470"/>
    <w:link w:val="3133"/>
    <w:qFormat/>
    <w:uiPriority w:val="0"/>
    <w:pPr>
      <w:tabs>
        <w:tab w:val="clear" w:pos="538"/>
      </w:tabs>
      <w:ind w:firstLine="0"/>
    </w:pPr>
    <w:rPr>
      <w:rFonts w:hAnsi="黑体"/>
    </w:rPr>
  </w:style>
  <w:style w:type="paragraph" w:customStyle="1" w:styleId="630">
    <w:name w:val="样式 样式 样式 方正宋三简体 14 磅 行距: 1.5 倍行距1 + 首行缩进:  2 字符 + 首行缩进:  2 字符"/>
    <w:basedOn w:val="1"/>
    <w:qFormat/>
    <w:uiPriority w:val="0"/>
    <w:pPr>
      <w:ind w:firstLine="574" w:firstLineChars="200"/>
    </w:pPr>
    <w:rPr>
      <w:rFonts w:ascii="宋体" w:hAnsi="方正宋三简体"/>
      <w:sz w:val="27"/>
      <w:szCs w:val="20"/>
    </w:rPr>
  </w:style>
  <w:style w:type="paragraph" w:customStyle="1" w:styleId="631">
    <w:name w:val="xl29"/>
    <w:basedOn w:val="1"/>
    <w:qFormat/>
    <w:uiPriority w:val="0"/>
    <w:pPr>
      <w:widowControl/>
      <w:pBdr>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632">
    <w:name w:val="xl4315"/>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color w:val="000000"/>
      <w:kern w:val="0"/>
      <w:szCs w:val="21"/>
    </w:rPr>
  </w:style>
  <w:style w:type="paragraph" w:customStyle="1" w:styleId="633">
    <w:name w:val="xl4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Cs w:val="21"/>
    </w:rPr>
  </w:style>
  <w:style w:type="paragraph" w:customStyle="1" w:styleId="634">
    <w:name w:val="正文文本 31"/>
    <w:basedOn w:val="1"/>
    <w:qFormat/>
    <w:uiPriority w:val="0"/>
    <w:pPr>
      <w:autoSpaceDE w:val="0"/>
      <w:autoSpaceDN w:val="0"/>
      <w:adjustRightInd w:val="0"/>
      <w:spacing w:line="312" w:lineRule="atLeast"/>
      <w:jc w:val="center"/>
      <w:textAlignment w:val="baseline"/>
    </w:pPr>
    <w:rPr>
      <w:rFonts w:ascii="楷体" w:eastAsia="楷体"/>
      <w:kern w:val="0"/>
      <w:sz w:val="28"/>
      <w:szCs w:val="20"/>
    </w:rPr>
  </w:style>
  <w:style w:type="paragraph" w:customStyle="1" w:styleId="635">
    <w:name w:val="方块流程"/>
    <w:basedOn w:val="1"/>
    <w:qFormat/>
    <w:uiPriority w:val="0"/>
    <w:pPr>
      <w:tabs>
        <w:tab w:val="left" w:pos="0"/>
      </w:tabs>
      <w:topLinePunct/>
      <w:adjustRightInd w:val="0"/>
      <w:snapToGrid w:val="0"/>
      <w:jc w:val="center"/>
      <w:textAlignment w:val="center"/>
    </w:pPr>
    <w:rPr>
      <w:snapToGrid w:val="0"/>
      <w:color w:val="000000"/>
      <w:kern w:val="0"/>
      <w:sz w:val="24"/>
      <w:szCs w:val="20"/>
    </w:rPr>
  </w:style>
  <w:style w:type="paragraph" w:customStyle="1" w:styleId="636">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7">
    <w:name w:val="Char Char Char Char Char Char Char Char Char1 Char Char Char Char"/>
    <w:basedOn w:val="1"/>
    <w:qFormat/>
    <w:uiPriority w:val="0"/>
  </w:style>
  <w:style w:type="paragraph" w:customStyle="1" w:styleId="638">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kern w:val="0"/>
      <w:sz w:val="24"/>
    </w:rPr>
  </w:style>
  <w:style w:type="paragraph" w:customStyle="1" w:styleId="639">
    <w:name w:val="表题格式"/>
    <w:basedOn w:val="1"/>
    <w:qFormat/>
    <w:uiPriority w:val="99"/>
    <w:pPr>
      <w:spacing w:line="440" w:lineRule="exact"/>
      <w:ind w:firstLine="377" w:firstLineChars="377"/>
    </w:pPr>
    <w:rPr>
      <w:rFonts w:eastAsia="黑体"/>
      <w:kern w:val="0"/>
      <w:sz w:val="24"/>
      <w:szCs w:val="20"/>
    </w:rPr>
  </w:style>
  <w:style w:type="paragraph" w:customStyle="1" w:styleId="640">
    <w:name w:val="正文01"/>
    <w:basedOn w:val="1"/>
    <w:link w:val="3540"/>
    <w:qFormat/>
    <w:uiPriority w:val="0"/>
    <w:pPr>
      <w:spacing w:before="60" w:line="460" w:lineRule="exact"/>
      <w:ind w:firstLine="200" w:firstLineChars="200"/>
    </w:pPr>
    <w:rPr>
      <w:sz w:val="24"/>
    </w:rPr>
  </w:style>
  <w:style w:type="paragraph" w:customStyle="1" w:styleId="641">
    <w:name w:val="xl2044"/>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Arial" w:hAnsi="Arial" w:cs="Arial"/>
      <w:b/>
      <w:bCs/>
      <w:kern w:val="0"/>
      <w:szCs w:val="21"/>
    </w:rPr>
  </w:style>
  <w:style w:type="paragraph" w:customStyle="1" w:styleId="642">
    <w:name w:val="xl2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643">
    <w:name w:val="xl2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644">
    <w:name w:val="xl4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79646"/>
      <w:kern w:val="0"/>
      <w:szCs w:val="21"/>
    </w:rPr>
  </w:style>
  <w:style w:type="paragraph" w:customStyle="1" w:styleId="645">
    <w:name w:val="样式 样式 正文1 + 段前: 0.1 行 + 段前: 0.1 行"/>
    <w:basedOn w:val="646"/>
    <w:semiHidden/>
    <w:qFormat/>
    <w:uiPriority w:val="99"/>
    <w:pPr>
      <w:spacing w:before="24"/>
    </w:pPr>
  </w:style>
  <w:style w:type="paragraph" w:customStyle="1" w:styleId="646">
    <w:name w:val="样式 正文1 + 段前: 0.1 行"/>
    <w:basedOn w:val="1"/>
    <w:link w:val="3705"/>
    <w:qFormat/>
    <w:uiPriority w:val="99"/>
    <w:pPr>
      <w:snapToGrid w:val="0"/>
      <w:spacing w:beforeLines="10" w:line="440" w:lineRule="atLeast"/>
      <w:ind w:firstLine="567"/>
    </w:pPr>
    <w:rPr>
      <w:rFonts w:cs="宋体"/>
      <w:sz w:val="24"/>
      <w:szCs w:val="20"/>
    </w:rPr>
  </w:style>
  <w:style w:type="paragraph" w:customStyle="1" w:styleId="647">
    <w:name w:val="xl203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648">
    <w:name w:val="列表 H"/>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649">
    <w:name w:val="xl237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650">
    <w:name w:val="xl2135"/>
    <w:basedOn w:val="1"/>
    <w:qFormat/>
    <w:uiPriority w:val="0"/>
    <w:pPr>
      <w:widowControl/>
      <w:pBdr>
        <w:top w:val="single" w:color="auto" w:sz="4" w:space="0"/>
        <w:bottom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651">
    <w:name w:val="样式 黑色 首行缩进:  2 字符"/>
    <w:basedOn w:val="1"/>
    <w:qFormat/>
    <w:uiPriority w:val="0"/>
    <w:pPr>
      <w:spacing w:line="360" w:lineRule="auto"/>
      <w:ind w:firstLine="560" w:firstLineChars="200"/>
    </w:pPr>
    <w:rPr>
      <w:rFonts w:ascii="宋体" w:cs="宋体"/>
      <w:color w:val="000000"/>
      <w:sz w:val="28"/>
      <w:szCs w:val="28"/>
    </w:rPr>
  </w:style>
  <w:style w:type="paragraph" w:customStyle="1" w:styleId="652">
    <w:name w:val="Table Txt"/>
    <w:basedOn w:val="1"/>
    <w:semiHidden/>
    <w:qFormat/>
    <w:uiPriority w:val="99"/>
    <w:pPr>
      <w:adjustRightInd w:val="0"/>
      <w:spacing w:line="360" w:lineRule="atLeast"/>
      <w:textAlignment w:val="baseline"/>
    </w:pPr>
    <w:rPr>
      <w:rFonts w:eastAsia="华康宋体W5(P)"/>
      <w:sz w:val="24"/>
      <w:szCs w:val="21"/>
    </w:rPr>
  </w:style>
  <w:style w:type="paragraph" w:customStyle="1" w:styleId="653">
    <w:name w:val="尾注文本2"/>
    <w:basedOn w:val="285"/>
    <w:qFormat/>
    <w:uiPriority w:val="0"/>
    <w:pPr>
      <w:adjustRightInd w:val="0"/>
      <w:spacing w:line="360" w:lineRule="atLeast"/>
      <w:jc w:val="left"/>
      <w:textAlignment w:val="baseline"/>
    </w:pPr>
    <w:rPr>
      <w:rFonts w:ascii="宋体" w:hAnsi="Calibri"/>
      <w:kern w:val="2"/>
      <w:sz w:val="21"/>
      <w:szCs w:val="22"/>
    </w:rPr>
  </w:style>
  <w:style w:type="paragraph" w:customStyle="1" w:styleId="654">
    <w:name w:val=" Char Char Char Char Char Char Char1 Char Char Char Char Char Char Char Char Char Char Char Char Char"/>
    <w:basedOn w:val="1"/>
    <w:qFormat/>
    <w:uiPriority w:val="0"/>
  </w:style>
  <w:style w:type="paragraph" w:customStyle="1" w:styleId="655">
    <w:name w:val="分项 2"/>
    <w:basedOn w:val="1"/>
    <w:next w:val="1"/>
    <w:qFormat/>
    <w:uiPriority w:val="0"/>
    <w:pPr>
      <w:tabs>
        <w:tab w:val="left" w:pos="3678"/>
      </w:tabs>
      <w:overflowPunct w:val="0"/>
      <w:autoSpaceDE w:val="0"/>
      <w:autoSpaceDN w:val="0"/>
      <w:adjustRightInd w:val="0"/>
      <w:spacing w:line="300" w:lineRule="auto"/>
      <w:ind w:left="3678" w:right="567" w:hanging="360"/>
      <w:textAlignment w:val="baseline"/>
    </w:pPr>
    <w:rPr>
      <w:rFonts w:ascii="宋体"/>
      <w:kern w:val="0"/>
      <w:sz w:val="24"/>
      <w:szCs w:val="20"/>
    </w:rPr>
  </w:style>
  <w:style w:type="paragraph" w:customStyle="1" w:styleId="656">
    <w:name w:val="广西炼油"/>
    <w:basedOn w:val="1"/>
    <w:qFormat/>
    <w:uiPriority w:val="0"/>
    <w:pPr>
      <w:spacing w:beforeLines="5" w:line="360" w:lineRule="auto"/>
      <w:ind w:firstLine="480"/>
    </w:pPr>
    <w:rPr>
      <w:rFonts w:ascii="宋体" w:hAnsi="宋体"/>
      <w:sz w:val="24"/>
      <w:szCs w:val="28"/>
    </w:rPr>
  </w:style>
  <w:style w:type="paragraph" w:customStyle="1" w:styleId="657">
    <w:name w:val="样式 样式1 + (符号) 宋体 黑色"/>
    <w:basedOn w:val="1"/>
    <w:semiHidden/>
    <w:qFormat/>
    <w:uiPriority w:val="99"/>
    <w:pPr>
      <w:spacing w:beforeLines="50" w:line="500" w:lineRule="atLeast"/>
      <w:ind w:firstLine="281" w:firstLineChars="100"/>
      <w:jc w:val="left"/>
      <w:outlineLvl w:val="1"/>
    </w:pPr>
    <w:rPr>
      <w:rFonts w:cs="宋体"/>
      <w:b/>
      <w:bCs/>
      <w:color w:val="000000"/>
      <w:sz w:val="28"/>
      <w:szCs w:val="20"/>
    </w:rPr>
  </w:style>
  <w:style w:type="paragraph" w:customStyle="1" w:styleId="658">
    <w:name w:val="样式 正文文本正文文字 + (中文) 黑体 加粗 Char"/>
    <w:basedOn w:val="6"/>
    <w:semiHidden/>
    <w:qFormat/>
    <w:uiPriority w:val="99"/>
    <w:pPr>
      <w:ind w:firstLine="200"/>
    </w:pPr>
    <w:rPr>
      <w:rFonts w:eastAsia="黑体"/>
      <w:b/>
      <w:bCs/>
    </w:rPr>
  </w:style>
  <w:style w:type="paragraph" w:customStyle="1" w:styleId="659">
    <w:name w:val="xl40"/>
    <w:basedOn w:val="1"/>
    <w:qFormat/>
    <w:uiPriority w:val="0"/>
    <w:pPr>
      <w:widowControl/>
      <w:spacing w:before="100" w:beforeAutospacing="1" w:after="100" w:afterAutospacing="1"/>
      <w:jc w:val="center"/>
    </w:pPr>
    <w:rPr>
      <w:rFonts w:ascii="宋体" w:hAnsi="宋体"/>
      <w:kern w:val="0"/>
      <w:szCs w:val="21"/>
    </w:rPr>
  </w:style>
  <w:style w:type="paragraph" w:customStyle="1" w:styleId="660">
    <w:name w:val="表格格式"/>
    <w:basedOn w:val="1"/>
    <w:qFormat/>
    <w:uiPriority w:val="99"/>
    <w:pPr>
      <w:widowControl/>
      <w:jc w:val="center"/>
    </w:pPr>
    <w:rPr>
      <w:rFonts w:eastAsia="仿宋_GB2312"/>
      <w:kern w:val="0"/>
      <w:szCs w:val="21"/>
    </w:rPr>
  </w:style>
  <w:style w:type="paragraph" w:customStyle="1" w:styleId="661">
    <w:name w:val="my"/>
    <w:link w:val="3010"/>
    <w:qFormat/>
    <w:uiPriority w:val="0"/>
    <w:pPr>
      <w:spacing w:before="60" w:line="440" w:lineRule="exact"/>
      <w:ind w:firstLine="200" w:firstLineChars="200"/>
    </w:pPr>
    <w:rPr>
      <w:rFonts w:ascii="Times New Roman" w:hAnsi="Times New Roman" w:eastAsia="宋体" w:cs="Times New Roman"/>
      <w:sz w:val="24"/>
      <w:lang w:val="en-US" w:eastAsia="zh-CN" w:bidi="ar-SA"/>
    </w:rPr>
  </w:style>
  <w:style w:type="paragraph" w:customStyle="1" w:styleId="662">
    <w:name w:val="zxz5"/>
    <w:next w:val="1"/>
    <w:qFormat/>
    <w:uiPriority w:val="99"/>
    <w:pPr>
      <w:tabs>
        <w:tab w:val="left" w:pos="0"/>
      </w:tabs>
      <w:jc w:val="center"/>
    </w:pPr>
    <w:rPr>
      <w:rFonts w:ascii="宋体" w:hAnsi="宋体" w:eastAsia="Times New Roman" w:cs="宋体"/>
      <w:bCs/>
      <w:kern w:val="2"/>
      <w:sz w:val="18"/>
      <w:szCs w:val="18"/>
      <w:lang w:val="en-US" w:eastAsia="zh-CN" w:bidi="ar-SA"/>
    </w:rPr>
  </w:style>
  <w:style w:type="paragraph" w:customStyle="1" w:styleId="663">
    <w:name w:val="xl2383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kern w:val="0"/>
      <w:szCs w:val="21"/>
    </w:rPr>
  </w:style>
  <w:style w:type="paragraph" w:customStyle="1" w:styleId="664">
    <w:name w:val="列表 I"/>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665">
    <w:name w:val="表格下方文字"/>
    <w:basedOn w:val="1"/>
    <w:semiHidden/>
    <w:qFormat/>
    <w:uiPriority w:val="99"/>
    <w:pPr>
      <w:adjustRightInd w:val="0"/>
      <w:snapToGrid w:val="0"/>
      <w:spacing w:before="400" w:line="500" w:lineRule="exact"/>
      <w:ind w:firstLine="200" w:firstLineChars="200"/>
    </w:pPr>
    <w:rPr>
      <w:rFonts w:eastAsia="仿宋_GB2312"/>
      <w:sz w:val="28"/>
    </w:rPr>
  </w:style>
  <w:style w:type="paragraph" w:customStyle="1" w:styleId="666">
    <w:name w:val="xl2382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kern w:val="0"/>
      <w:szCs w:val="21"/>
    </w:rPr>
  </w:style>
  <w:style w:type="paragraph" w:customStyle="1" w:styleId="667">
    <w:name w:val="标题 4款标题1.1.1.1"/>
    <w:basedOn w:val="8"/>
    <w:semiHidden/>
    <w:qFormat/>
    <w:uiPriority w:val="99"/>
    <w:pPr>
      <w:keepLines/>
      <w:adjustRightInd w:val="0"/>
      <w:spacing w:beforeLines="20" w:after="290" w:afterLines="30" w:line="570" w:lineRule="exact"/>
      <w:jc w:val="left"/>
    </w:pPr>
    <w:rPr>
      <w:rFonts w:ascii="Arial" w:hAnsi="Arial" w:eastAsia="黑体"/>
      <w:snapToGrid/>
      <w:color w:val="auto"/>
      <w:sz w:val="28"/>
      <w:szCs w:val="20"/>
    </w:rPr>
  </w:style>
  <w:style w:type="paragraph" w:customStyle="1" w:styleId="668">
    <w:name w:val="xl1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669">
    <w:name w:val="样式 标题 3 + 11 磅 蓝色"/>
    <w:basedOn w:val="7"/>
    <w:semiHidden/>
    <w:qFormat/>
    <w:uiPriority w:val="99"/>
    <w:pPr>
      <w:tabs>
        <w:tab w:val="left" w:pos="851"/>
      </w:tabs>
      <w:autoSpaceDE w:val="0"/>
      <w:autoSpaceDN w:val="0"/>
      <w:adjustRightInd w:val="0"/>
      <w:snapToGrid w:val="0"/>
      <w:spacing w:before="0" w:after="260" w:afterLines="50" w:line="500" w:lineRule="exact"/>
      <w:ind w:left="851" w:hanging="851"/>
      <w:jc w:val="left"/>
      <w:textAlignment w:val="baseline"/>
    </w:pPr>
    <w:rPr>
      <w:rFonts w:ascii="宋体" w:hAnsi="宋体" w:eastAsia="黑体"/>
      <w:snapToGrid w:val="0"/>
      <w:color w:val="0000FF"/>
      <w:kern w:val="0"/>
      <w:sz w:val="28"/>
      <w:lang w:val="en-US"/>
    </w:rPr>
  </w:style>
  <w:style w:type="paragraph" w:customStyle="1" w:styleId="670">
    <w:name w:val="AOFPBP"/>
    <w:basedOn w:val="240"/>
    <w:next w:val="261"/>
    <w:qFormat/>
    <w:uiPriority w:val="0"/>
  </w:style>
  <w:style w:type="paragraph" w:customStyle="1" w:styleId="671">
    <w:name w:val="表头1"/>
    <w:basedOn w:val="1"/>
    <w:qFormat/>
    <w:uiPriority w:val="0"/>
    <w:pPr>
      <w:spacing w:before="120"/>
      <w:jc w:val="center"/>
    </w:pPr>
    <w:rPr>
      <w:rFonts w:ascii="宋体" w:hAnsi="宋体" w:eastAsia="黑体"/>
      <w:spacing w:val="-2"/>
      <w:sz w:val="24"/>
    </w:rPr>
  </w:style>
  <w:style w:type="paragraph" w:customStyle="1" w:styleId="672">
    <w:name w:val="Line Body"/>
    <w:basedOn w:val="1"/>
    <w:qFormat/>
    <w:uiPriority w:val="0"/>
    <w:pPr>
      <w:widowControl/>
      <w:tabs>
        <w:tab w:val="left" w:pos="0"/>
      </w:tabs>
      <w:ind w:left="284" w:hanging="284"/>
      <w:jc w:val="left"/>
    </w:pPr>
    <w:rPr>
      <w:kern w:val="0"/>
      <w:sz w:val="24"/>
      <w:szCs w:val="20"/>
      <w:lang w:val="en-AU" w:eastAsia="en-US"/>
    </w:rPr>
  </w:style>
  <w:style w:type="paragraph" w:customStyle="1" w:styleId="673">
    <w:name w:val="02"/>
    <w:basedOn w:val="5"/>
    <w:qFormat/>
    <w:uiPriority w:val="0"/>
    <w:pPr>
      <w:numPr>
        <w:ilvl w:val="1"/>
        <w:numId w:val="0"/>
      </w:numPr>
      <w:adjustRightInd/>
      <w:snapToGrid/>
      <w:spacing w:line="480" w:lineRule="auto"/>
    </w:pPr>
    <w:rPr>
      <w:rFonts w:ascii="Times New Roman" w:hAnsi="Times New Roman" w:eastAsia="宋体"/>
      <w:b/>
      <w:color w:val="333333"/>
      <w:sz w:val="24"/>
      <w:szCs w:val="20"/>
    </w:rPr>
  </w:style>
  <w:style w:type="paragraph" w:customStyle="1" w:styleId="674">
    <w:name w:val="Title.2"/>
    <w:qFormat/>
    <w:uiPriority w:val="0"/>
    <w:pPr>
      <w:keepNext/>
      <w:keepLines/>
      <w:spacing w:before="156" w:beforeLines="50" w:after="156" w:afterLines="50" w:line="600" w:lineRule="exact"/>
      <w:outlineLvl w:val="1"/>
    </w:pPr>
    <w:rPr>
      <w:rFonts w:ascii="新宋体-18030" w:hAnsi="新宋体-18030" w:eastAsia="新宋体-18030" w:cs="Times New Roman"/>
      <w:color w:val="000000"/>
      <w:sz w:val="28"/>
      <w:lang w:val="en-US" w:eastAsia="zh-CN" w:bidi="ar-SA"/>
    </w:rPr>
  </w:style>
  <w:style w:type="paragraph" w:customStyle="1" w:styleId="675">
    <w:name w:val="样式 样式 正文001 + 首行缩进:  2 字符 + (符号) 宋体 黑色1"/>
    <w:basedOn w:val="676"/>
    <w:semiHidden/>
    <w:qFormat/>
    <w:uiPriority w:val="99"/>
    <w:rPr>
      <w:color w:val="000000"/>
    </w:rPr>
  </w:style>
  <w:style w:type="paragraph" w:customStyle="1" w:styleId="676">
    <w:name w:val="样式 正文001 + 首行缩进:  2 字符"/>
    <w:basedOn w:val="1"/>
    <w:link w:val="3302"/>
    <w:semiHidden/>
    <w:qFormat/>
    <w:uiPriority w:val="0"/>
    <w:pPr>
      <w:spacing w:line="500" w:lineRule="atLeast"/>
      <w:ind w:firstLine="480" w:firstLineChars="200"/>
    </w:pPr>
    <w:rPr>
      <w:rFonts w:cs="宋体"/>
      <w:sz w:val="24"/>
      <w:szCs w:val="20"/>
    </w:rPr>
  </w:style>
  <w:style w:type="paragraph" w:customStyle="1" w:styleId="677">
    <w:name w:val="tit4"/>
    <w:basedOn w:val="1"/>
    <w:semiHidden/>
    <w:qFormat/>
    <w:uiPriority w:val="99"/>
    <w:pPr>
      <w:widowControl/>
      <w:spacing w:before="100" w:beforeAutospacing="1" w:after="100" w:afterAutospacing="1"/>
      <w:jc w:val="left"/>
    </w:pPr>
    <w:rPr>
      <w:rFonts w:ascii="宋体" w:hAnsi="宋体" w:cs="宋体"/>
      <w:color w:val="C70100"/>
      <w:kern w:val="0"/>
      <w:sz w:val="20"/>
      <w:szCs w:val="20"/>
    </w:rPr>
  </w:style>
  <w:style w:type="paragraph" w:customStyle="1" w:styleId="678">
    <w:name w:val="吹き出し"/>
    <w:basedOn w:val="1"/>
    <w:semiHidden/>
    <w:qFormat/>
    <w:uiPriority w:val="0"/>
    <w:rPr>
      <w:rFonts w:ascii="Arial" w:hAnsi="Arial" w:eastAsia="MS Gothic"/>
      <w:sz w:val="18"/>
      <w:szCs w:val="18"/>
      <w:lang w:eastAsia="ja-JP"/>
    </w:rPr>
  </w:style>
  <w:style w:type="paragraph" w:customStyle="1" w:styleId="679">
    <w:name w:val="Char4 Char Char Char Char Char Char1"/>
    <w:basedOn w:val="1"/>
    <w:qFormat/>
    <w:uiPriority w:val="0"/>
    <w:pPr>
      <w:spacing w:line="360" w:lineRule="auto"/>
      <w:ind w:firstLine="200" w:firstLineChars="200"/>
    </w:pPr>
    <w:rPr>
      <w:rFonts w:ascii="宋体" w:hAnsi="宋体" w:cs="宋体"/>
      <w:sz w:val="24"/>
    </w:rPr>
  </w:style>
  <w:style w:type="paragraph" w:customStyle="1" w:styleId="680">
    <w:name w:val="reader-word-layer reader-word-s2-29"/>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681">
    <w:name w:val="样式 正文缩进正文（首行缩进两字） + 宋体 行距: 1.5 倍行距"/>
    <w:basedOn w:val="6"/>
    <w:semiHidden/>
    <w:qFormat/>
    <w:uiPriority w:val="99"/>
    <w:pPr>
      <w:adjustRightInd w:val="0"/>
      <w:spacing w:line="300" w:lineRule="auto"/>
      <w:ind w:firstLine="482" w:firstLineChars="0"/>
      <w:jc w:val="left"/>
      <w:textAlignment w:val="baseline"/>
    </w:pPr>
    <w:rPr>
      <w:rFonts w:ascii="宋体" w:hAnsi="宋体"/>
      <w:sz w:val="24"/>
      <w:szCs w:val="20"/>
    </w:rPr>
  </w:style>
  <w:style w:type="paragraph" w:customStyle="1" w:styleId="682">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683">
    <w:name w:val="Char Char Char Char Char Char2"/>
    <w:basedOn w:val="1"/>
    <w:qFormat/>
    <w:uiPriority w:val="0"/>
  </w:style>
  <w:style w:type="paragraph" w:customStyle="1" w:styleId="684">
    <w:name w:val="样式1"/>
    <w:basedOn w:val="4"/>
    <w:link w:val="3206"/>
    <w:qFormat/>
    <w:uiPriority w:val="0"/>
    <w:pPr>
      <w:adjustRightInd w:val="0"/>
      <w:snapToGrid w:val="0"/>
      <w:spacing w:before="0" w:after="0" w:line="300" w:lineRule="exact"/>
    </w:pPr>
    <w:rPr>
      <w:rFonts w:ascii="Times New Roman" w:hAnsi="Times New Roman" w:eastAsia="宋体" w:cs="Times New Roman"/>
      <w:sz w:val="21"/>
      <w:szCs w:val="21"/>
    </w:rPr>
  </w:style>
  <w:style w:type="paragraph" w:customStyle="1" w:styleId="685">
    <w:name w:val="xl23820"/>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color w:val="000000"/>
      <w:kern w:val="0"/>
      <w:szCs w:val="21"/>
    </w:rPr>
  </w:style>
  <w:style w:type="paragraph" w:customStyle="1" w:styleId="686">
    <w:name w:val="样式 (中文) 仿宋_GB2312 四号 首行缩进:  1.01 厘米 行距: 固定值 21 磅"/>
    <w:basedOn w:val="1"/>
    <w:semiHidden/>
    <w:qFormat/>
    <w:uiPriority w:val="99"/>
    <w:pPr>
      <w:spacing w:line="420" w:lineRule="exact"/>
      <w:ind w:firstLine="570"/>
    </w:pPr>
    <w:rPr>
      <w:rFonts w:eastAsia="仿宋_GB2312"/>
      <w:sz w:val="24"/>
      <w:szCs w:val="20"/>
    </w:rPr>
  </w:style>
  <w:style w:type="paragraph" w:customStyle="1" w:styleId="687">
    <w:name w:val="CM7"/>
    <w:basedOn w:val="1"/>
    <w:next w:val="291"/>
    <w:qFormat/>
    <w:uiPriority w:val="0"/>
    <w:pPr>
      <w:autoSpaceDE w:val="0"/>
      <w:autoSpaceDN w:val="0"/>
      <w:adjustRightInd w:val="0"/>
      <w:jc w:val="left"/>
    </w:pPr>
    <w:rPr>
      <w:rFonts w:ascii="宋体"/>
      <w:kern w:val="0"/>
      <w:sz w:val="24"/>
    </w:rPr>
  </w:style>
  <w:style w:type="paragraph" w:customStyle="1" w:styleId="688">
    <w:name w:val="xl23699"/>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Cs w:val="21"/>
    </w:rPr>
  </w:style>
  <w:style w:type="paragraph" w:customStyle="1" w:styleId="689">
    <w:name w:val="表题"/>
    <w:basedOn w:val="1"/>
    <w:link w:val="3417"/>
    <w:qFormat/>
    <w:uiPriority w:val="0"/>
    <w:pPr>
      <w:spacing w:line="460" w:lineRule="atLeast"/>
      <w:jc w:val="center"/>
    </w:pPr>
    <w:rPr>
      <w:b/>
      <w:spacing w:val="12"/>
      <w:sz w:val="24"/>
    </w:rPr>
  </w:style>
  <w:style w:type="paragraph" w:customStyle="1" w:styleId="690">
    <w:name w:val="段落中正文文本"/>
    <w:basedOn w:val="10"/>
    <w:semiHidden/>
    <w:qFormat/>
    <w:uiPriority w:val="99"/>
    <w:pPr>
      <w:tabs>
        <w:tab w:val="clear" w:pos="2520"/>
      </w:tabs>
      <w:adjustRightInd/>
      <w:snapToGrid/>
      <w:spacing w:before="312" w:beforeLines="0" w:after="156" w:line="320" w:lineRule="auto"/>
      <w:ind w:left="0" w:firstLine="0"/>
      <w:textAlignment w:val="auto"/>
    </w:pPr>
    <w:rPr>
      <w:b w:val="0"/>
      <w:kern w:val="2"/>
      <w:sz w:val="24"/>
      <w:szCs w:val="24"/>
    </w:rPr>
  </w:style>
  <w:style w:type="paragraph" w:customStyle="1" w:styleId="691">
    <w:name w:val="xl4326"/>
    <w:basedOn w:val="1"/>
    <w:qFormat/>
    <w:uiPriority w:val="99"/>
    <w:pPr>
      <w:widowControl/>
      <w:pBdr>
        <w:top w:val="single" w:color="auto" w:sz="4" w:space="0"/>
        <w:bottom w:val="single" w:color="auto" w:sz="4" w:space="0"/>
      </w:pBdr>
      <w:spacing w:before="100" w:beforeAutospacing="1" w:after="100" w:afterAutospacing="1"/>
      <w:jc w:val="center"/>
    </w:pPr>
    <w:rPr>
      <w:rFonts w:ascii="Arial" w:hAnsi="Arial" w:cs="Arial"/>
      <w:b/>
      <w:bCs/>
      <w:kern w:val="0"/>
      <w:szCs w:val="21"/>
    </w:rPr>
  </w:style>
  <w:style w:type="paragraph" w:customStyle="1" w:styleId="692">
    <w:name w:val="xl237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93">
    <w:name w:val="附录三级条标题"/>
    <w:basedOn w:val="694"/>
    <w:next w:val="1"/>
    <w:qFormat/>
    <w:uiPriority w:val="0"/>
    <w:pPr>
      <w:tabs>
        <w:tab w:val="left" w:pos="360"/>
        <w:tab w:val="left" w:pos="828"/>
        <w:tab w:val="left" w:pos="1068"/>
        <w:tab w:val="left" w:pos="1080"/>
        <w:tab w:val="left" w:pos="1260"/>
        <w:tab w:val="left" w:pos="1680"/>
        <w:tab w:val="left" w:pos="2100"/>
      </w:tabs>
      <w:ind w:left="1068"/>
      <w:outlineLvl w:val="4"/>
    </w:pPr>
  </w:style>
  <w:style w:type="paragraph" w:customStyle="1" w:styleId="694">
    <w:name w:val="附录二级条标题"/>
    <w:basedOn w:val="456"/>
    <w:next w:val="1"/>
    <w:qFormat/>
    <w:uiPriority w:val="0"/>
    <w:pPr>
      <w:tabs>
        <w:tab w:val="left" w:pos="360"/>
        <w:tab w:val="left" w:pos="1080"/>
        <w:tab w:val="left" w:pos="1680"/>
        <w:tab w:val="clear" w:pos="765"/>
      </w:tabs>
      <w:ind w:left="360" w:hanging="360"/>
      <w:outlineLvl w:val="3"/>
    </w:pPr>
  </w:style>
  <w:style w:type="paragraph" w:customStyle="1" w:styleId="695">
    <w:name w:val="3级标题"/>
    <w:basedOn w:val="443"/>
    <w:next w:val="443"/>
    <w:link w:val="3617"/>
    <w:qFormat/>
    <w:uiPriority w:val="0"/>
    <w:pPr>
      <w:spacing w:beforeLines="50" w:afterLines="50"/>
      <w:outlineLvl w:val="2"/>
    </w:pPr>
    <w:rPr>
      <w:rFonts w:cs="Arial"/>
      <w:b/>
    </w:rPr>
  </w:style>
  <w:style w:type="paragraph" w:customStyle="1" w:styleId="696">
    <w:name w:val="普通段落"/>
    <w:basedOn w:val="1"/>
    <w:qFormat/>
    <w:uiPriority w:val="0"/>
    <w:pPr>
      <w:spacing w:before="120" w:line="312" w:lineRule="auto"/>
      <w:ind w:firstLine="510"/>
    </w:pPr>
    <w:rPr>
      <w:rFonts w:ascii="宋体"/>
      <w:sz w:val="24"/>
      <w:szCs w:val="20"/>
    </w:rPr>
  </w:style>
  <w:style w:type="paragraph" w:customStyle="1" w:styleId="697">
    <w:name w:val="wangjunbo.bullet"/>
    <w:basedOn w:val="1"/>
    <w:qFormat/>
    <w:uiPriority w:val="99"/>
    <w:pPr>
      <w:jc w:val="center"/>
    </w:pPr>
    <w:rPr>
      <w:rFonts w:ascii="宋体" w:hAnsi="宋体"/>
      <w:szCs w:val="20"/>
    </w:rPr>
  </w:style>
  <w:style w:type="paragraph" w:customStyle="1" w:styleId="698">
    <w:name w:val="xl2379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699">
    <w:name w:val="样式 标题 4 + 行距: 固定值 25 磅"/>
    <w:basedOn w:val="1"/>
    <w:next w:val="1"/>
    <w:semiHidden/>
    <w:qFormat/>
    <w:uiPriority w:val="99"/>
    <w:pPr>
      <w:spacing w:before="300" w:line="500" w:lineRule="exact"/>
      <w:outlineLvl w:val="3"/>
    </w:pPr>
    <w:rPr>
      <w:rFonts w:cs="宋体"/>
      <w:b/>
      <w:sz w:val="24"/>
      <w:szCs w:val="20"/>
    </w:rPr>
  </w:style>
  <w:style w:type="paragraph" w:customStyle="1" w:styleId="700">
    <w:name w:val="5。2。1"/>
    <w:basedOn w:val="1"/>
    <w:qFormat/>
    <w:uiPriority w:val="0"/>
    <w:pPr>
      <w:keepNext/>
      <w:keepLines/>
      <w:tabs>
        <w:tab w:val="left" w:pos="-180"/>
      </w:tabs>
      <w:adjustRightInd w:val="0"/>
      <w:snapToGrid w:val="0"/>
      <w:spacing w:line="440" w:lineRule="exact"/>
      <w:textAlignment w:val="baseline"/>
      <w:outlineLvl w:val="2"/>
    </w:pPr>
    <w:rPr>
      <w:rFonts w:ascii="黑体" w:hAnsi="宋体" w:eastAsia="黑体"/>
      <w:color w:val="000000"/>
      <w:kern w:val="24"/>
      <w:sz w:val="28"/>
      <w:szCs w:val="28"/>
    </w:rPr>
  </w:style>
  <w:style w:type="paragraph" w:customStyle="1" w:styleId="701">
    <w:name w:val="列表 4K"/>
    <w:basedOn w:val="80"/>
    <w:qFormat/>
    <w:uiPriority w:val="0"/>
    <w:pPr>
      <w:tabs>
        <w:tab w:val="left" w:pos="1000"/>
      </w:tabs>
      <w:adjustRightInd/>
      <w:snapToGrid/>
      <w:spacing w:beforeLines="50" w:afterLines="30" w:line="288" w:lineRule="auto"/>
      <w:ind w:left="1000" w:leftChars="0" w:hanging="720" w:firstLineChars="0"/>
    </w:pPr>
    <w:rPr>
      <w:rFonts w:ascii="Arial" w:hAnsi="Arial" w:eastAsia="宋体"/>
      <w:color w:val="CCFFFF"/>
      <w:kern w:val="2"/>
      <w:szCs w:val="20"/>
    </w:rPr>
  </w:style>
  <w:style w:type="paragraph" w:customStyle="1" w:styleId="702">
    <w:name w:val="样式 标题 2节½Ú?¨²标题 2 Char节 Char标题21.1标题 2节标题H2H21b2第*章..."/>
    <w:basedOn w:val="5"/>
    <w:link w:val="3451"/>
    <w:semiHidden/>
    <w:qFormat/>
    <w:uiPriority w:val="0"/>
    <w:pPr>
      <w:tabs>
        <w:tab w:val="left" w:pos="576"/>
      </w:tabs>
      <w:adjustRightInd/>
      <w:snapToGrid/>
      <w:spacing w:before="160" w:after="160" w:line="360" w:lineRule="auto"/>
      <w:ind w:left="578" w:hanging="578"/>
    </w:pPr>
    <w:rPr>
      <w:rFonts w:ascii="宋体"/>
      <w:color w:val="000000"/>
      <w:sz w:val="28"/>
      <w:szCs w:val="32"/>
    </w:rPr>
  </w:style>
  <w:style w:type="paragraph" w:customStyle="1" w:styleId="703">
    <w:name w:val="Normal"/>
    <w:link w:val="3876"/>
    <w:qFormat/>
    <w:uiPriority w:val="0"/>
    <w:pPr>
      <w:widowControl w:val="0"/>
      <w:autoSpaceDE w:val="0"/>
      <w:autoSpaceDN w:val="0"/>
      <w:adjustRightInd w:val="0"/>
      <w:spacing w:line="360" w:lineRule="auto"/>
      <w:ind w:firstLine="680"/>
      <w:textAlignment w:val="bottom"/>
    </w:pPr>
    <w:rPr>
      <w:rFonts w:ascii="Times New Roman" w:hAnsi="Times New Roman" w:eastAsia="宋体" w:cs="Times New Roman"/>
      <w:sz w:val="28"/>
      <w:lang w:val="en-US" w:eastAsia="zh-CN" w:bidi="ar-SA"/>
    </w:rPr>
  </w:style>
  <w:style w:type="paragraph" w:customStyle="1" w:styleId="704">
    <w:name w:val="xl237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705">
    <w:name w:val="xl4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706">
    <w:name w:val="单位名称"/>
    <w:basedOn w:val="1"/>
    <w:semiHidden/>
    <w:qFormat/>
    <w:uiPriority w:val="0"/>
    <w:pPr>
      <w:widowControl/>
      <w:overflowPunct w:val="0"/>
      <w:autoSpaceDE w:val="0"/>
      <w:autoSpaceDN w:val="0"/>
      <w:adjustRightInd w:val="0"/>
      <w:spacing w:before="120" w:after="80"/>
      <w:jc w:val="center"/>
      <w:textAlignment w:val="baseline"/>
    </w:pPr>
    <w:rPr>
      <w:b/>
      <w:sz w:val="28"/>
      <w:szCs w:val="20"/>
    </w:rPr>
  </w:style>
  <w:style w:type="paragraph" w:customStyle="1" w:styleId="707">
    <w:name w:val="首缩"/>
    <w:basedOn w:val="1"/>
    <w:semiHidden/>
    <w:qFormat/>
    <w:uiPriority w:val="99"/>
    <w:pPr>
      <w:adjustRightInd w:val="0"/>
      <w:snapToGrid w:val="0"/>
      <w:spacing w:line="500" w:lineRule="exact"/>
      <w:ind w:firstLine="200" w:firstLineChars="200"/>
    </w:pPr>
    <w:rPr>
      <w:rFonts w:eastAsia="仿宋_GB2312"/>
      <w:snapToGrid w:val="0"/>
      <w:kern w:val="0"/>
      <w:sz w:val="28"/>
      <w:szCs w:val="20"/>
    </w:rPr>
  </w:style>
  <w:style w:type="paragraph" w:customStyle="1" w:styleId="708">
    <w:name w:val="xl2373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color w:val="000000"/>
      <w:kern w:val="0"/>
      <w:szCs w:val="21"/>
    </w:rPr>
  </w:style>
  <w:style w:type="paragraph" w:customStyle="1" w:styleId="709">
    <w:name w:val="样式 标题 2 + (西文) Times New Roman 小四 段前: 0 磅 段后: 0 磅 行距: 1.5 倍行距"/>
    <w:basedOn w:val="5"/>
    <w:qFormat/>
    <w:uiPriority w:val="0"/>
    <w:pPr>
      <w:tabs>
        <w:tab w:val="left" w:pos="567"/>
        <w:tab w:val="left" w:pos="851"/>
      </w:tabs>
      <w:adjustRightInd/>
      <w:snapToGrid/>
      <w:spacing w:line="360" w:lineRule="auto"/>
      <w:ind w:left="567" w:hanging="567"/>
    </w:pPr>
    <w:rPr>
      <w:rFonts w:ascii="Times New Roman" w:hAnsi="Times New Roman" w:eastAsia="宋体"/>
      <w:b/>
      <w:sz w:val="28"/>
      <w:szCs w:val="20"/>
    </w:rPr>
  </w:style>
  <w:style w:type="paragraph" w:customStyle="1" w:styleId="710">
    <w:name w:val="xl4204"/>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711">
    <w:name w:val="表格内"/>
    <w:basedOn w:val="1"/>
    <w:qFormat/>
    <w:uiPriority w:val="0"/>
    <w:pPr>
      <w:adjustRightInd w:val="0"/>
      <w:spacing w:line="240" w:lineRule="atLeast"/>
      <w:jc w:val="center"/>
      <w:textAlignment w:val="baseline"/>
    </w:pPr>
    <w:rPr>
      <w:rFonts w:ascii="宋体"/>
      <w:kern w:val="0"/>
      <w:sz w:val="28"/>
      <w:szCs w:val="28"/>
    </w:rPr>
  </w:style>
  <w:style w:type="paragraph" w:customStyle="1" w:styleId="712">
    <w:name w:val="列表 3A"/>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713">
    <w:name w:val="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71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15">
    <w:name w:val="19.1"/>
    <w:basedOn w:val="531"/>
    <w:qFormat/>
    <w:uiPriority w:val="0"/>
    <w:pPr>
      <w:tabs>
        <w:tab w:val="left" w:pos="927"/>
        <w:tab w:val="clear" w:pos="567"/>
      </w:tabs>
      <w:ind w:left="360"/>
    </w:pPr>
  </w:style>
  <w:style w:type="paragraph" w:customStyle="1" w:styleId="716">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17">
    <w:name w:val="封四"/>
    <w:basedOn w:val="539"/>
    <w:next w:val="539"/>
    <w:qFormat/>
    <w:uiPriority w:val="0"/>
    <w:pPr>
      <w:jc w:val="left"/>
    </w:pPr>
    <w:rPr>
      <w:sz w:val="30"/>
      <w:szCs w:val="30"/>
    </w:rPr>
  </w:style>
  <w:style w:type="paragraph" w:customStyle="1" w:styleId="718">
    <w:name w:val="hh"/>
    <w:basedOn w:val="1"/>
    <w:next w:val="1"/>
    <w:qFormat/>
    <w:uiPriority w:val="0"/>
    <w:pPr>
      <w:widowControl/>
      <w:jc w:val="left"/>
    </w:pPr>
    <w:rPr>
      <w:rFonts w:ascii="宋体" w:hAnsi="宋体"/>
      <w:kern w:val="0"/>
      <w:sz w:val="24"/>
    </w:rPr>
  </w:style>
  <w:style w:type="paragraph" w:customStyle="1" w:styleId="719">
    <w:name w:val="xl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720">
    <w:name w:val="Char Char Char1 Char1 Char Char Char"/>
    <w:basedOn w:val="1"/>
    <w:semiHidden/>
    <w:qFormat/>
    <w:uiPriority w:val="0"/>
  </w:style>
  <w:style w:type="paragraph" w:customStyle="1" w:styleId="721">
    <w:name w:val="xl2371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kern w:val="0"/>
      <w:szCs w:val="21"/>
    </w:rPr>
  </w:style>
  <w:style w:type="paragraph" w:customStyle="1" w:styleId="722">
    <w:name w:val="xl2129"/>
    <w:basedOn w:val="1"/>
    <w:qFormat/>
    <w:uiPriority w:val="0"/>
    <w:pPr>
      <w:widowControl/>
      <w:pBdr>
        <w:top w:val="single" w:color="auto" w:sz="4" w:space="0"/>
        <w:left w:val="single" w:color="auto" w:sz="4" w:space="0"/>
        <w:right w:val="single" w:color="auto" w:sz="4" w:space="0"/>
      </w:pBdr>
      <w:shd w:val="clear" w:color="auto" w:fill="93CDDD"/>
      <w:spacing w:before="100" w:beforeAutospacing="1" w:after="100" w:afterAutospacing="1"/>
      <w:jc w:val="center"/>
    </w:pPr>
    <w:rPr>
      <w:rFonts w:ascii="微软雅黑" w:hAnsi="微软雅黑" w:eastAsia="微软雅黑" w:cs="宋体"/>
      <w:b/>
      <w:bCs/>
      <w:kern w:val="0"/>
      <w:szCs w:val="21"/>
    </w:rPr>
  </w:style>
  <w:style w:type="paragraph" w:customStyle="1" w:styleId="723">
    <w:name w:val="xl236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24">
    <w:name w:val="xl2386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FF00FF"/>
      <w:kern w:val="0"/>
      <w:szCs w:val="21"/>
    </w:rPr>
  </w:style>
  <w:style w:type="paragraph" w:customStyle="1" w:styleId="725">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726">
    <w:name w:val="样式11"/>
    <w:basedOn w:val="727"/>
    <w:qFormat/>
    <w:uiPriority w:val="0"/>
    <w:pPr>
      <w:adjustRightInd/>
      <w:spacing w:line="440" w:lineRule="exact"/>
      <w:ind w:firstLine="0"/>
      <w:jc w:val="center"/>
      <w:textAlignment w:val="auto"/>
      <w:outlineLvl w:val="0"/>
    </w:pPr>
    <w:rPr>
      <w:rFonts w:hAnsi="宋体"/>
      <w:kern w:val="2"/>
      <w:sz w:val="24"/>
      <w:szCs w:val="24"/>
    </w:rPr>
  </w:style>
  <w:style w:type="paragraph" w:customStyle="1" w:styleId="727">
    <w:name w:val="正文样式1"/>
    <w:basedOn w:val="1"/>
    <w:qFormat/>
    <w:uiPriority w:val="0"/>
    <w:pPr>
      <w:adjustRightInd w:val="0"/>
      <w:spacing w:line="480" w:lineRule="atLeast"/>
      <w:ind w:firstLine="567"/>
      <w:jc w:val="left"/>
      <w:textAlignment w:val="baseline"/>
    </w:pPr>
    <w:rPr>
      <w:kern w:val="28"/>
      <w:sz w:val="28"/>
      <w:szCs w:val="20"/>
    </w:rPr>
  </w:style>
  <w:style w:type="paragraph" w:customStyle="1" w:styleId="728">
    <w:name w:val="Char Char1 Char Char Char Char Char Char Char Char Char 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729">
    <w:name w:val="表格内容居中"/>
    <w:basedOn w:val="1"/>
    <w:qFormat/>
    <w:uiPriority w:val="0"/>
    <w:pPr>
      <w:overflowPunct w:val="0"/>
      <w:adjustRightInd w:val="0"/>
      <w:snapToGrid w:val="0"/>
      <w:spacing w:line="460" w:lineRule="exact"/>
      <w:jc w:val="center"/>
      <w:textAlignment w:val="baseline"/>
    </w:pPr>
    <w:rPr>
      <w:rFonts w:ascii="仿宋_GB2312" w:hAnsi="宋体" w:eastAsia="仿宋_GB2312"/>
      <w:spacing w:val="12"/>
      <w:kern w:val="0"/>
      <w:szCs w:val="21"/>
    </w:rPr>
  </w:style>
  <w:style w:type="paragraph" w:customStyle="1" w:styleId="730">
    <w:name w:val="xl4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CC"/>
      <w:kern w:val="0"/>
      <w:szCs w:val="21"/>
    </w:rPr>
  </w:style>
  <w:style w:type="paragraph" w:customStyle="1" w:styleId="731">
    <w:name w:val="xl4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732">
    <w:name w:val="xl4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Cs w:val="21"/>
    </w:rPr>
  </w:style>
  <w:style w:type="paragraph" w:customStyle="1" w:styleId="733">
    <w:name w:val="xl1024"/>
    <w:basedOn w:val="1"/>
    <w:qFormat/>
    <w:uiPriority w:val="0"/>
    <w:pPr>
      <w:widowControl/>
      <w:pBdr>
        <w:top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734">
    <w:name w:val="xl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735">
    <w:name w:val="样式 样式 正文缩进 + 小四 首行缩进:  2 字符 + 首行缩进:  2 字符 + 首行缩进:  2 字符"/>
    <w:basedOn w:val="1"/>
    <w:semiHidden/>
    <w:qFormat/>
    <w:uiPriority w:val="99"/>
    <w:pPr>
      <w:spacing w:line="324" w:lineRule="auto"/>
      <w:ind w:firstLine="200"/>
    </w:pPr>
    <w:rPr>
      <w:sz w:val="24"/>
    </w:rPr>
  </w:style>
  <w:style w:type="paragraph" w:customStyle="1" w:styleId="736">
    <w:name w:val="xl237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737">
    <w:name w:val="AOAnxHead"/>
    <w:basedOn w:val="268"/>
    <w:next w:val="515"/>
    <w:qFormat/>
    <w:uiPriority w:val="0"/>
    <w:pPr>
      <w:pageBreakBefore/>
      <w:ind w:left="720"/>
      <w:outlineLvl w:val="0"/>
    </w:pPr>
  </w:style>
  <w:style w:type="paragraph" w:customStyle="1" w:styleId="738">
    <w:name w:val="正文文本 (7)"/>
    <w:basedOn w:val="1"/>
    <w:link w:val="3707"/>
    <w:qFormat/>
    <w:uiPriority w:val="0"/>
    <w:pPr>
      <w:shd w:val="clear" w:color="auto" w:fill="FFFFFF"/>
      <w:spacing w:line="540" w:lineRule="exact"/>
      <w:ind w:firstLine="620"/>
      <w:jc w:val="distribute"/>
    </w:pPr>
    <w:rPr>
      <w:rFonts w:ascii="MingLiU" w:hAnsi="MingLiU" w:eastAsia="MingLiU" w:cs="MingLiU"/>
      <w:kern w:val="0"/>
      <w:sz w:val="32"/>
      <w:szCs w:val="32"/>
    </w:rPr>
  </w:style>
  <w:style w:type="paragraph" w:customStyle="1" w:styleId="739">
    <w:name w:val="AOAltHead3"/>
    <w:basedOn w:val="740"/>
    <w:next w:val="346"/>
    <w:qFormat/>
    <w:uiPriority w:val="0"/>
  </w:style>
  <w:style w:type="paragraph" w:customStyle="1" w:styleId="740">
    <w:name w:val="AOHead3"/>
    <w:basedOn w:val="345"/>
    <w:next w:val="741"/>
    <w:qFormat/>
    <w:uiPriority w:val="0"/>
    <w:pPr>
      <w:spacing w:line="360" w:lineRule="auto"/>
      <w:ind w:left="100" w:leftChars="100" w:right="100" w:rightChars="100"/>
      <w:outlineLvl w:val="2"/>
    </w:pPr>
    <w:rPr>
      <w:rFonts w:ascii="宋体" w:hAnsi="宋体"/>
      <w:color w:val="000000"/>
      <w:sz w:val="24"/>
      <w:lang w:eastAsia="zh-CN"/>
    </w:rPr>
  </w:style>
  <w:style w:type="paragraph" w:customStyle="1" w:styleId="741">
    <w:name w:val="AODocTxtL2"/>
    <w:basedOn w:val="1"/>
    <w:qFormat/>
    <w:uiPriority w:val="0"/>
  </w:style>
  <w:style w:type="paragraph" w:customStyle="1" w:styleId="742">
    <w:name w:val="样式 标题 4常用标题 4 + 段前: 6 磅 段后: 6 磅 行距: 固定值 26 磅"/>
    <w:basedOn w:val="8"/>
    <w:qFormat/>
    <w:uiPriority w:val="0"/>
    <w:pPr>
      <w:keepLines/>
      <w:tabs>
        <w:tab w:val="left" w:pos="2250"/>
      </w:tabs>
      <w:snapToGrid/>
      <w:spacing w:before="120" w:after="120" w:line="240" w:lineRule="auto"/>
      <w:ind w:left="2250" w:hanging="420"/>
    </w:pPr>
    <w:rPr>
      <w:rFonts w:ascii="Arial" w:hAnsi="Arial" w:eastAsia="黑体" w:cs="宋体"/>
      <w:b/>
      <w:bCs/>
      <w:snapToGrid/>
      <w:color w:val="auto"/>
      <w:sz w:val="28"/>
      <w:szCs w:val="20"/>
    </w:rPr>
  </w:style>
  <w:style w:type="paragraph" w:customStyle="1" w:styleId="743">
    <w:name w:val="4.1.1"/>
    <w:basedOn w:val="744"/>
    <w:qFormat/>
    <w:uiPriority w:val="0"/>
    <w:pPr>
      <w:tabs>
        <w:tab w:val="left" w:pos="567"/>
        <w:tab w:val="left" w:pos="927"/>
      </w:tabs>
      <w:ind w:left="360"/>
    </w:pPr>
  </w:style>
  <w:style w:type="paragraph" w:customStyle="1" w:styleId="744">
    <w:name w:val="4.2.1"/>
    <w:basedOn w:val="1"/>
    <w:qFormat/>
    <w:uiPriority w:val="0"/>
    <w:pPr>
      <w:keepNext/>
      <w:keepLines/>
      <w:tabs>
        <w:tab w:val="left" w:pos="567"/>
      </w:tabs>
      <w:adjustRightInd w:val="0"/>
      <w:snapToGrid w:val="0"/>
      <w:spacing w:line="440" w:lineRule="exact"/>
      <w:ind w:left="-300" w:leftChars="-300" w:hanging="257" w:hangingChars="257"/>
      <w:textAlignment w:val="baseline"/>
      <w:outlineLvl w:val="2"/>
    </w:pPr>
    <w:rPr>
      <w:rFonts w:ascii="黑体" w:hAnsi="宋体" w:eastAsia="黑体"/>
      <w:color w:val="000000"/>
      <w:kern w:val="24"/>
      <w:sz w:val="28"/>
      <w:szCs w:val="28"/>
    </w:rPr>
  </w:style>
  <w:style w:type="paragraph" w:customStyle="1" w:styleId="745">
    <w:name w:val="AOHead4"/>
    <w:basedOn w:val="345"/>
    <w:next w:val="746"/>
    <w:qFormat/>
    <w:uiPriority w:val="0"/>
    <w:pPr>
      <w:outlineLvl w:val="3"/>
    </w:pPr>
  </w:style>
  <w:style w:type="paragraph" w:customStyle="1" w:styleId="746">
    <w:name w:val="AODocTxtL3"/>
    <w:basedOn w:val="1"/>
    <w:qFormat/>
    <w:uiPriority w:val="0"/>
  </w:style>
  <w:style w:type="paragraph" w:customStyle="1" w:styleId="747">
    <w:name w:val="5级"/>
    <w:basedOn w:val="9"/>
    <w:qFormat/>
    <w:uiPriority w:val="0"/>
    <w:pPr>
      <w:keepLines/>
      <w:spacing w:before="50" w:beforeLines="50" w:after="50" w:afterLines="50"/>
      <w:jc w:val="both"/>
    </w:pPr>
    <w:rPr>
      <w:rFonts w:hAnsi="宋体" w:eastAsia="黑体" w:cs="宋体"/>
      <w:bCs/>
      <w:color w:val="auto"/>
      <w:sz w:val="24"/>
      <w:szCs w:val="20"/>
    </w:rPr>
  </w:style>
  <w:style w:type="paragraph" w:customStyle="1" w:styleId="748">
    <w:name w:val="特殊标题３"/>
    <w:basedOn w:val="1"/>
    <w:qFormat/>
    <w:uiPriority w:val="0"/>
    <w:pPr>
      <w:overflowPunct w:val="0"/>
      <w:autoSpaceDE w:val="0"/>
      <w:autoSpaceDN w:val="0"/>
      <w:adjustRightInd w:val="0"/>
      <w:spacing w:line="360" w:lineRule="auto"/>
      <w:textAlignment w:val="baseline"/>
    </w:pPr>
    <w:rPr>
      <w:rFonts w:eastAsia="仿宋_GB2312"/>
      <w:kern w:val="0"/>
      <w:sz w:val="28"/>
      <w:szCs w:val="20"/>
    </w:rPr>
  </w:style>
  <w:style w:type="paragraph" w:customStyle="1" w:styleId="749">
    <w:name w:val="图表名称"/>
    <w:next w:val="1"/>
    <w:link w:val="3465"/>
    <w:qFormat/>
    <w:uiPriority w:val="0"/>
    <w:pPr>
      <w:spacing w:before="25" w:after="25" w:line="360" w:lineRule="auto"/>
      <w:jc w:val="center"/>
    </w:pPr>
    <w:rPr>
      <w:rFonts w:ascii="Times New Roman" w:hAnsi="Times New Roman" w:eastAsia="黑体" w:cs="Times New Roman"/>
      <w:b/>
      <w:bCs/>
      <w:kern w:val="2"/>
      <w:sz w:val="24"/>
      <w:szCs w:val="21"/>
      <w:lang w:val="en-US" w:eastAsia="zh-CN" w:bidi="ar-SA"/>
    </w:rPr>
  </w:style>
  <w:style w:type="paragraph" w:customStyle="1" w:styleId="750">
    <w:name w:val="AOFooterC"/>
    <w:basedOn w:val="751"/>
    <w:qFormat/>
    <w:uiPriority w:val="0"/>
    <w:pPr>
      <w:jc w:val="center"/>
    </w:pPr>
  </w:style>
  <w:style w:type="paragraph" w:customStyle="1" w:styleId="751">
    <w:name w:val="AOFooterL"/>
    <w:basedOn w:val="240"/>
    <w:qFormat/>
    <w:uiPriority w:val="0"/>
    <w:pPr>
      <w:jc w:val="left"/>
    </w:pPr>
    <w:rPr>
      <w:sz w:val="16"/>
    </w:rPr>
  </w:style>
  <w:style w:type="paragraph" w:customStyle="1" w:styleId="752">
    <w:name w:val="样式 样式 一大点 + 四号 段前: 0.5 行 段后: 0.5 行 + 段前: 0.5 行 段后: 0.5 行"/>
    <w:basedOn w:val="1"/>
    <w:qFormat/>
    <w:uiPriority w:val="0"/>
    <w:pPr>
      <w:keepNext/>
      <w:keepLines/>
      <w:widowControl/>
      <w:overflowPunct w:val="0"/>
      <w:adjustRightInd w:val="0"/>
      <w:snapToGrid w:val="0"/>
      <w:spacing w:before="50" w:beforeLines="50" w:after="50" w:afterLines="50"/>
      <w:ind w:firstLine="200" w:firstLineChars="200"/>
      <w:jc w:val="left"/>
      <w:textAlignment w:val="baseline"/>
      <w:outlineLvl w:val="5"/>
    </w:pPr>
    <w:rPr>
      <w:rFonts w:ascii="Arial" w:hAnsi="Arial" w:eastAsia="黑体" w:cs="宋体"/>
      <w:b/>
      <w:bCs/>
      <w:spacing w:val="20"/>
      <w:kern w:val="0"/>
      <w:sz w:val="28"/>
      <w:szCs w:val="20"/>
    </w:rPr>
  </w:style>
  <w:style w:type="paragraph" w:customStyle="1" w:styleId="753">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754">
    <w:name w:val="样式 样式 首行缩进:  2 字符 + 首行缩进:  0.85 厘米"/>
    <w:basedOn w:val="1"/>
    <w:qFormat/>
    <w:uiPriority w:val="0"/>
    <w:pPr>
      <w:widowControl/>
      <w:spacing w:line="420" w:lineRule="exact"/>
      <w:ind w:firstLine="200" w:firstLineChars="200"/>
    </w:pPr>
    <w:rPr>
      <w:rFonts w:cs="宋体"/>
      <w:sz w:val="24"/>
      <w:szCs w:val="20"/>
    </w:rPr>
  </w:style>
  <w:style w:type="paragraph" w:customStyle="1" w:styleId="755">
    <w:name w:val="xl1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756">
    <w:name w:val="Char Char Char1 Char Char Char Char Char Char1"/>
    <w:basedOn w:val="1"/>
    <w:qFormat/>
    <w:uiPriority w:val="0"/>
    <w:rPr>
      <w:rFonts w:ascii="黑体" w:hAnsi="黑体" w:eastAsia="黑体"/>
      <w:b/>
      <w:spacing w:val="10"/>
      <w:sz w:val="28"/>
      <w:szCs w:val="20"/>
    </w:rPr>
  </w:style>
  <w:style w:type="paragraph" w:customStyle="1" w:styleId="757">
    <w:name w:val="Char Char Char1 Char Char Char Char Char Char Char1"/>
    <w:basedOn w:val="1"/>
    <w:qFormat/>
    <w:uiPriority w:val="0"/>
  </w:style>
  <w:style w:type="paragraph" w:customStyle="1" w:styleId="758">
    <w:name w:val="xl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759">
    <w:name w:val="【标题4】"/>
    <w:basedOn w:val="1"/>
    <w:link w:val="3174"/>
    <w:qFormat/>
    <w:uiPriority w:val="0"/>
    <w:pPr>
      <w:keepLines/>
      <w:spacing w:before="120" w:after="120"/>
      <w:jc w:val="left"/>
      <w:outlineLvl w:val="3"/>
    </w:pPr>
    <w:rPr>
      <w:rFonts w:cs="宋体"/>
      <w:b/>
      <w:bCs/>
      <w:sz w:val="24"/>
      <w:szCs w:val="20"/>
    </w:rPr>
  </w:style>
  <w:style w:type="paragraph" w:customStyle="1" w:styleId="760">
    <w:name w:val="xl213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761">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762">
    <w:name w:val="样式 标题 1 + 黑体 三号"/>
    <w:basedOn w:val="4"/>
    <w:semiHidden/>
    <w:qFormat/>
    <w:uiPriority w:val="0"/>
    <w:pPr>
      <w:widowControl/>
      <w:topLinePunct/>
      <w:autoSpaceDE w:val="0"/>
      <w:autoSpaceDN w:val="0"/>
      <w:adjustRightInd w:val="0"/>
      <w:snapToGrid w:val="0"/>
      <w:spacing w:before="340" w:after="330" w:line="240" w:lineRule="auto"/>
      <w:ind w:firstLine="538" w:firstLineChars="224"/>
      <w:jc w:val="both"/>
    </w:pPr>
    <w:rPr>
      <w:rFonts w:ascii="黑体" w:hAnsi="黑体" w:eastAsia="黑体" w:cs="Times New Roman"/>
      <w:bCs/>
      <w:snapToGrid w:val="0"/>
      <w:sz w:val="32"/>
      <w:szCs w:val="44"/>
    </w:rPr>
  </w:style>
  <w:style w:type="paragraph" w:customStyle="1" w:styleId="763">
    <w:name w:val="小点"/>
    <w:basedOn w:val="1"/>
    <w:qFormat/>
    <w:uiPriority w:val="0"/>
    <w:pPr>
      <w:tabs>
        <w:tab w:val="left" w:pos="425"/>
      </w:tabs>
      <w:topLinePunct/>
      <w:autoSpaceDE w:val="0"/>
      <w:autoSpaceDN w:val="0"/>
      <w:adjustRightInd w:val="0"/>
      <w:snapToGrid w:val="0"/>
      <w:spacing w:line="300" w:lineRule="auto"/>
      <w:ind w:left="425" w:hanging="425" w:firstLineChars="200"/>
      <w:jc w:val="left"/>
      <w:textAlignment w:val="baseline"/>
    </w:pPr>
    <w:rPr>
      <w:rFonts w:ascii="Arial" w:hAnsi="Arial"/>
      <w:color w:val="000000"/>
      <w:kern w:val="0"/>
      <w:sz w:val="24"/>
      <w:szCs w:val="20"/>
    </w:rPr>
  </w:style>
  <w:style w:type="paragraph" w:customStyle="1" w:styleId="764">
    <w:name w:val="Char Char Char Char Char Char Char Char Char Char Char Char Char Char Char Char Char Char Char Char Char Char Char Char Char Char Char2 Char Char Char Char Char Char Char Char Char Char Char Char Char Char Char Char"/>
    <w:basedOn w:val="1"/>
    <w:semiHidden/>
    <w:qFormat/>
    <w:uiPriority w:val="0"/>
    <w:rPr>
      <w:sz w:val="24"/>
    </w:rPr>
  </w:style>
  <w:style w:type="paragraph" w:customStyle="1" w:styleId="765">
    <w:name w:val="Char Char Char Char Char Char Char Char Char Char Char Char Char1 Char Char Char Char Char Char Char Char Char Char Char Char"/>
    <w:basedOn w:val="1"/>
    <w:semiHidden/>
    <w:qFormat/>
    <w:uiPriority w:val="0"/>
    <w:pPr>
      <w:spacing w:line="360" w:lineRule="auto"/>
      <w:ind w:firstLine="200" w:firstLineChars="200"/>
    </w:pPr>
    <w:rPr>
      <w:rFonts w:ascii="宋体" w:hAnsi="宋体" w:cs="宋体"/>
      <w:sz w:val="24"/>
    </w:rPr>
  </w:style>
  <w:style w:type="paragraph" w:customStyle="1" w:styleId="766">
    <w:name w:val="环评正文"/>
    <w:basedOn w:val="53"/>
    <w:link w:val="3062"/>
    <w:qFormat/>
    <w:uiPriority w:val="0"/>
    <w:pPr>
      <w:spacing w:line="500" w:lineRule="exact"/>
      <w:ind w:firstLine="560" w:firstLineChars="200"/>
    </w:pPr>
    <w:rPr>
      <w:rFonts w:ascii="仿宋_GB2312" w:eastAsia="仿宋_GB2312"/>
      <w:kern w:val="2"/>
      <w:sz w:val="28"/>
    </w:rPr>
  </w:style>
  <w:style w:type="paragraph" w:customStyle="1" w:styleId="767">
    <w:name w:val="表的格式（小四）"/>
    <w:basedOn w:val="1"/>
    <w:qFormat/>
    <w:uiPriority w:val="0"/>
    <w:pPr>
      <w:adjustRightInd w:val="0"/>
      <w:spacing w:line="360" w:lineRule="atLeast"/>
      <w:jc w:val="center"/>
    </w:pPr>
    <w:rPr>
      <w:kern w:val="0"/>
      <w:sz w:val="24"/>
      <w:szCs w:val="20"/>
    </w:rPr>
  </w:style>
  <w:style w:type="paragraph" w:customStyle="1" w:styleId="768">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9">
    <w:name w:val="xl35"/>
    <w:basedOn w:val="1"/>
    <w:qFormat/>
    <w:uiPriority w:val="0"/>
    <w:pPr>
      <w:widowControl/>
      <w:pBdr>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70">
    <w:name w:val="(文字) (文字)1"/>
    <w:basedOn w:val="1"/>
    <w:qFormat/>
    <w:uiPriority w:val="0"/>
  </w:style>
  <w:style w:type="paragraph" w:customStyle="1" w:styleId="771">
    <w:name w:val="正文(a)"/>
    <w:basedOn w:val="1"/>
    <w:qFormat/>
    <w:uiPriority w:val="0"/>
    <w:pPr>
      <w:widowControl/>
      <w:tabs>
        <w:tab w:val="left" w:pos="1139"/>
        <w:tab w:val="left" w:pos="1332"/>
      </w:tabs>
      <w:spacing w:line="351" w:lineRule="atLeast"/>
      <w:ind w:left="-141" w:firstLine="566"/>
      <w:textAlignment w:val="baseline"/>
    </w:pPr>
    <w:rPr>
      <w:rFonts w:ascii="宋体" w:cs="宋体"/>
      <w:bCs/>
      <w:color w:val="000000"/>
      <w:spacing w:val="5"/>
      <w:kern w:val="0"/>
      <w:szCs w:val="21"/>
      <w:u w:val="none" w:color="000000"/>
    </w:rPr>
  </w:style>
  <w:style w:type="paragraph" w:customStyle="1" w:styleId="772">
    <w:name w:val="表号、图号"/>
    <w:basedOn w:val="1"/>
    <w:link w:val="3219"/>
    <w:qFormat/>
    <w:uiPriority w:val="0"/>
    <w:pPr>
      <w:spacing w:line="360" w:lineRule="auto"/>
      <w:jc w:val="center"/>
    </w:pPr>
    <w:rPr>
      <w:rFonts w:ascii="黑体" w:hAnsi="黑体" w:eastAsia="黑体"/>
      <w:sz w:val="24"/>
    </w:rPr>
  </w:style>
  <w:style w:type="paragraph" w:customStyle="1" w:styleId="773">
    <w:name w:val="二级条标题"/>
    <w:basedOn w:val="774"/>
    <w:next w:val="1"/>
    <w:qFormat/>
    <w:uiPriority w:val="0"/>
    <w:pPr>
      <w:tabs>
        <w:tab w:val="left" w:pos="360"/>
        <w:tab w:val="left" w:pos="1983"/>
      </w:tabs>
      <w:ind w:left="0" w:firstLine="0"/>
      <w:outlineLvl w:val="3"/>
    </w:pPr>
  </w:style>
  <w:style w:type="paragraph" w:customStyle="1" w:styleId="774">
    <w:name w:val="一级条标题"/>
    <w:basedOn w:val="4"/>
    <w:next w:val="6"/>
    <w:qFormat/>
    <w:uiPriority w:val="0"/>
    <w:pPr>
      <w:keepNext w:val="0"/>
      <w:keepLines w:val="0"/>
      <w:widowControl/>
      <w:tabs>
        <w:tab w:val="left" w:pos="1983"/>
      </w:tabs>
      <w:spacing w:before="0" w:after="0" w:line="240" w:lineRule="auto"/>
      <w:ind w:left="1983" w:hanging="420"/>
      <w:jc w:val="both"/>
      <w:outlineLvl w:val="2"/>
    </w:pPr>
    <w:rPr>
      <w:rFonts w:ascii="黑体" w:hAnsi="Times New Roman" w:eastAsia="黑体" w:cs="Times New Roman"/>
      <w:bCs/>
      <w:kern w:val="0"/>
      <w:sz w:val="21"/>
      <w:szCs w:val="20"/>
    </w:rPr>
  </w:style>
  <w:style w:type="paragraph" w:customStyle="1" w:styleId="775">
    <w:name w:val="33"/>
    <w:basedOn w:val="1"/>
    <w:semiHidden/>
    <w:qFormat/>
    <w:uiPriority w:val="0"/>
    <w:pPr>
      <w:tabs>
        <w:tab w:val="left" w:pos="720"/>
      </w:tabs>
      <w:spacing w:before="50" w:beforeLines="50" w:after="50" w:afterLines="50"/>
      <w:jc w:val="left"/>
      <w:outlineLvl w:val="2"/>
    </w:pPr>
    <w:rPr>
      <w:rFonts w:eastAsia="黑体" w:cs="宋体"/>
      <w:bCs/>
      <w:sz w:val="28"/>
      <w:szCs w:val="20"/>
    </w:rPr>
  </w:style>
  <w:style w:type="paragraph" w:customStyle="1" w:styleId="776">
    <w:name w:val="三级无标题条"/>
    <w:basedOn w:val="1"/>
    <w:qFormat/>
    <w:uiPriority w:val="0"/>
  </w:style>
  <w:style w:type="paragraph" w:customStyle="1" w:styleId="777">
    <w:name w:val="样式 标题 1 + (中文) 宋体 小二 加粗 居中"/>
    <w:basedOn w:val="4"/>
    <w:semiHidden/>
    <w:qFormat/>
    <w:uiPriority w:val="99"/>
    <w:pPr>
      <w:keepLines w:val="0"/>
      <w:spacing w:before="0" w:after="0" w:line="240" w:lineRule="auto"/>
    </w:pPr>
    <w:rPr>
      <w:rFonts w:ascii="Times New Roman" w:hAnsi="Times New Roman" w:eastAsia="宋体" w:cs="Times New Roman"/>
      <w:b w:val="0"/>
      <w:kern w:val="2"/>
      <w:szCs w:val="20"/>
    </w:rPr>
  </w:style>
  <w:style w:type="paragraph" w:customStyle="1" w:styleId="778">
    <w:name w:val="Char Char Char Char Char Char111"/>
    <w:basedOn w:val="1"/>
    <w:qFormat/>
    <w:uiPriority w:val="0"/>
  </w:style>
  <w:style w:type="paragraph" w:customStyle="1" w:styleId="779">
    <w:name w:val="正文文字（一）"/>
    <w:qFormat/>
    <w:uiPriority w:val="0"/>
    <w:pPr>
      <w:spacing w:line="360" w:lineRule="auto"/>
      <w:ind w:firstLine="560" w:firstLineChars="200"/>
    </w:pPr>
    <w:rPr>
      <w:rFonts w:ascii="Times New Roman" w:hAnsi="Times New Roman" w:eastAsia="宋体" w:cs="Times New Roman"/>
      <w:sz w:val="28"/>
      <w:szCs w:val="28"/>
      <w:lang w:val="en-US" w:eastAsia="zh-CN" w:bidi="ar-SA"/>
    </w:rPr>
  </w:style>
  <w:style w:type="paragraph" w:customStyle="1" w:styleId="780">
    <w:name w:val="tt1"/>
    <w:basedOn w:val="1"/>
    <w:qFormat/>
    <w:uiPriority w:val="0"/>
    <w:pPr>
      <w:widowControl/>
      <w:spacing w:before="100" w:beforeAutospacing="1" w:after="100" w:afterAutospacing="1"/>
      <w:jc w:val="left"/>
    </w:pPr>
    <w:rPr>
      <w:rFonts w:ascii="宋体" w:hAnsi="宋体"/>
      <w:kern w:val="0"/>
      <w:sz w:val="24"/>
    </w:rPr>
  </w:style>
  <w:style w:type="paragraph" w:customStyle="1" w:styleId="781">
    <w:name w:val="基准页眉样式"/>
    <w:basedOn w:val="1"/>
    <w:qFormat/>
    <w:uiPriority w:val="0"/>
    <w:pPr>
      <w:spacing w:before="93" w:beforeLines="30" w:after="93" w:afterLines="30"/>
      <w:jc w:val="center"/>
    </w:pPr>
  </w:style>
  <w:style w:type="paragraph" w:customStyle="1" w:styleId="782">
    <w:name w:val="样式 行距: 1.5 倍行距 首行缩进:  2 字符"/>
    <w:basedOn w:val="1"/>
    <w:qFormat/>
    <w:uiPriority w:val="0"/>
    <w:pPr>
      <w:autoSpaceDE w:val="0"/>
      <w:autoSpaceDN w:val="0"/>
      <w:adjustRightInd w:val="0"/>
      <w:snapToGrid w:val="0"/>
      <w:spacing w:line="360" w:lineRule="auto"/>
      <w:ind w:firstLine="482" w:firstLineChars="200"/>
      <w:jc w:val="center"/>
      <w:textAlignment w:val="center"/>
    </w:pPr>
    <w:rPr>
      <w:rFonts w:ascii="宋体"/>
      <w:b/>
      <w:sz w:val="24"/>
    </w:rPr>
  </w:style>
  <w:style w:type="paragraph" w:customStyle="1" w:styleId="783">
    <w:name w:val="AOTOCs"/>
    <w:basedOn w:val="240"/>
    <w:next w:val="62"/>
    <w:qFormat/>
    <w:uiPriority w:val="0"/>
    <w:pPr>
      <w:jc w:val="left"/>
    </w:pPr>
  </w:style>
  <w:style w:type="paragraph" w:customStyle="1" w:styleId="784">
    <w:name w:val="二级"/>
    <w:basedOn w:val="785"/>
    <w:qFormat/>
    <w:uiPriority w:val="0"/>
    <w:pPr>
      <w:jc w:val="both"/>
    </w:pPr>
    <w:rPr>
      <w:rFonts w:cs="宋体"/>
      <w:szCs w:val="20"/>
    </w:rPr>
  </w:style>
  <w:style w:type="paragraph" w:customStyle="1" w:styleId="785">
    <w:name w:val="2级"/>
    <w:basedOn w:val="5"/>
    <w:link w:val="3802"/>
    <w:qFormat/>
    <w:uiPriority w:val="0"/>
    <w:pPr>
      <w:adjustRightInd/>
      <w:snapToGrid/>
      <w:spacing w:before="120" w:after="120" w:line="360" w:lineRule="auto"/>
      <w:jc w:val="left"/>
    </w:pPr>
    <w:rPr>
      <w:rFonts w:ascii="Times New Roman" w:hAnsi="Times New Roman"/>
      <w:b/>
      <w:szCs w:val="32"/>
    </w:rPr>
  </w:style>
  <w:style w:type="paragraph" w:customStyle="1" w:styleId="786">
    <w:name w:val="样式 正文1 + (符号) 宋体"/>
    <w:basedOn w:val="1"/>
    <w:semiHidden/>
    <w:qFormat/>
    <w:uiPriority w:val="99"/>
    <w:pPr>
      <w:widowControl/>
      <w:spacing w:line="500" w:lineRule="exact"/>
      <w:ind w:firstLine="480" w:firstLineChars="200"/>
      <w:textAlignment w:val="baseline"/>
    </w:pPr>
    <w:rPr>
      <w:rFonts w:hAnsi="宋体" w:cs="宋体"/>
      <w:color w:val="000000"/>
      <w:kern w:val="0"/>
      <w:sz w:val="24"/>
      <w:szCs w:val="20"/>
    </w:rPr>
  </w:style>
  <w:style w:type="paragraph" w:customStyle="1" w:styleId="787">
    <w:name w:val="a4"/>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88">
    <w:name w:val=" Char1 Char Char Char Char Char1 Char"/>
    <w:basedOn w:val="1"/>
    <w:qFormat/>
    <w:uiPriority w:val="0"/>
    <w:rPr>
      <w:rFonts w:ascii="Tahoma" w:hAnsi="Tahoma"/>
      <w:sz w:val="24"/>
      <w:szCs w:val="20"/>
    </w:rPr>
  </w:style>
  <w:style w:type="paragraph" w:customStyle="1" w:styleId="789">
    <w:name w:val="样式14"/>
    <w:basedOn w:val="1"/>
    <w:link w:val="3688"/>
    <w:qFormat/>
    <w:uiPriority w:val="0"/>
    <w:pPr>
      <w:spacing w:line="360" w:lineRule="auto"/>
      <w:ind w:firstLine="630" w:firstLineChars="196"/>
      <w:outlineLvl w:val="2"/>
    </w:pPr>
    <w:rPr>
      <w:rFonts w:ascii="仿宋_GB2312" w:hAnsi="仿宋" w:eastAsia="仿宋_GB2312"/>
      <w:b/>
      <w:sz w:val="32"/>
      <w:szCs w:val="32"/>
    </w:rPr>
  </w:style>
  <w:style w:type="paragraph" w:customStyle="1" w:styleId="790">
    <w:name w:val="内容6"/>
    <w:basedOn w:val="1"/>
    <w:qFormat/>
    <w:uiPriority w:val="0"/>
    <w:pPr>
      <w:tabs>
        <w:tab w:val="left" w:pos="3360"/>
      </w:tabs>
      <w:ind w:left="3360" w:hanging="420"/>
    </w:pPr>
    <w:rPr>
      <w:sz w:val="24"/>
      <w:szCs w:val="20"/>
    </w:rPr>
  </w:style>
  <w:style w:type="paragraph" w:customStyle="1" w:styleId="791">
    <w:name w:val="表头格式"/>
    <w:basedOn w:val="1"/>
    <w:qFormat/>
    <w:uiPriority w:val="0"/>
    <w:pPr>
      <w:spacing w:before="50" w:beforeLines="50" w:line="360" w:lineRule="exact"/>
      <w:jc w:val="center"/>
    </w:pPr>
    <w:rPr>
      <w:rFonts w:eastAsia="方正黑体简体"/>
      <w:sz w:val="24"/>
    </w:rPr>
  </w:style>
  <w:style w:type="paragraph" w:customStyle="1" w:styleId="792">
    <w:name w:val="dandan6-13正文 Char Char Char"/>
    <w:basedOn w:val="1"/>
    <w:next w:val="1"/>
    <w:qFormat/>
    <w:uiPriority w:val="0"/>
    <w:pPr>
      <w:keepNext/>
      <w:keepLines/>
      <w:widowControl/>
      <w:adjustRightInd w:val="0"/>
      <w:spacing w:before="40" w:after="40" w:line="360" w:lineRule="auto"/>
      <w:ind w:firstLine="200" w:firstLineChars="200"/>
      <w:textAlignment w:val="baseline"/>
    </w:pPr>
    <w:rPr>
      <w:rFonts w:cs="宋体"/>
      <w:kern w:val="0"/>
      <w:sz w:val="24"/>
      <w:szCs w:val="28"/>
    </w:rPr>
  </w:style>
  <w:style w:type="paragraph" w:customStyle="1" w:styleId="793">
    <w:name w:val="样式 标题 3标题 3 CharH3B Head + 首行缩进:  0.85 厘米"/>
    <w:basedOn w:val="7"/>
    <w:qFormat/>
    <w:uiPriority w:val="0"/>
    <w:pPr>
      <w:adjustRightInd w:val="0"/>
      <w:snapToGrid w:val="0"/>
      <w:spacing w:after="60" w:line="240" w:lineRule="exact"/>
      <w:jc w:val="left"/>
    </w:pPr>
    <w:rPr>
      <w:rFonts w:ascii="宋体" w:hAnsi="宋体" w:cs="宋体"/>
      <w:kern w:val="18"/>
      <w:szCs w:val="20"/>
    </w:rPr>
  </w:style>
  <w:style w:type="paragraph" w:customStyle="1" w:styleId="794">
    <w:name w:val="5.1.1"/>
    <w:basedOn w:val="1"/>
    <w:qFormat/>
    <w:uiPriority w:val="0"/>
    <w:pPr>
      <w:keepNext/>
      <w:keepLines/>
      <w:adjustRightInd w:val="0"/>
      <w:snapToGrid w:val="0"/>
      <w:spacing w:line="440" w:lineRule="exact"/>
      <w:ind w:left="1040"/>
      <w:textAlignment w:val="baseline"/>
      <w:outlineLvl w:val="2"/>
    </w:pPr>
    <w:rPr>
      <w:rFonts w:ascii="黑体" w:hAnsi="宋体" w:eastAsia="黑体"/>
      <w:color w:val="000000"/>
      <w:kern w:val="24"/>
      <w:sz w:val="28"/>
      <w:szCs w:val="28"/>
    </w:rPr>
  </w:style>
  <w:style w:type="paragraph" w:customStyle="1" w:styleId="795">
    <w:name w:val="xl4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B050"/>
      <w:kern w:val="0"/>
      <w:szCs w:val="21"/>
    </w:rPr>
  </w:style>
  <w:style w:type="paragraph" w:customStyle="1" w:styleId="796">
    <w:name w:val="样式 首行缩进:  0.85 厘米 行距: 1.5 倍行距"/>
    <w:basedOn w:val="1"/>
    <w:qFormat/>
    <w:uiPriority w:val="0"/>
    <w:pPr>
      <w:spacing w:line="360" w:lineRule="auto"/>
      <w:ind w:firstLine="482"/>
    </w:pPr>
    <w:rPr>
      <w:rFonts w:cs="宋体"/>
      <w:sz w:val="24"/>
      <w:szCs w:val="20"/>
    </w:rPr>
  </w:style>
  <w:style w:type="paragraph" w:customStyle="1" w:styleId="797">
    <w:name w:val="reader-word-layer reader-word-s2-27"/>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798">
    <w:name w:val="xl43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799">
    <w:name w:val="样式 1级标题 + 非加粗"/>
    <w:basedOn w:val="800"/>
    <w:qFormat/>
    <w:uiPriority w:val="0"/>
    <w:pPr>
      <w:tabs>
        <w:tab w:val="left" w:pos="567"/>
      </w:tabs>
    </w:pPr>
    <w:rPr>
      <w:b w:val="0"/>
      <w:bCs/>
    </w:rPr>
  </w:style>
  <w:style w:type="paragraph" w:customStyle="1" w:styleId="800">
    <w:name w:val="22级标题"/>
    <w:basedOn w:val="801"/>
    <w:link w:val="3094"/>
    <w:qFormat/>
    <w:uiPriority w:val="0"/>
    <w:pPr>
      <w:widowControl w:val="0"/>
      <w:spacing w:beforeLines="30"/>
      <w:ind w:firstLine="0" w:firstLineChars="0"/>
      <w:jc w:val="both"/>
      <w:outlineLvl w:val="1"/>
    </w:pPr>
    <w:rPr>
      <w:rFonts w:ascii="黑体" w:eastAsia="黑体"/>
      <w:b/>
      <w:kern w:val="2"/>
      <w:sz w:val="28"/>
      <w:szCs w:val="28"/>
    </w:rPr>
  </w:style>
  <w:style w:type="paragraph" w:customStyle="1" w:styleId="801">
    <w:name w:val="标题二级"/>
    <w:basedOn w:val="1"/>
    <w:qFormat/>
    <w:uiPriority w:val="0"/>
    <w:pPr>
      <w:widowControl/>
      <w:adjustRightInd w:val="0"/>
      <w:snapToGrid w:val="0"/>
      <w:spacing w:line="440" w:lineRule="exact"/>
      <w:ind w:firstLine="660" w:firstLineChars="275"/>
      <w:jc w:val="left"/>
    </w:pPr>
    <w:rPr>
      <w:rFonts w:ascii="宋体" w:hAnsi="宋体" w:cs="宋体"/>
      <w:kern w:val="0"/>
      <w:sz w:val="24"/>
      <w:szCs w:val="20"/>
    </w:rPr>
  </w:style>
  <w:style w:type="paragraph" w:customStyle="1" w:styleId="802">
    <w:name w:val="AOBPTxtL"/>
    <w:basedOn w:val="670"/>
    <w:qFormat/>
    <w:uiPriority w:val="0"/>
    <w:pPr>
      <w:jc w:val="left"/>
    </w:pPr>
  </w:style>
  <w:style w:type="paragraph" w:customStyle="1" w:styleId="803">
    <w:name w:val="附录四级条标题"/>
    <w:basedOn w:val="1"/>
    <w:next w:val="1"/>
    <w:qFormat/>
    <w:uiPriority w:val="0"/>
    <w:pPr>
      <w:widowControl/>
      <w:tabs>
        <w:tab w:val="left" w:pos="960"/>
        <w:tab w:val="left" w:pos="1068"/>
        <w:tab w:val="left" w:pos="1260"/>
        <w:tab w:val="left" w:pos="1440"/>
        <w:tab w:val="left" w:pos="1680"/>
        <w:tab w:val="left" w:pos="2100"/>
        <w:tab w:val="left" w:pos="2520"/>
      </w:tabs>
      <w:wordWrap w:val="0"/>
      <w:overflowPunct w:val="0"/>
      <w:autoSpaceDE w:val="0"/>
      <w:autoSpaceDN w:val="0"/>
      <w:ind w:left="960" w:hanging="360"/>
      <w:textAlignment w:val="baseline"/>
      <w:outlineLvl w:val="5"/>
    </w:pPr>
    <w:rPr>
      <w:rFonts w:ascii="黑体" w:eastAsia="黑体"/>
      <w:kern w:val="21"/>
      <w:szCs w:val="20"/>
    </w:rPr>
  </w:style>
  <w:style w:type="paragraph" w:customStyle="1" w:styleId="804">
    <w:name w:val="xl1960"/>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805">
    <w:name w:val="msocommentsubject"/>
    <w:basedOn w:val="16"/>
    <w:next w:val="16"/>
    <w:semiHidden/>
    <w:qFormat/>
    <w:uiPriority w:val="99"/>
    <w:rPr>
      <w:b/>
      <w:bCs/>
      <w:sz w:val="24"/>
    </w:rPr>
  </w:style>
  <w:style w:type="paragraph" w:customStyle="1" w:styleId="806">
    <w:name w:val="xl236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07">
    <w:name w:val="表内"/>
    <w:basedOn w:val="1"/>
    <w:qFormat/>
    <w:uiPriority w:val="0"/>
    <w:pPr>
      <w:spacing w:line="240" w:lineRule="atLeast"/>
      <w:jc w:val="center"/>
    </w:pPr>
  </w:style>
  <w:style w:type="paragraph" w:customStyle="1" w:styleId="808">
    <w:name w:val="邕宁正文"/>
    <w:basedOn w:val="1"/>
    <w:qFormat/>
    <w:uiPriority w:val="0"/>
    <w:pPr>
      <w:spacing w:line="500" w:lineRule="exact"/>
      <w:ind w:firstLine="560" w:firstLineChars="200"/>
    </w:pPr>
    <w:rPr>
      <w:rFonts w:ascii="Calibri" w:hAnsi="Calibri"/>
      <w:sz w:val="28"/>
      <w:szCs w:val="22"/>
    </w:rPr>
  </w:style>
  <w:style w:type="paragraph" w:customStyle="1" w:styleId="809">
    <w:name w:val="密级编号"/>
    <w:basedOn w:val="1"/>
    <w:qFormat/>
    <w:uiPriority w:val="0"/>
    <w:pPr>
      <w:adjustRightInd w:val="0"/>
      <w:jc w:val="center"/>
      <w:textAlignment w:val="baseline"/>
    </w:pPr>
    <w:rPr>
      <w:rFonts w:ascii="仿宋_GB2312" w:eastAsia="仿宋_GB2312"/>
      <w:kern w:val="0"/>
      <w:sz w:val="24"/>
      <w:szCs w:val="20"/>
    </w:rPr>
  </w:style>
  <w:style w:type="paragraph" w:customStyle="1" w:styleId="810">
    <w:name w:val="5.2.1"/>
    <w:basedOn w:val="794"/>
    <w:qFormat/>
    <w:uiPriority w:val="0"/>
    <w:pPr>
      <w:tabs>
        <w:tab w:val="left" w:pos="567"/>
      </w:tabs>
      <w:ind w:left="0" w:leftChars="-300" w:hanging="257" w:hangingChars="257"/>
    </w:pPr>
  </w:style>
  <w:style w:type="paragraph" w:customStyle="1" w:styleId="811">
    <w:name w:val="Char Char2 Char Char Char Char Char Char Char Char Char Char1"/>
    <w:basedOn w:val="1"/>
    <w:semiHidden/>
    <w:qFormat/>
    <w:uiPriority w:val="99"/>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812">
    <w:name w:val="xl4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813">
    <w:name w:val="Style2"/>
    <w:basedOn w:val="1"/>
    <w:qFormat/>
    <w:uiPriority w:val="0"/>
    <w:pPr>
      <w:widowControl/>
      <w:tabs>
        <w:tab w:val="left" w:pos="1530"/>
      </w:tabs>
      <w:spacing w:after="240"/>
      <w:ind w:left="1530" w:hanging="360"/>
    </w:pPr>
    <w:rPr>
      <w:kern w:val="24"/>
      <w:sz w:val="24"/>
      <w:lang w:eastAsia="en-US"/>
    </w:rPr>
  </w:style>
  <w:style w:type="paragraph" w:customStyle="1" w:styleId="814">
    <w:name w:val="样式3wf"/>
    <w:basedOn w:val="815"/>
    <w:qFormat/>
    <w:uiPriority w:val="0"/>
    <w:pPr>
      <w:autoSpaceDE w:val="0"/>
      <w:autoSpaceDN w:val="0"/>
      <w:adjustRightInd w:val="0"/>
      <w:snapToGrid w:val="0"/>
      <w:spacing w:before="120" w:line="240" w:lineRule="auto"/>
      <w:jc w:val="center"/>
      <w:textAlignment w:val="baseline"/>
    </w:pPr>
    <w:rPr>
      <w:sz w:val="21"/>
      <w:szCs w:val="21"/>
    </w:rPr>
  </w:style>
  <w:style w:type="paragraph" w:customStyle="1" w:styleId="815">
    <w:name w:val="样式2"/>
    <w:basedOn w:val="1"/>
    <w:qFormat/>
    <w:uiPriority w:val="0"/>
    <w:pPr>
      <w:spacing w:line="440" w:lineRule="exact"/>
    </w:pPr>
    <w:rPr>
      <w:sz w:val="24"/>
    </w:rPr>
  </w:style>
  <w:style w:type="paragraph" w:customStyle="1" w:styleId="816">
    <w:name w:val="xl23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817">
    <w:name w:val="批注框文本1"/>
    <w:basedOn w:val="1"/>
    <w:qFormat/>
    <w:uiPriority w:val="0"/>
    <w:pPr>
      <w:widowControl/>
      <w:overflowPunct w:val="0"/>
      <w:autoSpaceDE w:val="0"/>
      <w:autoSpaceDN w:val="0"/>
      <w:adjustRightInd w:val="0"/>
      <w:spacing w:before="240" w:line="264" w:lineRule="auto"/>
      <w:jc w:val="left"/>
    </w:pPr>
    <w:rPr>
      <w:rFonts w:ascii="Tahoma" w:hAnsi="Tahoma" w:eastAsia="PMingLiU" w:cs="Tahoma"/>
      <w:kern w:val="0"/>
      <w:sz w:val="16"/>
      <w:szCs w:val="16"/>
      <w:lang w:val="en-GB" w:eastAsia="zh-TW"/>
    </w:rPr>
  </w:style>
  <w:style w:type="paragraph" w:customStyle="1" w:styleId="818">
    <w:name w:val="样式 正文1 + (符号) 宋体 自动设置"/>
    <w:basedOn w:val="1"/>
    <w:link w:val="3383"/>
    <w:semiHidden/>
    <w:qFormat/>
    <w:uiPriority w:val="0"/>
    <w:pPr>
      <w:widowControl/>
      <w:spacing w:line="500" w:lineRule="exact"/>
      <w:ind w:firstLine="200" w:firstLineChars="200"/>
      <w:textAlignment w:val="baseline"/>
    </w:pPr>
    <w:rPr>
      <w:rFonts w:ascii="宋体" w:hAnsi="宋体" w:cs="宋体"/>
      <w:kern w:val="0"/>
      <w:sz w:val="24"/>
      <w:szCs w:val="20"/>
    </w:rPr>
  </w:style>
  <w:style w:type="paragraph" w:customStyle="1" w:styleId="819">
    <w:name w:val="xl997"/>
    <w:basedOn w:val="1"/>
    <w:qFormat/>
    <w:uiPriority w:val="0"/>
    <w:pPr>
      <w:widowControl/>
      <w:spacing w:before="100" w:beforeAutospacing="1" w:after="100" w:afterAutospacing="1"/>
      <w:jc w:val="left"/>
      <w:textAlignment w:val="bottom"/>
    </w:pPr>
    <w:rPr>
      <w:kern w:val="0"/>
      <w:sz w:val="28"/>
      <w:szCs w:val="28"/>
    </w:rPr>
  </w:style>
  <w:style w:type="paragraph" w:customStyle="1" w:styleId="820">
    <w:name w:val="样式 目录 3 + 左侧:  4 字符"/>
    <w:basedOn w:val="48"/>
    <w:semiHidden/>
    <w:qFormat/>
    <w:uiPriority w:val="99"/>
    <w:pPr>
      <w:tabs>
        <w:tab w:val="right" w:leader="dot" w:pos="8296"/>
        <w:tab w:val="right" w:leader="dot" w:pos="8493"/>
        <w:tab w:val="right" w:leader="dot" w:pos="9661"/>
      </w:tabs>
      <w:adjustRightInd w:val="0"/>
      <w:spacing w:line="360" w:lineRule="auto"/>
      <w:ind w:left="1120" w:firstLine="420" w:firstLineChars="200"/>
      <w:textAlignment w:val="baseline"/>
    </w:pPr>
    <w:rPr>
      <w:rFonts w:ascii="宋体" w:hAnsi="宋体" w:cs="宋体"/>
      <w:i w:val="0"/>
      <w:kern w:val="16"/>
      <w:sz w:val="20"/>
      <w:szCs w:val="20"/>
    </w:rPr>
  </w:style>
  <w:style w:type="paragraph" w:customStyle="1" w:styleId="821">
    <w:name w:val="正文 1"/>
    <w:basedOn w:val="1"/>
    <w:qFormat/>
    <w:uiPriority w:val="0"/>
    <w:pPr>
      <w:spacing w:line="480" w:lineRule="exact"/>
      <w:ind w:firstLine="567"/>
    </w:pPr>
    <w:rPr>
      <w:sz w:val="28"/>
      <w:szCs w:val="20"/>
    </w:rPr>
  </w:style>
  <w:style w:type="paragraph" w:customStyle="1" w:styleId="822">
    <w:name w:val="bbsp"/>
    <w:basedOn w:val="1"/>
    <w:qFormat/>
    <w:uiPriority w:val="0"/>
    <w:pPr>
      <w:widowControl/>
      <w:spacing w:before="45" w:after="105"/>
      <w:ind w:firstLine="480"/>
      <w:jc w:val="left"/>
    </w:pPr>
    <w:rPr>
      <w:rFonts w:ascii="宋体" w:hAnsi="宋体" w:cs="宋体"/>
      <w:kern w:val="0"/>
      <w:sz w:val="24"/>
    </w:rPr>
  </w:style>
  <w:style w:type="paragraph" w:customStyle="1" w:styleId="823">
    <w:name w:val="xl2004"/>
    <w:basedOn w:val="1"/>
    <w:qFormat/>
    <w:uiPriority w:val="0"/>
    <w:pPr>
      <w:widowControl/>
      <w:spacing w:before="100" w:beforeAutospacing="1" w:after="100" w:afterAutospacing="1"/>
      <w:jc w:val="left"/>
    </w:pPr>
    <w:rPr>
      <w:kern w:val="0"/>
      <w:sz w:val="24"/>
    </w:rPr>
  </w:style>
  <w:style w:type="paragraph" w:customStyle="1" w:styleId="824">
    <w:name w:val="正文  居中"/>
    <w:basedOn w:val="1"/>
    <w:link w:val="3002"/>
    <w:semiHidden/>
    <w:qFormat/>
    <w:uiPriority w:val="0"/>
    <w:pPr>
      <w:tabs>
        <w:tab w:val="left" w:pos="1020"/>
        <w:tab w:val="left" w:pos="3478"/>
      </w:tabs>
      <w:adjustRightInd w:val="0"/>
      <w:snapToGrid w:val="0"/>
      <w:spacing w:line="360" w:lineRule="auto"/>
      <w:jc w:val="center"/>
    </w:pPr>
    <w:rPr>
      <w:kern w:val="0"/>
      <w:sz w:val="24"/>
    </w:rPr>
  </w:style>
  <w:style w:type="paragraph" w:customStyle="1" w:styleId="825">
    <w:name w:val="xl43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Cs w:val="21"/>
    </w:rPr>
  </w:style>
  <w:style w:type="paragraph" w:customStyle="1" w:styleId="826">
    <w:name w:val="正文文字进缩"/>
    <w:basedOn w:val="1"/>
    <w:qFormat/>
    <w:uiPriority w:val="0"/>
    <w:pPr>
      <w:spacing w:line="360" w:lineRule="auto"/>
      <w:ind w:firstLine="539"/>
    </w:pPr>
    <w:rPr>
      <w:rFonts w:ascii="宋体" w:hAnsi="Arial Black"/>
      <w:bCs/>
      <w:iCs/>
      <w:sz w:val="28"/>
    </w:rPr>
  </w:style>
  <w:style w:type="paragraph" w:customStyle="1" w:styleId="827">
    <w:name w:val="xl23703"/>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Cs w:val="21"/>
    </w:rPr>
  </w:style>
  <w:style w:type="paragraph" w:customStyle="1" w:styleId="828">
    <w:name w:val="列出段落3"/>
    <w:basedOn w:val="1"/>
    <w:link w:val="3795"/>
    <w:qFormat/>
    <w:uiPriority w:val="99"/>
    <w:pPr>
      <w:ind w:firstLine="420" w:firstLineChars="200"/>
    </w:pPr>
  </w:style>
  <w:style w:type="paragraph" w:customStyle="1" w:styleId="829">
    <w:name w:val="列表 4D"/>
    <w:basedOn w:val="80"/>
    <w:qFormat/>
    <w:uiPriority w:val="0"/>
    <w:pPr>
      <w:tabs>
        <w:tab w:val="left" w:pos="360"/>
      </w:tabs>
      <w:adjustRightInd/>
      <w:snapToGrid/>
      <w:spacing w:beforeLines="50" w:afterLines="30" w:line="288" w:lineRule="auto"/>
      <w:ind w:left="360" w:leftChars="0" w:hanging="360" w:firstLineChars="0"/>
    </w:pPr>
    <w:rPr>
      <w:rFonts w:ascii="Arial" w:hAnsi="Arial" w:eastAsia="宋体"/>
      <w:color w:val="CCFFFF"/>
      <w:kern w:val="2"/>
      <w:szCs w:val="20"/>
    </w:rPr>
  </w:style>
  <w:style w:type="paragraph" w:customStyle="1" w:styleId="830">
    <w:name w:val="列表 2P"/>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831">
    <w:name w:val="环评页脚"/>
    <w:basedOn w:val="1"/>
    <w:qFormat/>
    <w:uiPriority w:val="0"/>
    <w:pPr>
      <w:pBdr>
        <w:top w:val="single" w:color="auto" w:sz="4" w:space="1"/>
      </w:pBdr>
    </w:pPr>
  </w:style>
  <w:style w:type="paragraph" w:customStyle="1" w:styleId="832">
    <w:name w:val="讷表1"/>
    <w:basedOn w:val="1"/>
    <w:link w:val="3409"/>
    <w:qFormat/>
    <w:uiPriority w:val="0"/>
    <w:pPr>
      <w:spacing w:beforeLines="25"/>
      <w:jc w:val="center"/>
    </w:pPr>
    <w:rPr>
      <w:kern w:val="0"/>
      <w:sz w:val="20"/>
      <w:szCs w:val="21"/>
    </w:rPr>
  </w:style>
  <w:style w:type="paragraph" w:customStyle="1" w:styleId="833">
    <w:name w:val="xl139"/>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34">
    <w:name w:val="排序（1）（2）"/>
    <w:basedOn w:val="1"/>
    <w:qFormat/>
    <w:uiPriority w:val="0"/>
    <w:pPr>
      <w:spacing w:line="460" w:lineRule="atLeast"/>
    </w:pPr>
    <w:rPr>
      <w:spacing w:val="12"/>
      <w:sz w:val="24"/>
    </w:rPr>
  </w:style>
  <w:style w:type="paragraph" w:customStyle="1" w:styleId="835">
    <w:name w:val="样式 标题 1标题 11一、 + 黑体 小三"/>
    <w:basedOn w:val="4"/>
    <w:link w:val="3370"/>
    <w:qFormat/>
    <w:uiPriority w:val="0"/>
    <w:pPr>
      <w:spacing w:before="50" w:beforeLines="50" w:after="50" w:afterLines="50" w:line="360" w:lineRule="auto"/>
    </w:pPr>
    <w:rPr>
      <w:rFonts w:ascii="黑体" w:hAnsi="黑体" w:eastAsia="黑体"/>
      <w:b w:val="0"/>
      <w:bCs/>
      <w:sz w:val="30"/>
      <w:szCs w:val="30"/>
    </w:rPr>
  </w:style>
  <w:style w:type="paragraph" w:customStyle="1" w:styleId="836">
    <w:name w:val="样式 样式 标题1 + 段前: 0.5 行 + 段前: 0.5 行1"/>
    <w:basedOn w:val="837"/>
    <w:semiHidden/>
    <w:qFormat/>
    <w:uiPriority w:val="99"/>
    <w:pPr>
      <w:spacing w:before="120"/>
    </w:pPr>
    <w:rPr>
      <w:szCs w:val="32"/>
    </w:rPr>
  </w:style>
  <w:style w:type="paragraph" w:customStyle="1" w:styleId="837">
    <w:name w:val="样式 标题1 + 段前: 0.5 行"/>
    <w:basedOn w:val="1"/>
    <w:semiHidden/>
    <w:qFormat/>
    <w:uiPriority w:val="99"/>
    <w:pPr>
      <w:spacing w:beforeLines="50" w:line="500" w:lineRule="exact"/>
      <w:jc w:val="left"/>
      <w:outlineLvl w:val="0"/>
    </w:pPr>
    <w:rPr>
      <w:rFonts w:cs="宋体"/>
      <w:b/>
      <w:bCs/>
      <w:sz w:val="32"/>
      <w:szCs w:val="20"/>
    </w:rPr>
  </w:style>
  <w:style w:type="paragraph" w:customStyle="1" w:styleId="838">
    <w:name w:val="Char22"/>
    <w:basedOn w:val="34"/>
    <w:qFormat/>
    <w:uiPriority w:val="99"/>
    <w:rPr>
      <w:rFonts w:ascii="Tahoma" w:hAnsi="Tahoma"/>
      <w:sz w:val="24"/>
    </w:rPr>
  </w:style>
  <w:style w:type="paragraph" w:customStyle="1" w:styleId="839">
    <w:name w:val="reader-word-layer reader-word-s2-23"/>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840">
    <w:name w:val="gai"/>
    <w:basedOn w:val="5"/>
    <w:link w:val="3311"/>
    <w:qFormat/>
    <w:uiPriority w:val="0"/>
    <w:pPr>
      <w:keepNext w:val="0"/>
      <w:keepLines w:val="0"/>
      <w:adjustRightInd/>
      <w:spacing w:line="360" w:lineRule="auto"/>
      <w:ind w:firstLine="513" w:firstLineChars="225"/>
      <w:jc w:val="left"/>
      <w:outlineLvl w:val="9"/>
    </w:pPr>
    <w:rPr>
      <w:rFonts w:ascii="Times New Roman" w:hAnsi="Times New Roman" w:eastAsia="宋体"/>
      <w:bCs w:val="0"/>
      <w:color w:val="0000FF"/>
      <w:spacing w:val="-6"/>
      <w:sz w:val="36"/>
      <w:szCs w:val="36"/>
    </w:rPr>
  </w:style>
  <w:style w:type="paragraph" w:customStyle="1" w:styleId="841">
    <w:name w:val="字元 字元"/>
    <w:basedOn w:val="1"/>
    <w:qFormat/>
    <w:uiPriority w:val="99"/>
    <w:rPr>
      <w:szCs w:val="21"/>
    </w:rPr>
  </w:style>
  <w:style w:type="paragraph" w:customStyle="1" w:styleId="842">
    <w:name w:val="样式 表头样式1 + 首行缩进:  0.85 厘米"/>
    <w:basedOn w:val="1"/>
    <w:qFormat/>
    <w:uiPriority w:val="0"/>
    <w:pPr>
      <w:autoSpaceDE w:val="0"/>
      <w:autoSpaceDN w:val="0"/>
      <w:adjustRightInd w:val="0"/>
      <w:snapToGrid w:val="0"/>
      <w:spacing w:before="20" w:beforeLines="20" w:after="20" w:afterLines="20" w:line="360" w:lineRule="auto"/>
      <w:jc w:val="center"/>
    </w:pPr>
    <w:rPr>
      <w:rFonts w:ascii="黑体" w:hAnsi="宋体" w:eastAsia="黑体"/>
      <w:kern w:val="0"/>
      <w:sz w:val="24"/>
      <w:szCs w:val="20"/>
    </w:rPr>
  </w:style>
  <w:style w:type="paragraph" w:customStyle="1" w:styleId="843">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844">
    <w:name w:val="xl1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845">
    <w:name w:val="Char1 Char Char Char Char Char1 Char"/>
    <w:basedOn w:val="1"/>
    <w:qFormat/>
    <w:uiPriority w:val="0"/>
    <w:rPr>
      <w:rFonts w:ascii="Tahoma" w:hAnsi="Tahoma"/>
      <w:sz w:val="24"/>
      <w:szCs w:val="20"/>
    </w:rPr>
  </w:style>
  <w:style w:type="paragraph" w:customStyle="1" w:styleId="846">
    <w:name w:val="xl237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847">
    <w:name w:val="列表 4I"/>
    <w:basedOn w:val="80"/>
    <w:qFormat/>
    <w:uiPriority w:val="0"/>
    <w:pPr>
      <w:tabs>
        <w:tab w:val="left" w:pos="785"/>
      </w:tabs>
      <w:adjustRightInd/>
      <w:snapToGrid/>
      <w:spacing w:beforeLines="50" w:afterLines="30" w:line="288" w:lineRule="auto"/>
      <w:ind w:left="0" w:leftChars="0" w:firstLine="425" w:firstLineChars="0"/>
    </w:pPr>
    <w:rPr>
      <w:rFonts w:ascii="Arial" w:hAnsi="Arial" w:eastAsia="宋体"/>
      <w:color w:val="CCFFFF"/>
      <w:kern w:val="2"/>
      <w:szCs w:val="20"/>
    </w:rPr>
  </w:style>
  <w:style w:type="paragraph" w:customStyle="1" w:styleId="848">
    <w:name w:val="xl1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Cs w:val="21"/>
    </w:rPr>
  </w:style>
  <w:style w:type="paragraph" w:customStyle="1" w:styleId="849">
    <w:name w:val="基准页脚样式"/>
    <w:basedOn w:val="19"/>
    <w:qFormat/>
    <w:uiPriority w:val="0"/>
    <w:pPr>
      <w:keepLines/>
      <w:widowControl/>
      <w:spacing w:after="220" w:line="200" w:lineRule="atLeast"/>
      <w:jc w:val="center"/>
    </w:pPr>
    <w:rPr>
      <w:kern w:val="0"/>
      <w:sz w:val="16"/>
    </w:rPr>
  </w:style>
  <w:style w:type="paragraph" w:customStyle="1" w:styleId="850">
    <w:name w:val="Char Char Char Char Char Char Char Char Char Char Char Char Char Char Char Char Char Char Char Char Char Char1"/>
    <w:basedOn w:val="1"/>
    <w:next w:val="1"/>
    <w:qFormat/>
    <w:uiPriority w:val="0"/>
    <w:pPr>
      <w:spacing w:line="360" w:lineRule="auto"/>
      <w:ind w:firstLine="200" w:firstLineChars="200"/>
    </w:pPr>
  </w:style>
  <w:style w:type="paragraph" w:customStyle="1" w:styleId="851">
    <w:name w:val="xl238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852">
    <w:name w:val="德胜空行"/>
    <w:basedOn w:val="1"/>
    <w:link w:val="3572"/>
    <w:qFormat/>
    <w:uiPriority w:val="0"/>
    <w:pPr>
      <w:adjustRightInd w:val="0"/>
      <w:snapToGrid w:val="0"/>
      <w:jc w:val="left"/>
    </w:pPr>
    <w:rPr>
      <w:snapToGrid w:val="0"/>
      <w:color w:val="0000FF"/>
      <w:kern w:val="0"/>
      <w:szCs w:val="21"/>
    </w:rPr>
  </w:style>
  <w:style w:type="paragraph" w:customStyle="1" w:styleId="853">
    <w:name w:val="xl2373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854">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5">
    <w:name w:val="连续正文文字"/>
    <w:basedOn w:val="19"/>
    <w:qFormat/>
    <w:uiPriority w:val="0"/>
    <w:pPr>
      <w:keepNext/>
      <w:widowControl/>
      <w:spacing w:after="220" w:line="220" w:lineRule="atLeast"/>
    </w:pPr>
    <w:rPr>
      <w:rFonts w:ascii="Arial" w:hAnsi="Arial"/>
      <w:spacing w:val="-5"/>
      <w:kern w:val="0"/>
      <w:sz w:val="20"/>
    </w:rPr>
  </w:style>
  <w:style w:type="paragraph" w:customStyle="1" w:styleId="856">
    <w:name w:val="xl4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FF0000"/>
      <w:kern w:val="0"/>
      <w:szCs w:val="21"/>
    </w:rPr>
  </w:style>
  <w:style w:type="paragraph" w:customStyle="1" w:styleId="857">
    <w:name w:val="样式 表格内容 + 首行缩进:  0.86 厘米"/>
    <w:basedOn w:val="20"/>
    <w:semiHidden/>
    <w:qFormat/>
    <w:uiPriority w:val="99"/>
    <w:pPr>
      <w:widowControl/>
      <w:overflowPunct w:val="0"/>
      <w:snapToGrid w:val="0"/>
      <w:jc w:val="left"/>
    </w:pPr>
    <w:rPr>
      <w:rFonts w:ascii="Arial" w:hAnsi="Arial" w:eastAsia="仿宋_GB2312"/>
      <w:kern w:val="0"/>
      <w:sz w:val="22"/>
    </w:rPr>
  </w:style>
  <w:style w:type="paragraph" w:customStyle="1" w:styleId="858">
    <w:name w:val="xl14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59">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860">
    <w:name w:val="04"/>
    <w:basedOn w:val="1"/>
    <w:qFormat/>
    <w:uiPriority w:val="0"/>
    <w:pPr>
      <w:spacing w:line="312" w:lineRule="auto"/>
    </w:pPr>
    <w:rPr>
      <w:rFonts w:eastAsia="华文仿宋"/>
      <w:sz w:val="24"/>
      <w:szCs w:val="30"/>
    </w:rPr>
  </w:style>
  <w:style w:type="paragraph" w:customStyle="1" w:styleId="861">
    <w:name w:val="(a表格标题"/>
    <w:basedOn w:val="1"/>
    <w:semiHidden/>
    <w:qFormat/>
    <w:uiPriority w:val="99"/>
    <w:pPr>
      <w:spacing w:line="400" w:lineRule="exact"/>
      <w:jc w:val="center"/>
    </w:pPr>
    <w:rPr>
      <w:rFonts w:ascii="仿宋_GB2312" w:eastAsia="黑体"/>
      <w:b/>
      <w:szCs w:val="28"/>
    </w:rPr>
  </w:style>
  <w:style w:type="paragraph" w:customStyle="1" w:styleId="862">
    <w:name w:val="王表头1"/>
    <w:basedOn w:val="1"/>
    <w:qFormat/>
    <w:uiPriority w:val="0"/>
    <w:pPr>
      <w:widowControl/>
      <w:spacing w:line="360" w:lineRule="auto"/>
      <w:jc w:val="left"/>
    </w:pPr>
    <w:rPr>
      <w:b/>
      <w:kern w:val="0"/>
      <w:sz w:val="24"/>
    </w:rPr>
  </w:style>
  <w:style w:type="paragraph" w:customStyle="1" w:styleId="863">
    <w:name w:val="样式 样式 正文1 + (符号) Times New Roman 首行缩进:  0.5 字符 + 首行缩进:  2 字符"/>
    <w:basedOn w:val="864"/>
    <w:semiHidden/>
    <w:qFormat/>
    <w:uiPriority w:val="99"/>
    <w:pPr>
      <w:jc w:val="both"/>
    </w:pPr>
    <w:rPr>
      <w:szCs w:val="20"/>
    </w:rPr>
  </w:style>
  <w:style w:type="paragraph" w:customStyle="1" w:styleId="864">
    <w:name w:val="样式 正文1 + (符号) Times New Roman 首行缩进:  0.5 字符"/>
    <w:basedOn w:val="1"/>
    <w:semiHidden/>
    <w:qFormat/>
    <w:uiPriority w:val="99"/>
    <w:pPr>
      <w:widowControl/>
      <w:adjustRightInd w:val="0"/>
      <w:snapToGrid w:val="0"/>
      <w:spacing w:line="460" w:lineRule="atLeast"/>
      <w:ind w:firstLine="200" w:firstLineChars="200"/>
      <w:jc w:val="left"/>
    </w:pPr>
    <w:rPr>
      <w:rFonts w:cs="宋体"/>
      <w:kern w:val="0"/>
      <w:sz w:val="24"/>
    </w:rPr>
  </w:style>
  <w:style w:type="paragraph" w:customStyle="1" w:styleId="865">
    <w:name w:val="加粗 居中 行距: 单倍行距"/>
    <w:basedOn w:val="1"/>
    <w:qFormat/>
    <w:uiPriority w:val="0"/>
    <w:pPr>
      <w:adjustRightInd w:val="0"/>
      <w:snapToGrid w:val="0"/>
      <w:jc w:val="center"/>
    </w:pPr>
    <w:rPr>
      <w:rFonts w:cs="宋体"/>
      <w:b/>
      <w:bCs/>
      <w:sz w:val="24"/>
      <w:szCs w:val="28"/>
    </w:rPr>
  </w:style>
  <w:style w:type="paragraph" w:customStyle="1" w:styleId="866">
    <w:name w:val="样式 cucd-0 + 宋体"/>
    <w:basedOn w:val="1"/>
    <w:qFormat/>
    <w:uiPriority w:val="0"/>
    <w:pPr>
      <w:widowControl/>
      <w:spacing w:after="200" w:line="360" w:lineRule="auto"/>
      <w:ind w:firstLine="480" w:firstLineChars="200"/>
      <w:jc w:val="left"/>
    </w:pPr>
    <w:rPr>
      <w:rFonts w:ascii="宋体" w:hAnsi="宋体"/>
      <w:sz w:val="24"/>
    </w:rPr>
  </w:style>
  <w:style w:type="paragraph" w:customStyle="1" w:styleId="867">
    <w:name w:val="xl4237"/>
    <w:basedOn w:val="1"/>
    <w:qFormat/>
    <w:uiPriority w:val="0"/>
    <w:pPr>
      <w:widowControl/>
      <w:pBdr>
        <w:top w:val="single" w:color="auto" w:sz="4" w:space="0"/>
        <w:left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868">
    <w:name w:val="样式 样式 样式 首行缩进:  2 字符 + 首行缩进:  2 字符 + 首行缩进:  2 字符"/>
    <w:basedOn w:val="469"/>
    <w:qFormat/>
    <w:uiPriority w:val="0"/>
    <w:pPr>
      <w:ind w:firstLine="567"/>
    </w:pPr>
    <w:rPr>
      <w:szCs w:val="20"/>
    </w:rPr>
  </w:style>
  <w:style w:type="paragraph" w:customStyle="1" w:styleId="869">
    <w:name w:val="Char Char Char Char Char Char Char Char Char1 Char Char Char Char4"/>
    <w:basedOn w:val="1"/>
    <w:qFormat/>
    <w:uiPriority w:val="0"/>
  </w:style>
  <w:style w:type="paragraph" w:customStyle="1" w:styleId="870">
    <w:name w:val="五级条标题"/>
    <w:basedOn w:val="427"/>
    <w:next w:val="1"/>
    <w:qFormat/>
    <w:uiPriority w:val="0"/>
    <w:pPr>
      <w:outlineLvl w:val="6"/>
    </w:pPr>
  </w:style>
  <w:style w:type="paragraph" w:customStyle="1" w:styleId="871">
    <w:name w:val="Char Char Char Char"/>
    <w:basedOn w:val="1"/>
    <w:qFormat/>
    <w:uiPriority w:val="0"/>
    <w:rPr>
      <w:szCs w:val="21"/>
    </w:rPr>
  </w:style>
  <w:style w:type="paragraph" w:customStyle="1" w:styleId="872">
    <w:name w:val="样式 目录 2 + 首行缩进:  2 字符2"/>
    <w:basedOn w:val="77"/>
    <w:semiHidden/>
    <w:qFormat/>
    <w:uiPriority w:val="99"/>
    <w:pPr>
      <w:tabs>
        <w:tab w:val="right" w:leader="dot" w:pos="8296"/>
        <w:tab w:val="right" w:leader="dot" w:pos="8776"/>
        <w:tab w:val="right" w:leader="dot" w:pos="9661"/>
      </w:tabs>
      <w:adjustRightInd w:val="0"/>
      <w:spacing w:before="120" w:line="360" w:lineRule="auto"/>
      <w:ind w:left="280" w:firstLine="562" w:firstLineChars="200"/>
      <w:textAlignment w:val="baseline"/>
    </w:pPr>
    <w:rPr>
      <w:rFonts w:ascii="Calibri" w:hAnsi="Calibri" w:cs="宋体"/>
      <w:i/>
      <w:iCs/>
      <w:kern w:val="16"/>
      <w:sz w:val="28"/>
      <w:szCs w:val="20"/>
    </w:rPr>
  </w:style>
  <w:style w:type="paragraph" w:customStyle="1" w:styleId="873">
    <w:name w:val="正文文本12"/>
    <w:qFormat/>
    <w:uiPriority w:val="0"/>
    <w:pPr>
      <w:widowControl w:val="0"/>
      <w:spacing w:line="288" w:lineRule="auto"/>
      <w:jc w:val="both"/>
    </w:pPr>
    <w:rPr>
      <w:rFonts w:ascii="Times New Roman" w:hAnsi="Times New Roman" w:eastAsia="ヒラギノ角ゴ Pro W3" w:cs="Times New Roman"/>
      <w:color w:val="000000"/>
      <w:spacing w:val="10"/>
      <w:kern w:val="2"/>
      <w:sz w:val="24"/>
      <w:lang w:val="en-US" w:eastAsia="zh-CN" w:bidi="ar-SA"/>
    </w:rPr>
  </w:style>
  <w:style w:type="paragraph" w:customStyle="1" w:styleId="874">
    <w:name w:val="样式 纯文本 + Times New Roman 四号"/>
    <w:basedOn w:val="20"/>
    <w:link w:val="2973"/>
    <w:qFormat/>
    <w:uiPriority w:val="0"/>
    <w:pPr>
      <w:ind w:firstLine="640" w:firstLineChars="200"/>
    </w:pPr>
    <w:rPr>
      <w:rFonts w:ascii="Times New Roman" w:hAnsi="Times New Roman" w:cs="Courier New"/>
      <w:sz w:val="28"/>
      <w:szCs w:val="21"/>
      <w:lang w:val="en-GB"/>
    </w:rPr>
  </w:style>
  <w:style w:type="paragraph" w:customStyle="1" w:styleId="875">
    <w:name w:val="Level(I)"/>
    <w:basedOn w:val="1"/>
    <w:next w:val="609"/>
    <w:qFormat/>
    <w:uiPriority w:val="0"/>
    <w:pPr>
      <w:widowControl/>
      <w:tabs>
        <w:tab w:val="left" w:pos="2160"/>
      </w:tabs>
      <w:spacing w:before="240"/>
      <w:ind w:left="2160" w:hanging="720"/>
      <w:jc w:val="left"/>
      <w:outlineLvl w:val="6"/>
    </w:pPr>
    <w:rPr>
      <w:rFonts w:ascii="Palatino" w:hAnsi="Palatino"/>
      <w:kern w:val="0"/>
      <w:sz w:val="22"/>
      <w:szCs w:val="20"/>
      <w:lang w:val="en-AU"/>
    </w:rPr>
  </w:style>
  <w:style w:type="paragraph" w:customStyle="1" w:styleId="876">
    <w:name w:val="样式 样式 标题 3条标题1.1.1Level 3 HeadH3Heading 3 - oldh3sect1.2.3He... ..."/>
    <w:basedOn w:val="402"/>
    <w:qFormat/>
    <w:uiPriority w:val="0"/>
    <w:rPr>
      <w:rFonts w:eastAsia="黑体"/>
      <w:b w:val="0"/>
      <w:sz w:val="24"/>
      <w:szCs w:val="24"/>
    </w:rPr>
  </w:style>
  <w:style w:type="paragraph" w:customStyle="1" w:styleId="877">
    <w:name w:val="AOAnxPartHead"/>
    <w:basedOn w:val="737"/>
    <w:next w:val="514"/>
    <w:qFormat/>
    <w:uiPriority w:val="0"/>
    <w:pPr>
      <w:pageBreakBefore w:val="0"/>
      <w:tabs>
        <w:tab w:val="left" w:pos="1492"/>
      </w:tabs>
      <w:ind w:left="1492" w:hanging="360"/>
    </w:pPr>
  </w:style>
  <w:style w:type="paragraph" w:customStyle="1" w:styleId="878">
    <w:name w:val=" Char Char Char1 Char Char Char Char Char Char Char Char Char Char"/>
    <w:basedOn w:val="1"/>
    <w:qFormat/>
    <w:uiPriority w:val="0"/>
  </w:style>
  <w:style w:type="paragraph" w:customStyle="1" w:styleId="879">
    <w:name w:val="正文样式一"/>
    <w:basedOn w:val="1"/>
    <w:qFormat/>
    <w:uiPriority w:val="0"/>
    <w:pPr>
      <w:adjustRightInd w:val="0"/>
      <w:spacing w:line="400" w:lineRule="atLeast"/>
      <w:ind w:firstLine="510"/>
      <w:textAlignment w:val="baseline"/>
    </w:pPr>
    <w:rPr>
      <w:kern w:val="0"/>
      <w:sz w:val="24"/>
      <w:szCs w:val="20"/>
    </w:rPr>
  </w:style>
  <w:style w:type="paragraph" w:customStyle="1" w:styleId="880">
    <w:name w:val="样式 标题 3 + Arial"/>
    <w:basedOn w:val="1"/>
    <w:qFormat/>
    <w:uiPriority w:val="0"/>
    <w:rPr>
      <w:szCs w:val="20"/>
    </w:rPr>
  </w:style>
  <w:style w:type="paragraph" w:customStyle="1" w:styleId="881">
    <w:name w:val="样式17"/>
    <w:basedOn w:val="726"/>
    <w:qFormat/>
    <w:uiPriority w:val="0"/>
    <w:pPr>
      <w:snapToGrid w:val="0"/>
      <w:spacing w:beforeLines="50" w:after="60" w:line="500" w:lineRule="atLeast"/>
      <w:ind w:firstLine="454"/>
      <w:jc w:val="both"/>
      <w:outlineLvl w:val="2"/>
    </w:pPr>
    <w:rPr>
      <w:rFonts w:hAnsi="Times New Roman" w:cs="Arial"/>
      <w:b/>
      <w:sz w:val="21"/>
    </w:rPr>
  </w:style>
  <w:style w:type="paragraph" w:customStyle="1" w:styleId="882">
    <w:name w:val="Char2 Char Char Char Char Char Char Char Char Char Char Char1"/>
    <w:basedOn w:val="1"/>
    <w:next w:val="23"/>
    <w:semiHidden/>
    <w:uiPriority w:val="0"/>
    <w:rPr>
      <w:sz w:val="28"/>
      <w:szCs w:val="28"/>
    </w:rPr>
  </w:style>
  <w:style w:type="paragraph" w:customStyle="1" w:styleId="883">
    <w:name w:val="AOFooterR"/>
    <w:basedOn w:val="751"/>
    <w:qFormat/>
    <w:uiPriority w:val="0"/>
    <w:pPr>
      <w:jc w:val="right"/>
    </w:pPr>
  </w:style>
  <w:style w:type="paragraph" w:customStyle="1" w:styleId="884">
    <w:name w:val="电镀正文"/>
    <w:basedOn w:val="6"/>
    <w:link w:val="3852"/>
    <w:qFormat/>
    <w:uiPriority w:val="0"/>
    <w:pPr>
      <w:spacing w:line="324" w:lineRule="auto"/>
      <w:ind w:firstLine="200"/>
    </w:pPr>
    <w:rPr>
      <w:rFonts w:ascii="宋体" w:hAnsi="宋体"/>
      <w:kern w:val="0"/>
      <w:sz w:val="24"/>
    </w:rPr>
  </w:style>
  <w:style w:type="paragraph" w:customStyle="1" w:styleId="885">
    <w:name w:val="xl20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CC"/>
      <w:kern w:val="0"/>
      <w:szCs w:val="21"/>
    </w:rPr>
  </w:style>
  <w:style w:type="paragraph" w:customStyle="1" w:styleId="8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rPr>
  </w:style>
  <w:style w:type="paragraph" w:customStyle="1" w:styleId="887">
    <w:name w:val="d_post_content"/>
    <w:basedOn w:val="1"/>
    <w:qFormat/>
    <w:uiPriority w:val="0"/>
    <w:pPr>
      <w:widowControl/>
      <w:wordWrap w:val="0"/>
      <w:spacing w:before="100" w:beforeAutospacing="1" w:after="100" w:afterAutospacing="1" w:line="360" w:lineRule="atLeast"/>
      <w:jc w:val="left"/>
    </w:pPr>
    <w:rPr>
      <w:rFonts w:ascii="宋体" w:hAnsi="宋体" w:cs="宋体"/>
      <w:kern w:val="0"/>
      <w:szCs w:val="21"/>
    </w:rPr>
  </w:style>
  <w:style w:type="paragraph" w:customStyle="1" w:styleId="888">
    <w:name w:val="样式 标题 3条标题1.1.1条标题1.1.11条标题1.1.12条标题1.1.13条标题1.1.111条标题1.1...1"/>
    <w:basedOn w:val="7"/>
    <w:semiHidden/>
    <w:qFormat/>
    <w:uiPriority w:val="99"/>
    <w:pPr>
      <w:tabs>
        <w:tab w:val="left" w:pos="851"/>
      </w:tabs>
      <w:spacing w:before="0" w:after="260" w:afterLines="50" w:line="500" w:lineRule="exact"/>
      <w:ind w:left="851" w:hanging="851"/>
    </w:pPr>
    <w:rPr>
      <w:rFonts w:ascii="宋体" w:hAnsi="宋体" w:eastAsia="黑体" w:cs="宋体"/>
      <w:b w:val="0"/>
      <w:bCs w:val="0"/>
      <w:color w:val="auto"/>
      <w:sz w:val="28"/>
      <w:szCs w:val="20"/>
      <w:lang w:val="en-US"/>
    </w:rPr>
  </w:style>
  <w:style w:type="paragraph" w:customStyle="1" w:styleId="889">
    <w:name w:val="xl4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890">
    <w:name w:val="xl237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891">
    <w:name w:val="方程式"/>
    <w:basedOn w:val="1"/>
    <w:semiHidden/>
    <w:qFormat/>
    <w:uiPriority w:val="99"/>
    <w:pPr>
      <w:overflowPunct w:val="0"/>
      <w:autoSpaceDE w:val="0"/>
      <w:autoSpaceDN w:val="0"/>
      <w:adjustRightInd w:val="0"/>
      <w:spacing w:before="60" w:after="60" w:line="340" w:lineRule="exact"/>
      <w:jc w:val="left"/>
      <w:textAlignment w:val="bottom"/>
    </w:pPr>
    <w:rPr>
      <w:rFonts w:ascii="宋体"/>
      <w:kern w:val="0"/>
      <w:sz w:val="24"/>
      <w:szCs w:val="20"/>
    </w:rPr>
  </w:style>
  <w:style w:type="paragraph" w:customStyle="1" w:styleId="892">
    <w:name w:val="Char Char1 Char"/>
    <w:basedOn w:val="1"/>
    <w:next w:val="1"/>
    <w:qFormat/>
    <w:uiPriority w:val="0"/>
    <w:pPr>
      <w:spacing w:line="360" w:lineRule="auto"/>
      <w:ind w:firstLine="200" w:firstLineChars="200"/>
    </w:pPr>
    <w:rPr>
      <w:rFonts w:ascii="宋体" w:hAnsi="宋体" w:cs="宋体"/>
      <w:sz w:val="24"/>
    </w:rPr>
  </w:style>
  <w:style w:type="paragraph" w:customStyle="1" w:styleId="893">
    <w:name w:val="样式 标题 3条标题1.1.1 + 四号 蓝色"/>
    <w:basedOn w:val="7"/>
    <w:qFormat/>
    <w:uiPriority w:val="0"/>
    <w:pPr>
      <w:adjustRightInd/>
      <w:spacing w:line="600" w:lineRule="exact"/>
    </w:pPr>
    <w:rPr>
      <w:rFonts w:ascii="Times New Roman" w:eastAsia="宋体"/>
      <w:bCs w:val="0"/>
      <w:color w:val="0000FF"/>
      <w:szCs w:val="28"/>
    </w:rPr>
  </w:style>
  <w:style w:type="paragraph" w:customStyle="1" w:styleId="894">
    <w:name w:val="海南化工城正文"/>
    <w:basedOn w:val="1"/>
    <w:qFormat/>
    <w:uiPriority w:val="0"/>
    <w:pPr>
      <w:tabs>
        <w:tab w:val="left" w:pos="930"/>
      </w:tabs>
      <w:adjustRightInd w:val="0"/>
      <w:snapToGrid w:val="0"/>
      <w:spacing w:line="324" w:lineRule="auto"/>
      <w:ind w:firstLine="480" w:firstLineChars="200"/>
    </w:pPr>
    <w:rPr>
      <w:rFonts w:ascii="宋体" w:hAnsi="宋体" w:cs="宋体"/>
      <w:sz w:val="24"/>
      <w:szCs w:val="20"/>
    </w:rPr>
  </w:style>
  <w:style w:type="paragraph" w:customStyle="1" w:styleId="895">
    <w:name w:val="表中"/>
    <w:qFormat/>
    <w:uiPriority w:val="0"/>
    <w:pPr>
      <w:widowControl w:val="0"/>
      <w:snapToGrid w:val="0"/>
      <w:spacing w:line="280" w:lineRule="exact"/>
      <w:jc w:val="both"/>
    </w:pPr>
    <w:rPr>
      <w:rFonts w:ascii="宋体" w:hAnsi="Batang" w:eastAsia="宋体" w:cs="Times New Roman"/>
      <w:sz w:val="18"/>
      <w:lang w:val="en-US" w:eastAsia="zh-CN" w:bidi="ar-SA"/>
    </w:rPr>
  </w:style>
  <w:style w:type="paragraph" w:customStyle="1" w:styleId="896">
    <w:name w:val="xl4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897">
    <w:name w:val="初设正文"/>
    <w:basedOn w:val="1"/>
    <w:link w:val="3786"/>
    <w:qFormat/>
    <w:uiPriority w:val="0"/>
    <w:pPr>
      <w:spacing w:line="360" w:lineRule="auto"/>
      <w:ind w:firstLine="200" w:firstLineChars="200"/>
    </w:pPr>
    <w:rPr>
      <w:kern w:val="0"/>
      <w:sz w:val="24"/>
      <w:szCs w:val="20"/>
    </w:rPr>
  </w:style>
  <w:style w:type="paragraph" w:customStyle="1" w:styleId="898">
    <w:name w:val="xl1981"/>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left"/>
    </w:pPr>
    <w:rPr>
      <w:rFonts w:ascii="Arial" w:hAnsi="Arial" w:cs="Arial"/>
      <w:b/>
      <w:bCs/>
      <w:kern w:val="0"/>
      <w:szCs w:val="21"/>
    </w:rPr>
  </w:style>
  <w:style w:type="paragraph" w:customStyle="1" w:styleId="899">
    <w:name w:val="xl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900">
    <w:name w:val="xl237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901">
    <w:name w:val="样式 正文01 +"/>
    <w:basedOn w:val="1"/>
    <w:link w:val="3237"/>
    <w:semiHidden/>
    <w:qFormat/>
    <w:uiPriority w:val="0"/>
    <w:pPr>
      <w:spacing w:before="60" w:line="500" w:lineRule="exact"/>
      <w:ind w:firstLine="200" w:firstLineChars="200"/>
    </w:pPr>
    <w:rPr>
      <w:color w:val="000000"/>
      <w:sz w:val="24"/>
    </w:rPr>
  </w:style>
  <w:style w:type="paragraph" w:customStyle="1" w:styleId="902">
    <w:name w:val="Char Char Char Char Char Char Char Char Char1"/>
    <w:basedOn w:val="1"/>
    <w:qFormat/>
    <w:uiPriority w:val="0"/>
    <w:rPr>
      <w:rFonts w:ascii="宋体" w:hAnsi="宋体"/>
      <w:snapToGrid w:val="0"/>
      <w:kern w:val="0"/>
      <w:sz w:val="24"/>
      <w:szCs w:val="21"/>
    </w:rPr>
  </w:style>
  <w:style w:type="paragraph" w:customStyle="1" w:styleId="903">
    <w:name w:val="xl102"/>
    <w:basedOn w:val="1"/>
    <w:qFormat/>
    <w:uiPriority w:val="0"/>
    <w:pPr>
      <w:widowControl/>
      <w:pBdr>
        <w:top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04">
    <w:name w:val="Level (i)"/>
    <w:basedOn w:val="1"/>
    <w:next w:val="382"/>
    <w:qFormat/>
    <w:uiPriority w:val="0"/>
    <w:pPr>
      <w:widowControl/>
      <w:tabs>
        <w:tab w:val="left" w:pos="2160"/>
      </w:tabs>
      <w:spacing w:before="240"/>
      <w:ind w:left="2160" w:hanging="720"/>
      <w:jc w:val="left"/>
      <w:outlineLvl w:val="4"/>
    </w:pPr>
    <w:rPr>
      <w:rFonts w:ascii="Palatino" w:hAnsi="Palatino"/>
      <w:kern w:val="0"/>
      <w:sz w:val="22"/>
      <w:szCs w:val="20"/>
      <w:lang w:val="en-AU"/>
    </w:rPr>
  </w:style>
  <w:style w:type="paragraph" w:customStyle="1" w:styleId="905">
    <w:name w:val="xl238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906">
    <w:name w:val="3"/>
    <w:basedOn w:val="1"/>
    <w:next w:val="19"/>
    <w:qFormat/>
    <w:uiPriority w:val="0"/>
    <w:pPr>
      <w:spacing w:line="360" w:lineRule="auto"/>
    </w:pPr>
    <w:rPr>
      <w:sz w:val="28"/>
      <w:szCs w:val="20"/>
    </w:rPr>
  </w:style>
  <w:style w:type="paragraph" w:customStyle="1" w:styleId="907">
    <w:name w:val="【表头】"/>
    <w:basedOn w:val="1"/>
    <w:link w:val="3278"/>
    <w:qFormat/>
    <w:uiPriority w:val="0"/>
    <w:pPr>
      <w:spacing w:line="460" w:lineRule="exact"/>
      <w:jc w:val="center"/>
    </w:pPr>
    <w:rPr>
      <w:rFonts w:eastAsia="黑体" w:cs="宋体"/>
      <w:kern w:val="0"/>
      <w:sz w:val="24"/>
      <w:szCs w:val="20"/>
    </w:rPr>
  </w:style>
  <w:style w:type="paragraph" w:customStyle="1" w:styleId="908">
    <w:name w:val="Char"/>
    <w:basedOn w:val="1"/>
    <w:qFormat/>
    <w:uiPriority w:val="0"/>
    <w:rPr>
      <w:szCs w:val="20"/>
    </w:rPr>
  </w:style>
  <w:style w:type="paragraph" w:customStyle="1" w:styleId="909">
    <w:name w:val="(a表格"/>
    <w:basedOn w:val="1"/>
    <w:semiHidden/>
    <w:qFormat/>
    <w:uiPriority w:val="99"/>
    <w:pPr>
      <w:jc w:val="center"/>
    </w:pPr>
    <w:rPr>
      <w:rFonts w:eastAsia="仿宋_GB2312"/>
      <w:color w:val="000000"/>
      <w:szCs w:val="21"/>
    </w:rPr>
  </w:style>
  <w:style w:type="paragraph" w:customStyle="1" w:styleId="910">
    <w:name w:val="xl23712"/>
    <w:basedOn w:val="1"/>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911">
    <w:name w:val="CM44"/>
    <w:basedOn w:val="291"/>
    <w:next w:val="291"/>
    <w:qFormat/>
    <w:uiPriority w:val="0"/>
    <w:pPr>
      <w:spacing w:line="468" w:lineRule="atLeast"/>
    </w:pPr>
    <w:rPr>
      <w:rFonts w:ascii="黑体" w:eastAsia="黑体" w:cs="黑体"/>
      <w:color w:val="auto"/>
    </w:rPr>
  </w:style>
  <w:style w:type="paragraph" w:customStyle="1" w:styleId="912">
    <w:name w:val="报告表格内文"/>
    <w:basedOn w:val="43"/>
    <w:qFormat/>
    <w:uiPriority w:val="0"/>
    <w:pPr>
      <w:tabs>
        <w:tab w:val="left" w:pos="0"/>
      </w:tabs>
      <w:adjustRightInd w:val="0"/>
      <w:spacing w:after="0" w:line="440" w:lineRule="exact"/>
      <w:ind w:left="0" w:leftChars="0" w:right="0" w:rightChars="0"/>
      <w:jc w:val="center"/>
    </w:pPr>
    <w:rPr>
      <w:bCs/>
      <w:color w:val="000000"/>
    </w:rPr>
  </w:style>
  <w:style w:type="paragraph" w:customStyle="1" w:styleId="913">
    <w:name w:val="xl33"/>
    <w:basedOn w:val="1"/>
    <w:qFormat/>
    <w:uiPriority w:val="0"/>
    <w:pPr>
      <w:widowControl/>
      <w:pBdr>
        <w:bottom w:val="single" w:color="auto" w:sz="12" w:space="0"/>
        <w:right w:val="single" w:color="auto" w:sz="4" w:space="0"/>
      </w:pBdr>
      <w:spacing w:before="100" w:beforeAutospacing="1" w:after="100" w:afterAutospacing="1"/>
      <w:jc w:val="center"/>
      <w:textAlignment w:val="top"/>
    </w:pPr>
    <w:rPr>
      <w:kern w:val="0"/>
      <w:szCs w:val="21"/>
    </w:rPr>
  </w:style>
  <w:style w:type="paragraph" w:customStyle="1" w:styleId="914">
    <w:name w:val="xl4266"/>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915">
    <w:name w:val="qilu"/>
    <w:basedOn w:val="1"/>
    <w:qFormat/>
    <w:uiPriority w:val="0"/>
    <w:pPr>
      <w:autoSpaceDE w:val="0"/>
      <w:autoSpaceDN w:val="0"/>
      <w:adjustRightInd w:val="0"/>
      <w:jc w:val="left"/>
      <w:textAlignment w:val="baseline"/>
    </w:pPr>
    <w:rPr>
      <w:rFonts w:ascii="宋体"/>
      <w:b/>
      <w:kern w:val="0"/>
      <w:sz w:val="28"/>
      <w:szCs w:val="20"/>
    </w:rPr>
  </w:style>
  <w:style w:type="paragraph" w:customStyle="1" w:styleId="916">
    <w:name w:val="表1表2"/>
    <w:basedOn w:val="1"/>
    <w:qFormat/>
    <w:uiPriority w:val="0"/>
    <w:pPr>
      <w:autoSpaceDE w:val="0"/>
      <w:autoSpaceDN w:val="0"/>
      <w:adjustRightInd w:val="0"/>
      <w:jc w:val="center"/>
    </w:pPr>
    <w:rPr>
      <w:rFonts w:eastAsia="仿宋体"/>
      <w:kern w:val="0"/>
      <w:sz w:val="24"/>
      <w:szCs w:val="20"/>
    </w:rPr>
  </w:style>
  <w:style w:type="paragraph" w:customStyle="1" w:styleId="917">
    <w:name w:val="xl2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Cs w:val="21"/>
    </w:rPr>
  </w:style>
  <w:style w:type="paragraph" w:customStyle="1" w:styleId="918">
    <w:name w:val="段标"/>
    <w:basedOn w:val="1"/>
    <w:semiHidden/>
    <w:qFormat/>
    <w:uiPriority w:val="99"/>
    <w:pPr>
      <w:adjustRightInd w:val="0"/>
      <w:spacing w:line="360" w:lineRule="auto"/>
      <w:ind w:firstLine="567"/>
      <w:jc w:val="left"/>
      <w:textAlignment w:val="baseline"/>
    </w:pPr>
    <w:rPr>
      <w:kern w:val="0"/>
      <w:sz w:val="28"/>
      <w:szCs w:val="20"/>
    </w:rPr>
  </w:style>
  <w:style w:type="paragraph" w:customStyle="1" w:styleId="919">
    <w:name w:val="尾消息标题"/>
    <w:basedOn w:val="1"/>
    <w:next w:val="19"/>
    <w:qFormat/>
    <w:uiPriority w:val="0"/>
    <w:pPr>
      <w:widowControl/>
      <w:pBdr>
        <w:bottom w:val="single" w:color="auto" w:sz="6" w:space="19"/>
        <w:between w:val="single" w:color="auto" w:sz="6" w:space="19"/>
      </w:pBdr>
      <w:tabs>
        <w:tab w:val="left" w:pos="1260"/>
        <w:tab w:val="left" w:pos="2940"/>
      </w:tabs>
      <w:spacing w:line="0" w:lineRule="atLeast"/>
      <w:jc w:val="left"/>
    </w:pPr>
    <w:rPr>
      <w:kern w:val="0"/>
      <w:sz w:val="18"/>
      <w:szCs w:val="18"/>
    </w:rPr>
  </w:style>
  <w:style w:type="paragraph" w:customStyle="1" w:styleId="920">
    <w:name w:val="xl2030"/>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Arial" w:hAnsi="Arial" w:cs="Arial"/>
      <w:b/>
      <w:bCs/>
      <w:kern w:val="0"/>
      <w:szCs w:val="21"/>
    </w:rPr>
  </w:style>
  <w:style w:type="paragraph" w:customStyle="1" w:styleId="921">
    <w:name w:val="AOHeaderR"/>
    <w:basedOn w:val="356"/>
    <w:qFormat/>
    <w:uiPriority w:val="0"/>
    <w:pPr>
      <w:jc w:val="right"/>
    </w:pPr>
  </w:style>
  <w:style w:type="paragraph" w:customStyle="1" w:styleId="922">
    <w:name w:val="xl1989"/>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Arial" w:hAnsi="Arial" w:cs="Arial"/>
      <w:kern w:val="0"/>
      <w:szCs w:val="21"/>
    </w:rPr>
  </w:style>
  <w:style w:type="paragraph" w:customStyle="1" w:styleId="923">
    <w:name w:val="标题02"/>
    <w:basedOn w:val="1"/>
    <w:next w:val="1"/>
    <w:qFormat/>
    <w:uiPriority w:val="0"/>
    <w:pPr>
      <w:snapToGrid w:val="0"/>
      <w:spacing w:line="440" w:lineRule="atLeast"/>
      <w:outlineLvl w:val="1"/>
    </w:pPr>
    <w:rPr>
      <w:b/>
      <w:sz w:val="24"/>
      <w:szCs w:val="20"/>
    </w:rPr>
  </w:style>
  <w:style w:type="paragraph" w:customStyle="1" w:styleId="924">
    <w:name w:val="xl4228"/>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925">
    <w:name w:val="Date"/>
    <w:basedOn w:val="1"/>
    <w:next w:val="1"/>
    <w:qFormat/>
    <w:uiPriority w:val="0"/>
    <w:pPr>
      <w:adjustRightInd w:val="0"/>
      <w:spacing w:line="312" w:lineRule="atLeast"/>
      <w:textAlignment w:val="baseline"/>
    </w:pPr>
    <w:rPr>
      <w:rFonts w:eastAsia="楷体_GB2312"/>
      <w:kern w:val="0"/>
      <w:sz w:val="28"/>
      <w:szCs w:val="20"/>
    </w:rPr>
  </w:style>
  <w:style w:type="paragraph" w:customStyle="1" w:styleId="926">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927">
    <w:name w:val="3.2.1"/>
    <w:basedOn w:val="200"/>
    <w:qFormat/>
    <w:uiPriority w:val="0"/>
    <w:pPr>
      <w:jc w:val="left"/>
    </w:pPr>
  </w:style>
  <w:style w:type="paragraph" w:customStyle="1" w:styleId="928">
    <w:name w:val="Char Char Char Char Char Char Char1 Char Char Char Char Char Char Char"/>
    <w:basedOn w:val="1"/>
    <w:semiHidden/>
    <w:qFormat/>
    <w:uiPriority w:val="99"/>
    <w:pPr>
      <w:tabs>
        <w:tab w:val="left" w:pos="432"/>
      </w:tabs>
      <w:ind w:left="432" w:hanging="432"/>
    </w:pPr>
  </w:style>
  <w:style w:type="paragraph" w:customStyle="1" w:styleId="929">
    <w:name w:val="列表 2R"/>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930">
    <w:name w:val="样式 标题 1 + 小三 居中 段前: 0 磅 段后: 0 磅 行距: 1.5 倍行距"/>
    <w:basedOn w:val="4"/>
    <w:qFormat/>
    <w:uiPriority w:val="0"/>
    <w:pPr>
      <w:snapToGrid w:val="0"/>
      <w:spacing w:before="0" w:after="0" w:line="360" w:lineRule="auto"/>
    </w:pPr>
    <w:rPr>
      <w:rFonts w:ascii="Times New Roman" w:hAnsi="Times New Roman" w:eastAsia="宋体" w:cs="宋体"/>
      <w:b w:val="0"/>
      <w:color w:val="FF0000"/>
      <w:sz w:val="30"/>
      <w:szCs w:val="20"/>
    </w:rPr>
  </w:style>
  <w:style w:type="paragraph" w:customStyle="1" w:styleId="931">
    <w:name w:val="陈策次目录"/>
    <w:basedOn w:val="1"/>
    <w:qFormat/>
    <w:uiPriority w:val="0"/>
    <w:pPr>
      <w:widowControl/>
      <w:adjustRightInd w:val="0"/>
      <w:snapToGrid w:val="0"/>
      <w:spacing w:line="360" w:lineRule="auto"/>
      <w:ind w:firstLine="552" w:firstLineChars="200"/>
    </w:pPr>
    <w:rPr>
      <w:rFonts w:ascii="Arial Narrow" w:hAnsi="Arial Narrow" w:eastAsia="华文中宋"/>
      <w:sz w:val="24"/>
    </w:rPr>
  </w:style>
  <w:style w:type="paragraph" w:customStyle="1" w:styleId="932">
    <w:name w:val="右齐表头"/>
    <w:basedOn w:val="1"/>
    <w:link w:val="3797"/>
    <w:semiHidden/>
    <w:qFormat/>
    <w:uiPriority w:val="0"/>
    <w:pPr>
      <w:adjustRightInd w:val="0"/>
      <w:spacing w:line="360" w:lineRule="auto"/>
      <w:jc w:val="right"/>
      <w:textAlignment w:val="baseline"/>
      <w:outlineLvl w:val="0"/>
    </w:pPr>
    <w:rPr>
      <w:rFonts w:ascii="宋体" w:hAnsi="宋体" w:cs="宋体"/>
      <w:kern w:val="16"/>
      <w:sz w:val="28"/>
      <w:szCs w:val="36"/>
    </w:rPr>
  </w:style>
  <w:style w:type="paragraph" w:customStyle="1" w:styleId="933">
    <w:name w:val=" 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934">
    <w:name w:val="Char Char3 Char Char Char Char1"/>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935">
    <w:name w:val="Car Car"/>
    <w:basedOn w:val="1"/>
    <w:qFormat/>
    <w:uiPriority w:val="0"/>
    <w:pPr>
      <w:spacing w:beforeLines="50" w:line="480" w:lineRule="exact"/>
      <w:ind w:firstLine="200" w:firstLineChars="200"/>
      <w:jc w:val="left"/>
    </w:pPr>
    <w:rPr>
      <w:sz w:val="24"/>
      <w:szCs w:val="21"/>
    </w:rPr>
  </w:style>
  <w:style w:type="paragraph" w:customStyle="1" w:styleId="936">
    <w:name w:val="工艺统一正文"/>
    <w:basedOn w:val="1"/>
    <w:qFormat/>
    <w:uiPriority w:val="0"/>
    <w:pPr>
      <w:adjustRightInd w:val="0"/>
      <w:snapToGrid w:val="0"/>
      <w:spacing w:line="360" w:lineRule="auto"/>
      <w:ind w:firstLine="578"/>
    </w:pPr>
    <w:rPr>
      <w:rFonts w:ascii="宋体"/>
      <w:sz w:val="28"/>
      <w:szCs w:val="20"/>
    </w:rPr>
  </w:style>
  <w:style w:type="paragraph" w:customStyle="1" w:styleId="937">
    <w:name w:val="xl4279"/>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938">
    <w:name w:val="12.1"/>
    <w:basedOn w:val="1"/>
    <w:qFormat/>
    <w:uiPriority w:val="0"/>
    <w:pPr>
      <w:keepNext/>
      <w:keepLines/>
      <w:tabs>
        <w:tab w:val="left" w:pos="0"/>
      </w:tabs>
      <w:adjustRightInd w:val="0"/>
      <w:snapToGrid w:val="0"/>
      <w:spacing w:line="440" w:lineRule="exact"/>
      <w:jc w:val="left"/>
      <w:outlineLvl w:val="1"/>
    </w:pPr>
    <w:rPr>
      <w:rFonts w:ascii="黑体" w:hAnsi="宋体" w:eastAsia="黑体"/>
      <w:bCs/>
      <w:sz w:val="28"/>
      <w:szCs w:val="28"/>
    </w:rPr>
  </w:style>
  <w:style w:type="paragraph" w:customStyle="1" w:styleId="939">
    <w:name w:val="s0"/>
    <w:qFormat/>
    <w:uiPriority w:val="0"/>
    <w:pPr>
      <w:widowControl w:val="0"/>
      <w:autoSpaceDE w:val="0"/>
      <w:autoSpaceDN w:val="0"/>
      <w:adjustRightInd w:val="0"/>
    </w:pPr>
    <w:rPr>
      <w:rFonts w:ascii="????" w:hAnsi="Times New Roman" w:eastAsia="????" w:cs="Times New Roman"/>
      <w:lang w:val="en-US" w:eastAsia="zh-CN" w:bidi="ar-SA"/>
    </w:rPr>
  </w:style>
  <w:style w:type="paragraph" w:customStyle="1" w:styleId="940">
    <w:name w:val="reader-word-layer reader-word-s1-17"/>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941">
    <w:name w:val="样式 (中文) 仿宋_GB2312 四号 行距: 固定值 22 磅"/>
    <w:basedOn w:val="1"/>
    <w:semiHidden/>
    <w:qFormat/>
    <w:uiPriority w:val="99"/>
    <w:pPr>
      <w:spacing w:line="440" w:lineRule="exact"/>
    </w:pPr>
    <w:rPr>
      <w:rFonts w:eastAsia="仿宋_GB2312"/>
      <w:sz w:val="24"/>
      <w:szCs w:val="20"/>
    </w:rPr>
  </w:style>
  <w:style w:type="paragraph" w:customStyle="1" w:styleId="942">
    <w:name w:val="表格题注"/>
    <w:basedOn w:val="1"/>
    <w:qFormat/>
    <w:uiPriority w:val="0"/>
    <w:pPr>
      <w:jc w:val="center"/>
    </w:pPr>
  </w:style>
  <w:style w:type="paragraph" w:customStyle="1" w:styleId="943">
    <w:name w:val="注解"/>
    <w:basedOn w:val="1"/>
    <w:qFormat/>
    <w:uiPriority w:val="0"/>
    <w:pPr>
      <w:tabs>
        <w:tab w:val="left" w:pos="720"/>
      </w:tabs>
      <w:suppressAutoHyphens/>
      <w:overflowPunct w:val="0"/>
      <w:topLinePunct/>
      <w:adjustRightInd w:val="0"/>
      <w:snapToGrid w:val="0"/>
      <w:spacing w:line="480" w:lineRule="exact"/>
      <w:ind w:firstLine="420" w:firstLineChars="200"/>
      <w:jc w:val="left"/>
      <w:textAlignment w:val="center"/>
    </w:pPr>
    <w:rPr>
      <w:rFonts w:ascii="宋体" w:hAnsi="宋体"/>
      <w:szCs w:val="21"/>
    </w:rPr>
  </w:style>
  <w:style w:type="paragraph" w:customStyle="1" w:styleId="944">
    <w:name w:val="样式 标题 2 + Times New Roman 小三 居中 行距: 固定值 20 磅"/>
    <w:basedOn w:val="5"/>
    <w:semiHidden/>
    <w:qFormat/>
    <w:uiPriority w:val="0"/>
    <w:pPr>
      <w:widowControl/>
      <w:numPr>
        <w:ilvl w:val="1"/>
        <w:numId w:val="0"/>
      </w:numPr>
      <w:adjustRightInd/>
      <w:snapToGrid/>
      <w:spacing w:after="260" w:line="400" w:lineRule="exact"/>
      <w:ind w:firstLine="192" w:firstLineChars="192"/>
      <w:jc w:val="left"/>
    </w:pPr>
    <w:rPr>
      <w:rFonts w:ascii="Times New Roman" w:hAnsi="Times New Roman" w:cs="宋体"/>
      <w:b/>
      <w:bCs w:val="0"/>
      <w:kern w:val="0"/>
      <w:szCs w:val="20"/>
    </w:rPr>
  </w:style>
  <w:style w:type="paragraph" w:customStyle="1" w:styleId="945">
    <w:name w:val="0"/>
    <w:basedOn w:val="1"/>
    <w:qFormat/>
    <w:uiPriority w:val="0"/>
    <w:pPr>
      <w:widowControl/>
      <w:snapToGrid w:val="0"/>
      <w:spacing w:line="365" w:lineRule="atLeast"/>
      <w:ind w:left="1"/>
      <w:textAlignment w:val="bottom"/>
    </w:pPr>
    <w:rPr>
      <w:kern w:val="0"/>
      <w:sz w:val="20"/>
      <w:szCs w:val="20"/>
    </w:rPr>
  </w:style>
  <w:style w:type="paragraph" w:customStyle="1" w:styleId="946">
    <w:name w:val="正文5"/>
    <w:link w:val="3599"/>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947">
    <w:name w:val="Plain Text2"/>
    <w:basedOn w:val="1"/>
    <w:qFormat/>
    <w:uiPriority w:val="0"/>
    <w:pPr>
      <w:autoSpaceDE w:val="0"/>
      <w:autoSpaceDN w:val="0"/>
      <w:adjustRightInd w:val="0"/>
    </w:pPr>
    <w:rPr>
      <w:rFonts w:hint="eastAsia" w:ascii="宋体"/>
      <w:sz w:val="28"/>
      <w:szCs w:val="20"/>
    </w:rPr>
  </w:style>
  <w:style w:type="paragraph" w:customStyle="1" w:styleId="948">
    <w:name w:val="xl23845"/>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000000"/>
      <w:kern w:val="0"/>
      <w:szCs w:val="21"/>
    </w:rPr>
  </w:style>
  <w:style w:type="paragraph" w:customStyle="1" w:styleId="949">
    <w:name w:val="Char Char Char Char Char Char1 Char Char Char Char Char Char Char Char Char Char"/>
    <w:basedOn w:val="1"/>
    <w:qFormat/>
    <w:uiPriority w:val="0"/>
    <w:rPr>
      <w:rFonts w:ascii="宋体" w:hAnsi="宋体" w:cs="Courier New"/>
      <w:sz w:val="32"/>
      <w:szCs w:val="32"/>
    </w:rPr>
  </w:style>
  <w:style w:type="paragraph" w:customStyle="1" w:styleId="950">
    <w:name w:val="样式 样式 样式 宋体 小四 行距: 1.5 倍行距 首行缩进:  1.92 字符 + 首行缩进:  2 字符 + 首行缩进: ..."/>
    <w:basedOn w:val="1"/>
    <w:qFormat/>
    <w:uiPriority w:val="0"/>
    <w:pPr>
      <w:spacing w:before="50" w:beforeLines="50" w:after="50" w:afterLines="50" w:line="360" w:lineRule="auto"/>
      <w:ind w:firstLine="200" w:firstLineChars="200"/>
    </w:pPr>
    <w:rPr>
      <w:rFonts w:ascii="宋体" w:hAnsi="宋体"/>
      <w:sz w:val="24"/>
      <w:szCs w:val="20"/>
    </w:rPr>
  </w:style>
  <w:style w:type="paragraph" w:customStyle="1" w:styleId="951">
    <w:name w:val="xl2383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color w:val="000000"/>
      <w:kern w:val="0"/>
      <w:szCs w:val="21"/>
    </w:rPr>
  </w:style>
  <w:style w:type="paragraph" w:customStyle="1" w:styleId="952">
    <w:name w:val="规划正文样式"/>
    <w:basedOn w:val="1"/>
    <w:qFormat/>
    <w:uiPriority w:val="0"/>
    <w:pPr>
      <w:spacing w:line="400" w:lineRule="exact"/>
      <w:ind w:firstLine="480" w:firstLineChars="200"/>
    </w:pPr>
    <w:rPr>
      <w:sz w:val="24"/>
    </w:rPr>
  </w:style>
  <w:style w:type="paragraph" w:customStyle="1" w:styleId="953">
    <w:name w:val="样式 正文文本正文文字 + 两端对齐 行距: 固定值 19.5 磅"/>
    <w:basedOn w:val="19"/>
    <w:semiHidden/>
    <w:qFormat/>
    <w:uiPriority w:val="99"/>
    <w:pPr>
      <w:spacing w:line="390" w:lineRule="exact"/>
      <w:ind w:firstLine="560" w:firstLineChars="200"/>
    </w:pPr>
    <w:rPr>
      <w:rFonts w:eastAsia="仿宋_GB2312"/>
    </w:rPr>
  </w:style>
  <w:style w:type="paragraph" w:customStyle="1" w:styleId="954">
    <w:name w:val="頁框線"/>
    <w:basedOn w:val="1"/>
    <w:qFormat/>
    <w:uiPriority w:val="0"/>
    <w:pPr>
      <w:adjustRightInd w:val="0"/>
      <w:spacing w:line="360" w:lineRule="exact"/>
      <w:jc w:val="left"/>
    </w:pPr>
    <w:rPr>
      <w:rFonts w:eastAsia="MingLiU"/>
      <w:kern w:val="0"/>
      <w:sz w:val="24"/>
      <w:szCs w:val="20"/>
      <w:lang w:eastAsia="zh-TW"/>
    </w:rPr>
  </w:style>
  <w:style w:type="paragraph" w:customStyle="1" w:styleId="955">
    <w:name w:val="aoSpecial"/>
    <w:basedOn w:val="1"/>
    <w:qFormat/>
    <w:uiPriority w:val="0"/>
    <w:pPr>
      <w:widowControl/>
      <w:spacing w:before="220" w:after="440"/>
    </w:pPr>
    <w:rPr>
      <w:b/>
      <w:caps/>
      <w:kern w:val="0"/>
      <w:sz w:val="22"/>
      <w:szCs w:val="20"/>
      <w:lang w:val="en-GB" w:eastAsia="en-US"/>
    </w:rPr>
  </w:style>
  <w:style w:type="paragraph" w:customStyle="1" w:styleId="956">
    <w:name w:val="xl236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B050"/>
      <w:kern w:val="0"/>
      <w:szCs w:val="21"/>
    </w:rPr>
  </w:style>
  <w:style w:type="paragraph" w:customStyle="1" w:styleId="957">
    <w:name w:val="xl1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958">
    <w:name w:val="xl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Cs w:val="21"/>
    </w:rPr>
  </w:style>
  <w:style w:type="paragraph" w:customStyle="1" w:styleId="959">
    <w:name w:val="样式 样式 样式 样式 (符号) 宋体 13 磅 首行缩进:  2 字符 行距: 1.5 倍行距 + 首行缩进:  2 字符 +..."/>
    <w:basedOn w:val="1"/>
    <w:link w:val="3647"/>
    <w:qFormat/>
    <w:uiPriority w:val="0"/>
    <w:pPr>
      <w:ind w:firstLine="563" w:firstLineChars="200"/>
    </w:pPr>
    <w:rPr>
      <w:rFonts w:ascii="宋体" w:hAnsi="宋体" w:cs="宋体"/>
      <w:sz w:val="26"/>
      <w:szCs w:val="20"/>
    </w:rPr>
  </w:style>
  <w:style w:type="paragraph" w:customStyle="1" w:styleId="960">
    <w:name w:val="xl237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6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2">
    <w:name w:val="目录 4111"/>
    <w:basedOn w:val="291"/>
    <w:next w:val="291"/>
    <w:qFormat/>
    <w:uiPriority w:val="0"/>
    <w:rPr>
      <w:rFonts w:ascii="黑体" w:eastAsia="黑体" w:cs="Times New Roman"/>
      <w:color w:val="auto"/>
    </w:rPr>
  </w:style>
  <w:style w:type="paragraph" w:customStyle="1" w:styleId="963">
    <w:name w:val="表格02"/>
    <w:basedOn w:val="964"/>
    <w:qFormat/>
    <w:uiPriority w:val="0"/>
    <w:pPr>
      <w:tabs>
        <w:tab w:val="left" w:pos="5040"/>
      </w:tabs>
      <w:autoSpaceDE/>
      <w:autoSpaceDN/>
      <w:spacing w:line="400" w:lineRule="exact"/>
      <w:jc w:val="center"/>
    </w:pPr>
    <w:rPr>
      <w:rFonts w:ascii="Times New Roman"/>
      <w:snapToGrid w:val="0"/>
      <w:sz w:val="24"/>
      <w:szCs w:val="24"/>
      <w:lang w:val="en-GB"/>
    </w:rPr>
  </w:style>
  <w:style w:type="paragraph" w:customStyle="1" w:styleId="964">
    <w:name w:val="标准"/>
    <w:basedOn w:val="1"/>
    <w:qFormat/>
    <w:uiPriority w:val="0"/>
    <w:pPr>
      <w:tabs>
        <w:tab w:val="left" w:pos="5040"/>
      </w:tabs>
      <w:autoSpaceDE w:val="0"/>
      <w:autoSpaceDN w:val="0"/>
      <w:adjustRightInd w:val="0"/>
      <w:jc w:val="left"/>
      <w:textAlignment w:val="baseline"/>
    </w:pPr>
    <w:rPr>
      <w:rFonts w:ascii="宋体"/>
      <w:kern w:val="0"/>
      <w:sz w:val="31"/>
      <w:szCs w:val="20"/>
    </w:rPr>
  </w:style>
  <w:style w:type="paragraph" w:customStyle="1" w:styleId="965">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966">
    <w:name w:val="xl2067"/>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967">
    <w:name w:val="Char2 Char Char Char Char Char Char"/>
    <w:basedOn w:val="1"/>
    <w:qFormat/>
    <w:uiPriority w:val="0"/>
  </w:style>
  <w:style w:type="paragraph" w:customStyle="1" w:styleId="968">
    <w:name w:val="p20"/>
    <w:basedOn w:val="1"/>
    <w:qFormat/>
    <w:uiPriority w:val="0"/>
    <w:pPr>
      <w:widowControl/>
      <w:spacing w:before="260" w:after="260" w:line="500" w:lineRule="atLeast"/>
    </w:pPr>
    <w:rPr>
      <w:b/>
      <w:bCs/>
      <w:kern w:val="0"/>
      <w:sz w:val="28"/>
      <w:szCs w:val="28"/>
    </w:rPr>
  </w:style>
  <w:style w:type="paragraph" w:customStyle="1" w:styleId="969">
    <w:name w:val="AOAltHead6"/>
    <w:basedOn w:val="970"/>
    <w:next w:val="466"/>
    <w:qFormat/>
    <w:uiPriority w:val="0"/>
  </w:style>
  <w:style w:type="paragraph" w:customStyle="1" w:styleId="970">
    <w:name w:val="AOHead6"/>
    <w:basedOn w:val="345"/>
    <w:next w:val="971"/>
    <w:qFormat/>
    <w:uiPriority w:val="0"/>
    <w:pPr>
      <w:outlineLvl w:val="5"/>
    </w:pPr>
  </w:style>
  <w:style w:type="paragraph" w:customStyle="1" w:styleId="971">
    <w:name w:val="AODocTxtL5"/>
    <w:basedOn w:val="1"/>
    <w:qFormat/>
    <w:uiPriority w:val="0"/>
  </w:style>
  <w:style w:type="paragraph" w:customStyle="1" w:styleId="972">
    <w:name w:val="申请报告正文"/>
    <w:basedOn w:val="1"/>
    <w:link w:val="3111"/>
    <w:semiHidden/>
    <w:qFormat/>
    <w:uiPriority w:val="0"/>
    <w:pPr>
      <w:widowControl/>
      <w:spacing w:line="360" w:lineRule="auto"/>
      <w:ind w:firstLine="200" w:firstLineChars="200"/>
      <w:jc w:val="left"/>
    </w:pPr>
    <w:rPr>
      <w:kern w:val="0"/>
      <w:sz w:val="24"/>
    </w:rPr>
  </w:style>
  <w:style w:type="paragraph" w:customStyle="1" w:styleId="973">
    <w:name w:val="Level(A)"/>
    <w:basedOn w:val="1"/>
    <w:next w:val="421"/>
    <w:qFormat/>
    <w:uiPriority w:val="0"/>
    <w:pPr>
      <w:widowControl/>
      <w:tabs>
        <w:tab w:val="left" w:pos="2880"/>
      </w:tabs>
      <w:spacing w:before="240"/>
      <w:ind w:left="2880" w:hanging="720"/>
      <w:jc w:val="left"/>
      <w:outlineLvl w:val="5"/>
    </w:pPr>
    <w:rPr>
      <w:rFonts w:ascii="Palatino" w:hAnsi="Palatino"/>
      <w:kern w:val="0"/>
      <w:sz w:val="22"/>
      <w:szCs w:val="20"/>
      <w:lang w:val="en-AU"/>
    </w:rPr>
  </w:style>
  <w:style w:type="paragraph" w:customStyle="1" w:styleId="974">
    <w:name w:val="标准版本"/>
    <w:basedOn w:val="1"/>
    <w:semiHidden/>
    <w:qFormat/>
    <w:uiPriority w:val="99"/>
    <w:pPr>
      <w:adjustRightInd w:val="0"/>
      <w:snapToGrid w:val="0"/>
      <w:spacing w:line="360" w:lineRule="auto"/>
      <w:ind w:firstLine="480" w:firstLineChars="200"/>
    </w:pPr>
    <w:rPr>
      <w:sz w:val="24"/>
    </w:rPr>
  </w:style>
  <w:style w:type="paragraph" w:customStyle="1" w:styleId="975">
    <w:name w:val="样式 仿宋_GB2312 四号 两端对齐 行距: 固定值 26 磅1 Char"/>
    <w:basedOn w:val="1"/>
    <w:qFormat/>
    <w:uiPriority w:val="0"/>
    <w:pPr>
      <w:adjustRightInd w:val="0"/>
      <w:spacing w:line="520" w:lineRule="exact"/>
      <w:ind w:firstLine="560" w:firstLineChars="200"/>
      <w:textAlignment w:val="baseline"/>
    </w:pPr>
    <w:rPr>
      <w:rFonts w:ascii="宋体" w:cs="宋体"/>
      <w:kern w:val="0"/>
      <w:sz w:val="28"/>
      <w:szCs w:val="28"/>
    </w:rPr>
  </w:style>
  <w:style w:type="paragraph" w:customStyle="1" w:styleId="976">
    <w:name w:val="xl14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77">
    <w:name w:val="xl58"/>
    <w:basedOn w:val="1"/>
    <w:qFormat/>
    <w:uiPriority w:val="0"/>
    <w:pPr>
      <w:widowControl/>
      <w:pBdr>
        <w:bottom w:val="single" w:color="auto" w:sz="12" w:space="0"/>
        <w:right w:val="single" w:color="auto" w:sz="12" w:space="0"/>
      </w:pBdr>
      <w:spacing w:before="100" w:beforeAutospacing="1" w:after="100" w:afterAutospacing="1"/>
      <w:jc w:val="center"/>
    </w:pPr>
    <w:rPr>
      <w:kern w:val="0"/>
      <w:szCs w:val="21"/>
    </w:rPr>
  </w:style>
  <w:style w:type="paragraph" w:customStyle="1" w:styleId="978">
    <w:name w:val="xl1986"/>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left"/>
    </w:pPr>
    <w:rPr>
      <w:rFonts w:ascii="Arial" w:hAnsi="Arial" w:cs="Arial"/>
      <w:b/>
      <w:bCs/>
      <w:kern w:val="0"/>
      <w:szCs w:val="21"/>
    </w:rPr>
  </w:style>
  <w:style w:type="paragraph" w:customStyle="1" w:styleId="979">
    <w:name w:val="xl1971"/>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Arial" w:hAnsi="Arial" w:cs="Arial"/>
      <w:kern w:val="0"/>
      <w:szCs w:val="21"/>
    </w:rPr>
  </w:style>
  <w:style w:type="paragraph" w:customStyle="1" w:styleId="980">
    <w:name w:val="xl1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8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sz w:val="20"/>
      <w:szCs w:val="20"/>
    </w:rPr>
  </w:style>
  <w:style w:type="paragraph" w:customStyle="1" w:styleId="982">
    <w:name w:val="xl2116"/>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Cs w:val="21"/>
    </w:rPr>
  </w:style>
  <w:style w:type="paragraph" w:customStyle="1" w:styleId="983">
    <w:name w:val="居中正文"/>
    <w:basedOn w:val="18"/>
    <w:qFormat/>
    <w:uiPriority w:val="0"/>
    <w:pPr>
      <w:adjustRightInd w:val="0"/>
      <w:spacing w:after="0" w:line="360" w:lineRule="auto"/>
      <w:ind w:firstLine="0" w:firstLineChars="0"/>
      <w:jc w:val="center"/>
      <w:textAlignment w:val="baseline"/>
    </w:pPr>
    <w:rPr>
      <w:rFonts w:ascii="宋体"/>
      <w:kern w:val="28"/>
      <w:sz w:val="24"/>
      <w:szCs w:val="20"/>
    </w:rPr>
  </w:style>
  <w:style w:type="paragraph" w:customStyle="1" w:styleId="984">
    <w:name w:val="endnote text"/>
    <w:basedOn w:val="703"/>
    <w:qFormat/>
    <w:uiPriority w:val="0"/>
    <w:pPr>
      <w:autoSpaceDE/>
      <w:autoSpaceDN/>
      <w:spacing w:line="360" w:lineRule="atLeast"/>
      <w:ind w:firstLine="0"/>
      <w:textAlignment w:val="baseline"/>
    </w:pPr>
    <w:rPr>
      <w:rFonts w:ascii="宋体"/>
      <w:sz w:val="21"/>
    </w:rPr>
  </w:style>
  <w:style w:type="paragraph" w:customStyle="1" w:styleId="985">
    <w:name w:val="样式 小四 首行缩进:  0.74 厘米 行距: 1.5 倍行距"/>
    <w:basedOn w:val="1"/>
    <w:qFormat/>
    <w:uiPriority w:val="0"/>
    <w:pPr>
      <w:spacing w:line="360" w:lineRule="auto"/>
      <w:ind w:firstLine="420"/>
    </w:pPr>
    <w:rPr>
      <w:rFonts w:ascii="宋体" w:hAnsi="宋体"/>
      <w:sz w:val="24"/>
      <w:szCs w:val="20"/>
    </w:rPr>
  </w:style>
  <w:style w:type="paragraph" w:customStyle="1" w:styleId="986">
    <w:name w:val="样式 标题 1 + 小三1"/>
    <w:basedOn w:val="4"/>
    <w:qFormat/>
    <w:uiPriority w:val="0"/>
    <w:pPr>
      <w:snapToGrid w:val="0"/>
      <w:spacing w:before="340" w:after="120" w:line="360" w:lineRule="auto"/>
    </w:pPr>
    <w:rPr>
      <w:rFonts w:ascii="Times New Roman" w:hAnsi="Times New Roman" w:eastAsia="宋体" w:cs="Times New Roman"/>
      <w:b w:val="0"/>
      <w:color w:val="FF0000"/>
      <w:sz w:val="30"/>
      <w:szCs w:val="44"/>
    </w:rPr>
  </w:style>
  <w:style w:type="paragraph" w:customStyle="1" w:styleId="987">
    <w:name w:val="样式 王向东正文 + 首行缩进:  2 字符"/>
    <w:basedOn w:val="988"/>
    <w:qFormat/>
    <w:uiPriority w:val="99"/>
    <w:pPr>
      <w:spacing w:before="60" w:line="460" w:lineRule="exact"/>
      <w:ind w:firstLine="560" w:firstLineChars="0"/>
      <w:jc w:val="left"/>
    </w:pPr>
    <w:rPr>
      <w:rFonts w:ascii="Times New Roman" w:hAnsi="Arial" w:eastAsia="宋体" w:cs="宋体"/>
      <w:color w:val="auto"/>
      <w:kern w:val="0"/>
      <w:sz w:val="24"/>
      <w:szCs w:val="20"/>
      <w:lang w:val="zh-CN"/>
    </w:rPr>
  </w:style>
  <w:style w:type="paragraph" w:customStyle="1" w:styleId="988">
    <w:name w:val="王向东正文"/>
    <w:link w:val="3566"/>
    <w:qFormat/>
    <w:uiPriority w:val="0"/>
    <w:pPr>
      <w:spacing w:line="360" w:lineRule="auto"/>
      <w:ind w:firstLine="420" w:firstLineChars="200"/>
      <w:jc w:val="both"/>
    </w:pPr>
    <w:rPr>
      <w:rFonts w:ascii="黑体" w:hAnsi="宋体" w:eastAsia="黑体" w:cs="Times New Roman"/>
      <w:color w:val="0000FF"/>
      <w:kern w:val="2"/>
      <w:sz w:val="21"/>
      <w:szCs w:val="21"/>
      <w:lang w:val="en-US" w:eastAsia="zh-CN" w:bidi="ar-SA"/>
    </w:rPr>
  </w:style>
  <w:style w:type="paragraph" w:customStyle="1" w:styleId="989">
    <w:name w:val="样式 标题 4标题 4 Char四号仿宋左空1格行距1倍 Char4号仿宋左空1格行距1倍 Char四号仿宋左空1格行距..."/>
    <w:basedOn w:val="8"/>
    <w:qFormat/>
    <w:uiPriority w:val="0"/>
    <w:pPr>
      <w:keepLines/>
      <w:widowControl/>
      <w:tabs>
        <w:tab w:val="left" w:pos="907"/>
      </w:tabs>
      <w:adjustRightInd w:val="0"/>
      <w:spacing w:before="156" w:line="360" w:lineRule="auto"/>
      <w:ind w:firstLine="567"/>
      <w:outlineLvl w:val="2"/>
    </w:pPr>
    <w:rPr>
      <w:rFonts w:ascii="Times New Roman" w:hAnsi="Times New Roman" w:cs="宋体"/>
      <w:b/>
      <w:bCs/>
      <w:snapToGrid/>
      <w:color w:val="auto"/>
      <w:kern w:val="0"/>
      <w:szCs w:val="20"/>
    </w:rPr>
  </w:style>
  <w:style w:type="paragraph" w:customStyle="1" w:styleId="990">
    <w:name w:val="环评表样式"/>
    <w:basedOn w:val="1"/>
    <w:semiHidden/>
    <w:qFormat/>
    <w:uiPriority w:val="99"/>
    <w:pPr>
      <w:spacing w:line="440" w:lineRule="exact"/>
    </w:pPr>
    <w:rPr>
      <w:rFonts w:eastAsia="黑体"/>
      <w:b/>
      <w:bCs/>
      <w:sz w:val="32"/>
      <w:szCs w:val="20"/>
    </w:rPr>
  </w:style>
  <w:style w:type="paragraph" w:customStyle="1" w:styleId="991">
    <w:name w:val="正文中齐"/>
    <w:basedOn w:val="1"/>
    <w:link w:val="3565"/>
    <w:semiHidden/>
    <w:qFormat/>
    <w:uiPriority w:val="0"/>
    <w:pPr>
      <w:wordWrap w:val="0"/>
      <w:adjustRightInd w:val="0"/>
      <w:spacing w:line="300" w:lineRule="exact"/>
      <w:jc w:val="center"/>
      <w:textAlignment w:val="baseline"/>
    </w:pPr>
    <w:rPr>
      <w:rFonts w:ascii="宋体" w:hAnsi="宋体"/>
      <w:color w:val="000000"/>
      <w:kern w:val="16"/>
      <w:sz w:val="24"/>
      <w:szCs w:val="21"/>
    </w:rPr>
  </w:style>
  <w:style w:type="paragraph" w:customStyle="1" w:styleId="992">
    <w:name w:val="Char Char1 Char Char Char1 Char Char Char Char Char Char Char Char Char Char Char Char Char Char"/>
    <w:basedOn w:val="1"/>
    <w:semiHidden/>
    <w:qFormat/>
    <w:uiPriority w:val="99"/>
    <w:pPr>
      <w:spacing w:beforeLines="20" w:line="440" w:lineRule="atLeast"/>
      <w:ind w:firstLine="200" w:firstLineChars="200"/>
    </w:pPr>
    <w:rPr>
      <w:sz w:val="24"/>
    </w:rPr>
  </w:style>
  <w:style w:type="paragraph" w:customStyle="1" w:styleId="993">
    <w:name w:val="reader-word-layer reader-word-s2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994">
    <w:name w:val="xl1968"/>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Arial" w:hAnsi="Arial" w:cs="Arial"/>
      <w:kern w:val="0"/>
      <w:szCs w:val="21"/>
    </w:rPr>
  </w:style>
  <w:style w:type="paragraph" w:customStyle="1" w:styleId="995">
    <w:name w:val="xl433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996">
    <w:name w:val="样式 标题 + 黑体 小三 两端对齐 左侧:  0 厘米 首行缩进:  0 厘米 段前: 0 磅 段后: 0 磅 ...1"/>
    <w:basedOn w:val="87"/>
    <w:semiHidden/>
    <w:qFormat/>
    <w:uiPriority w:val="99"/>
    <w:pPr>
      <w:pageBreakBefore/>
      <w:tabs>
        <w:tab w:val="left" w:pos="425"/>
      </w:tabs>
      <w:spacing w:before="100" w:beforeAutospacing="1" w:after="100" w:afterAutospacing="1" w:line="360" w:lineRule="auto"/>
      <w:ind w:left="425" w:hanging="425"/>
      <w:jc w:val="both"/>
    </w:pPr>
    <w:rPr>
      <w:rFonts w:ascii="黑体" w:eastAsia="黑体" w:cs="Times New Roman"/>
      <w:szCs w:val="20"/>
    </w:rPr>
  </w:style>
  <w:style w:type="paragraph" w:customStyle="1" w:styleId="997">
    <w:name w:val="AODefPara"/>
    <w:basedOn w:val="1"/>
    <w:qFormat/>
    <w:uiPriority w:val="0"/>
  </w:style>
  <w:style w:type="paragraph" w:customStyle="1" w:styleId="998">
    <w:name w:val="xl238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999">
    <w:name w:val="说明资料"/>
    <w:basedOn w:val="1"/>
    <w:semiHidden/>
    <w:qFormat/>
    <w:uiPriority w:val="99"/>
    <w:pPr>
      <w:widowControl/>
      <w:ind w:firstLine="419" w:firstLineChars="200"/>
    </w:pPr>
    <w:rPr>
      <w:rFonts w:eastAsia="楷体_GB2312"/>
      <w:color w:val="0000FF"/>
      <w:kern w:val="24"/>
      <w:szCs w:val="21"/>
    </w:rPr>
  </w:style>
  <w:style w:type="paragraph" w:customStyle="1" w:styleId="1000">
    <w:name w:val="样式 样式 正文1 + 段前: 0.1 行 + 段前: 0.1 行1"/>
    <w:basedOn w:val="646"/>
    <w:semiHidden/>
    <w:qFormat/>
    <w:uiPriority w:val="99"/>
    <w:pPr>
      <w:spacing w:before="31"/>
    </w:pPr>
  </w:style>
  <w:style w:type="paragraph" w:customStyle="1" w:styleId="1001">
    <w:name w:val="样式 首行缩进:  0.74 厘米 行距: 固定值 21 磅"/>
    <w:basedOn w:val="1"/>
    <w:qFormat/>
    <w:uiPriority w:val="0"/>
    <w:pPr>
      <w:spacing w:line="420" w:lineRule="exact"/>
      <w:ind w:firstLine="420"/>
    </w:pPr>
    <w:rPr>
      <w:rFonts w:ascii="楷体_GB2312" w:eastAsia="楷体_GB2312" w:cs="宋体"/>
      <w:spacing w:val="26"/>
      <w:kern w:val="48"/>
      <w:sz w:val="30"/>
      <w:szCs w:val="20"/>
    </w:rPr>
  </w:style>
  <w:style w:type="paragraph" w:customStyle="1" w:styleId="1002">
    <w:name w:val="节标题"/>
    <w:basedOn w:val="5"/>
    <w:next w:val="1"/>
    <w:qFormat/>
    <w:uiPriority w:val="0"/>
    <w:pPr>
      <w:suppressAutoHyphens/>
      <w:autoSpaceDE w:val="0"/>
      <w:adjustRightInd/>
      <w:snapToGrid/>
      <w:spacing w:before="120" w:after="120" w:line="240" w:lineRule="auto"/>
      <w:ind w:firstLine="180" w:firstLineChars="100"/>
      <w:outlineLvl w:val="3"/>
    </w:pPr>
    <w:rPr>
      <w:rFonts w:ascii="宋体" w:eastAsia="宋体"/>
      <w:bCs w:val="0"/>
      <w:sz w:val="18"/>
      <w:szCs w:val="20"/>
    </w:rPr>
  </w:style>
  <w:style w:type="paragraph" w:customStyle="1" w:styleId="1003">
    <w:name w:val="Char Char Char Char Char Char2 Char Char Char Char1"/>
    <w:basedOn w:val="1"/>
    <w:semiHidden/>
    <w:qFormat/>
    <w:uiPriority w:val="99"/>
  </w:style>
  <w:style w:type="paragraph" w:customStyle="1" w:styleId="1004">
    <w:name w:val="样式 四号 首行缩进:  0.99 厘米 行距: 固定值 25 磅"/>
    <w:basedOn w:val="1"/>
    <w:qFormat/>
    <w:uiPriority w:val="0"/>
    <w:pPr>
      <w:spacing w:line="500" w:lineRule="exact"/>
      <w:ind w:firstLine="561"/>
    </w:pPr>
    <w:rPr>
      <w:rFonts w:cs="宋体"/>
      <w:sz w:val="28"/>
      <w:szCs w:val="20"/>
    </w:rPr>
  </w:style>
  <w:style w:type="paragraph" w:customStyle="1" w:styleId="1005">
    <w:name w:val="分项 1"/>
    <w:basedOn w:val="1"/>
    <w:qFormat/>
    <w:uiPriority w:val="0"/>
    <w:pPr>
      <w:tabs>
        <w:tab w:val="left" w:pos="360"/>
      </w:tabs>
      <w:overflowPunct w:val="0"/>
      <w:autoSpaceDE w:val="0"/>
      <w:autoSpaceDN w:val="0"/>
      <w:adjustRightInd w:val="0"/>
      <w:spacing w:line="0" w:lineRule="atLeast"/>
      <w:ind w:left="360" w:hanging="360"/>
      <w:textAlignment w:val="baseline"/>
    </w:pPr>
    <w:rPr>
      <w:rFonts w:ascii="宋体"/>
      <w:kern w:val="24"/>
      <w:sz w:val="24"/>
      <w:szCs w:val="20"/>
    </w:rPr>
  </w:style>
  <w:style w:type="paragraph" w:customStyle="1" w:styleId="1006">
    <w:name w:val="表格5号1.25行居中"/>
    <w:basedOn w:val="1"/>
    <w:qFormat/>
    <w:uiPriority w:val="0"/>
    <w:pPr>
      <w:spacing w:line="300" w:lineRule="auto"/>
    </w:pPr>
  </w:style>
  <w:style w:type="paragraph" w:customStyle="1" w:styleId="1007">
    <w:name w:val="xl37"/>
    <w:basedOn w:val="1"/>
    <w:qFormat/>
    <w:uiPriority w:val="0"/>
    <w:pPr>
      <w:widowControl/>
      <w:pBdr>
        <w:top w:val="single" w:color="auto" w:sz="12" w:space="0"/>
        <w:right w:val="single" w:color="auto" w:sz="4" w:space="0"/>
      </w:pBdr>
      <w:spacing w:before="100" w:beforeAutospacing="1" w:after="100" w:afterAutospacing="1"/>
      <w:textAlignment w:val="top"/>
    </w:pPr>
    <w:rPr>
      <w:kern w:val="0"/>
      <w:szCs w:val="21"/>
    </w:rPr>
  </w:style>
  <w:style w:type="paragraph" w:customStyle="1" w:styleId="1008">
    <w:name w:val="列表 4F"/>
    <w:basedOn w:val="80"/>
    <w:qFormat/>
    <w:uiPriority w:val="0"/>
    <w:pPr>
      <w:tabs>
        <w:tab w:val="left" w:pos="980"/>
      </w:tabs>
      <w:adjustRightInd/>
      <w:snapToGrid/>
      <w:spacing w:beforeLines="50" w:afterLines="30" w:line="288" w:lineRule="auto"/>
      <w:ind w:left="980" w:leftChars="0" w:hanging="420" w:firstLineChars="0"/>
    </w:pPr>
    <w:rPr>
      <w:rFonts w:ascii="Arial" w:hAnsi="Arial" w:eastAsia="宋体"/>
      <w:color w:val="CCFFFF"/>
      <w:kern w:val="2"/>
      <w:szCs w:val="20"/>
    </w:rPr>
  </w:style>
  <w:style w:type="paragraph" w:customStyle="1" w:styleId="1009">
    <w:name w:val="样式 表格样式1 + 段前: 0.5 行 段后: 0.5 行"/>
    <w:basedOn w:val="1"/>
    <w:semiHidden/>
    <w:qFormat/>
    <w:uiPriority w:val="99"/>
    <w:pPr>
      <w:tabs>
        <w:tab w:val="left" w:pos="645"/>
      </w:tabs>
      <w:spacing w:beforeLines="50" w:afterLines="50"/>
      <w:ind w:left="645" w:hanging="645"/>
      <w:jc w:val="center"/>
    </w:pPr>
    <w:rPr>
      <w:sz w:val="24"/>
      <w:szCs w:val="20"/>
    </w:rPr>
  </w:style>
  <w:style w:type="paragraph" w:customStyle="1" w:styleId="1010">
    <w:name w:val="样式 标题 1-*+章标题 1 + (中文) 宋体 三号 加粗 首行缩进:  0.31 字符 段前: 6 磅 行距..."/>
    <w:basedOn w:val="4"/>
    <w:semiHidden/>
    <w:qFormat/>
    <w:uiPriority w:val="99"/>
    <w:pPr>
      <w:keepLines w:val="0"/>
      <w:tabs>
        <w:tab w:val="left" w:pos="900"/>
      </w:tabs>
      <w:spacing w:before="120" w:after="0" w:line="360" w:lineRule="auto"/>
      <w:ind w:left="900" w:hanging="420"/>
      <w:jc w:val="both"/>
    </w:pPr>
    <w:rPr>
      <w:rFonts w:ascii="Times New Roman" w:hAnsi="Times New Roman" w:eastAsia="黑体" w:cs="Times New Roman"/>
      <w:b w:val="0"/>
      <w:kern w:val="2"/>
      <w:sz w:val="44"/>
      <w:szCs w:val="44"/>
    </w:rPr>
  </w:style>
  <w:style w:type="paragraph" w:customStyle="1" w:styleId="1011">
    <w:name w:val="xl238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012">
    <w:name w:val="流程图"/>
    <w:basedOn w:val="1"/>
    <w:qFormat/>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1013">
    <w:name w:val="列表结尾"/>
    <w:basedOn w:val="69"/>
    <w:next w:val="19"/>
    <w:semiHidden/>
    <w:qFormat/>
    <w:uiPriority w:val="0"/>
    <w:pPr>
      <w:widowControl/>
      <w:tabs>
        <w:tab w:val="left" w:pos="720"/>
      </w:tabs>
      <w:overflowPunct w:val="0"/>
      <w:autoSpaceDE w:val="0"/>
      <w:autoSpaceDN w:val="0"/>
      <w:adjustRightInd w:val="0"/>
      <w:spacing w:after="240"/>
      <w:ind w:left="720" w:hanging="360" w:firstLineChars="0"/>
      <w:jc w:val="left"/>
      <w:textAlignment w:val="baseline"/>
    </w:pPr>
    <w:rPr>
      <w:kern w:val="0"/>
      <w:sz w:val="20"/>
      <w:szCs w:val="20"/>
    </w:rPr>
  </w:style>
  <w:style w:type="paragraph" w:customStyle="1" w:styleId="1014">
    <w:name w:val="湛江钢铁表标题"/>
    <w:basedOn w:val="1"/>
    <w:qFormat/>
    <w:uiPriority w:val="0"/>
    <w:pPr>
      <w:spacing w:beforeLines="50" w:line="360" w:lineRule="auto"/>
      <w:ind w:firstLine="480" w:firstLineChars="200"/>
      <w:jc w:val="center"/>
    </w:pPr>
    <w:rPr>
      <w:rFonts w:eastAsia="仿宋_GB2312"/>
      <w:color w:val="000000"/>
      <w:kern w:val="0"/>
      <w:sz w:val="24"/>
    </w:rPr>
  </w:style>
  <w:style w:type="paragraph" w:customStyle="1" w:styleId="1015">
    <w:name w:val="正文02"/>
    <w:basedOn w:val="1"/>
    <w:qFormat/>
    <w:uiPriority w:val="99"/>
    <w:pPr>
      <w:spacing w:before="300" w:line="460" w:lineRule="exact"/>
      <w:ind w:firstLine="200" w:firstLineChars="200"/>
    </w:pPr>
    <w:rPr>
      <w:sz w:val="24"/>
    </w:rPr>
  </w:style>
  <w:style w:type="paragraph" w:customStyle="1" w:styleId="1016">
    <w:name w:val="Char21"/>
    <w:basedOn w:val="1"/>
    <w:qFormat/>
    <w:uiPriority w:val="0"/>
    <w:pPr>
      <w:widowControl/>
      <w:spacing w:beforeLines="50" w:afterLines="50" w:line="400" w:lineRule="exact"/>
      <w:jc w:val="center"/>
    </w:pPr>
    <w:rPr>
      <w:sz w:val="24"/>
      <w:szCs w:val="20"/>
    </w:rPr>
  </w:style>
  <w:style w:type="paragraph" w:customStyle="1" w:styleId="1017">
    <w:name w:val="kk"/>
    <w:basedOn w:val="19"/>
    <w:qFormat/>
    <w:uiPriority w:val="0"/>
    <w:pPr>
      <w:autoSpaceDE w:val="0"/>
      <w:autoSpaceDN w:val="0"/>
      <w:adjustRightInd w:val="0"/>
      <w:textAlignment w:val="baseline"/>
    </w:pPr>
    <w:rPr>
      <w:spacing w:val="10"/>
      <w:kern w:val="0"/>
      <w:sz w:val="24"/>
    </w:rPr>
  </w:style>
  <w:style w:type="paragraph" w:customStyle="1" w:styleId="1018">
    <w:name w:val="A标4"/>
    <w:basedOn w:val="8"/>
    <w:link w:val="3358"/>
    <w:qFormat/>
    <w:uiPriority w:val="0"/>
    <w:pPr>
      <w:widowControl/>
      <w:tabs>
        <w:tab w:val="left" w:pos="803"/>
        <w:tab w:val="left" w:pos="860"/>
      </w:tabs>
      <w:overflowPunct w:val="0"/>
      <w:autoSpaceDE w:val="0"/>
      <w:autoSpaceDN w:val="0"/>
      <w:adjustRightInd w:val="0"/>
      <w:spacing w:beforeLines="50" w:line="360" w:lineRule="auto"/>
      <w:jc w:val="left"/>
    </w:pPr>
    <w:rPr>
      <w:rFonts w:ascii="Times New Roman" w:hAnsi="Times New Roman"/>
      <w:b/>
      <w:snapToGrid/>
      <w:color w:val="auto"/>
      <w:kern w:val="28"/>
    </w:rPr>
  </w:style>
  <w:style w:type="paragraph" w:customStyle="1" w:styleId="1019">
    <w:name w:val="表号文字"/>
    <w:basedOn w:val="1"/>
    <w:qFormat/>
    <w:uiPriority w:val="0"/>
    <w:pPr>
      <w:adjustRightInd w:val="0"/>
      <w:snapToGrid w:val="0"/>
      <w:spacing w:before="120" w:line="300" w:lineRule="auto"/>
      <w:jc w:val="left"/>
    </w:pPr>
    <w:rPr>
      <w:rFonts w:eastAsia="黑体"/>
      <w:sz w:val="24"/>
    </w:rPr>
  </w:style>
  <w:style w:type="paragraph" w:customStyle="1" w:styleId="1020">
    <w:name w:val="Char Char Char Char Char Char Char Char Char Char2"/>
    <w:basedOn w:val="1"/>
    <w:qFormat/>
    <w:uiPriority w:val="0"/>
  </w:style>
  <w:style w:type="paragraph" w:customStyle="1" w:styleId="1021">
    <w:name w:val="S表格"/>
    <w:basedOn w:val="1"/>
    <w:qFormat/>
    <w:uiPriority w:val="0"/>
    <w:pPr>
      <w:spacing w:before="240" w:line="360" w:lineRule="auto"/>
      <w:outlineLvl w:val="2"/>
    </w:pPr>
    <w:rPr>
      <w:bCs/>
      <w:sz w:val="24"/>
    </w:rPr>
  </w:style>
  <w:style w:type="paragraph" w:customStyle="1" w:styleId="1022">
    <w:name w:val="标4"/>
    <w:basedOn w:val="420"/>
    <w:qFormat/>
    <w:uiPriority w:val="0"/>
    <w:pPr>
      <w:keepLines/>
      <w:tabs>
        <w:tab w:val="left" w:pos="1021"/>
        <w:tab w:val="left" w:pos="1275"/>
      </w:tabs>
      <w:overflowPunct w:val="0"/>
      <w:autoSpaceDE/>
      <w:autoSpaceDN/>
      <w:adjustRightInd/>
      <w:snapToGrid/>
      <w:spacing w:before="0" w:beforeLines="0" w:after="0" w:afterLines="0" w:line="500" w:lineRule="exact"/>
      <w:textAlignment w:val="baseline"/>
    </w:pPr>
    <w:rPr>
      <w:rFonts w:ascii="宋体" w:hAnsi="宋体" w:eastAsia="宋体"/>
      <w:bCs/>
      <w:color w:val="000000"/>
      <w:spacing w:val="4"/>
      <w:sz w:val="28"/>
      <w:szCs w:val="20"/>
    </w:rPr>
  </w:style>
  <w:style w:type="paragraph" w:customStyle="1" w:styleId="1023">
    <w:name w:val="Char Char Char1 Char Char Char Char Char Char11"/>
    <w:basedOn w:val="1"/>
    <w:qFormat/>
    <w:uiPriority w:val="0"/>
    <w:rPr>
      <w:rFonts w:ascii="黑体" w:hAnsi="黑体" w:eastAsia="黑体"/>
      <w:b/>
      <w:spacing w:val="10"/>
      <w:sz w:val="28"/>
      <w:szCs w:val="20"/>
    </w:rPr>
  </w:style>
  <w:style w:type="paragraph" w:customStyle="1" w:styleId="1024">
    <w:name w:val="xl20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025">
    <w:name w:val="style18"/>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1026">
    <w:name w:val="AO(A)"/>
    <w:basedOn w:val="239"/>
    <w:next w:val="241"/>
    <w:qFormat/>
    <w:uiPriority w:val="0"/>
    <w:pPr>
      <w:tabs>
        <w:tab w:val="left" w:pos="780"/>
      </w:tabs>
      <w:ind w:left="200" w:leftChars="200" w:hanging="360" w:hangingChars="200"/>
    </w:pPr>
  </w:style>
  <w:style w:type="paragraph" w:customStyle="1" w:styleId="1027">
    <w:name w:val="xl1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028">
    <w:name w:val="xl238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029">
    <w:name w:val="reader-word-layer reader-word-s1-3"/>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030">
    <w:name w:val="NormalChine"/>
    <w:basedOn w:val="1"/>
    <w:semiHidden/>
    <w:qFormat/>
    <w:uiPriority w:val="99"/>
    <w:pPr>
      <w:autoSpaceDE w:val="0"/>
      <w:autoSpaceDN w:val="0"/>
      <w:adjustRightInd w:val="0"/>
      <w:spacing w:after="240"/>
    </w:pPr>
    <w:rPr>
      <w:rFonts w:eastAsia="华文楷体"/>
      <w:snapToGrid w:val="0"/>
      <w:color w:val="000000"/>
      <w:kern w:val="0"/>
      <w:sz w:val="26"/>
      <w:szCs w:val="26"/>
      <w:lang w:val="fr-FR" w:eastAsia="en-US"/>
    </w:rPr>
  </w:style>
  <w:style w:type="paragraph" w:customStyle="1" w:styleId="1031">
    <w:name w:val="xl2024"/>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1032">
    <w:name w:val="xl133"/>
    <w:basedOn w:val="1"/>
    <w:qFormat/>
    <w:uiPriority w:val="0"/>
    <w:pPr>
      <w:widowControl/>
      <w:pBdr>
        <w:left w:val="single" w:color="auto" w:sz="4" w:space="0"/>
        <w:right w:val="single" w:color="auto" w:sz="12" w:space="0"/>
      </w:pBdr>
      <w:spacing w:before="100" w:beforeAutospacing="1" w:after="100" w:afterAutospacing="1"/>
      <w:jc w:val="center"/>
      <w:textAlignment w:val="center"/>
    </w:pPr>
    <w:rPr>
      <w:rFonts w:ascii="宋体" w:hAnsi="宋体" w:cs="宋体"/>
      <w:kern w:val="0"/>
      <w:sz w:val="20"/>
      <w:szCs w:val="20"/>
    </w:rPr>
  </w:style>
  <w:style w:type="paragraph" w:customStyle="1" w:styleId="1033">
    <w:name w:val="Char Char7 Char Char1"/>
    <w:basedOn w:val="1"/>
    <w:semiHidden/>
    <w:qFormat/>
    <w:uiPriority w:val="99"/>
    <w:rPr>
      <w:sz w:val="24"/>
    </w:rPr>
  </w:style>
  <w:style w:type="paragraph" w:customStyle="1" w:styleId="1034">
    <w:name w:val="正文调整"/>
    <w:basedOn w:val="154"/>
    <w:qFormat/>
    <w:uiPriority w:val="99"/>
    <w:pPr>
      <w:spacing w:line="460" w:lineRule="atLeast"/>
      <w:ind w:firstLine="200" w:firstLineChars="200"/>
    </w:pPr>
    <w:rPr>
      <w:szCs w:val="24"/>
    </w:rPr>
  </w:style>
  <w:style w:type="paragraph" w:customStyle="1" w:styleId="1035">
    <w:name w:val="样式  + (符号) 宋体 小四 首行缩进:  1.01 厘米 行距: 1.5 倍行距"/>
    <w:basedOn w:val="1"/>
    <w:qFormat/>
    <w:uiPriority w:val="0"/>
    <w:pPr>
      <w:spacing w:line="500" w:lineRule="exact"/>
      <w:ind w:firstLine="573"/>
    </w:pPr>
    <w:rPr>
      <w:rFonts w:ascii="宋体" w:hAnsi="宋体" w:cs="宋体"/>
      <w:sz w:val="24"/>
      <w:szCs w:val="20"/>
    </w:rPr>
  </w:style>
  <w:style w:type="paragraph" w:customStyle="1" w:styleId="1036">
    <w:name w:val="5"/>
    <w:basedOn w:val="1"/>
    <w:next w:val="6"/>
    <w:qFormat/>
    <w:uiPriority w:val="0"/>
    <w:pPr>
      <w:ind w:firstLine="420" w:firstLineChars="200"/>
    </w:pPr>
  </w:style>
  <w:style w:type="paragraph" w:customStyle="1" w:styleId="1037">
    <w:name w:val="xl4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1038">
    <w:name w:val="表格2"/>
    <w:basedOn w:val="1"/>
    <w:qFormat/>
    <w:uiPriority w:val="0"/>
    <w:pPr>
      <w:spacing w:before="5" w:beforeLines="5"/>
      <w:jc w:val="center"/>
    </w:pPr>
    <w:rPr>
      <w:rFonts w:ascii="宋体"/>
      <w:szCs w:val="20"/>
    </w:rPr>
  </w:style>
  <w:style w:type="paragraph" w:customStyle="1" w:styleId="1039">
    <w:name w:val="xl4328"/>
    <w:basedOn w:val="1"/>
    <w:qFormat/>
    <w:uiPriority w:val="99"/>
    <w:pPr>
      <w:widowControl/>
      <w:pBdr>
        <w:top w:val="single" w:color="auto" w:sz="4" w:space="0"/>
        <w:left w:val="single" w:color="auto" w:sz="4" w:space="0"/>
        <w:bottom w:val="single" w:color="auto" w:sz="4" w:space="0"/>
      </w:pBdr>
      <w:shd w:val="clear" w:color="auto" w:fill="B6DDE8"/>
      <w:spacing w:before="100" w:beforeAutospacing="1" w:after="100" w:afterAutospacing="1"/>
      <w:jc w:val="center"/>
    </w:pPr>
    <w:rPr>
      <w:rFonts w:ascii="宋体" w:hAnsi="宋体" w:cs="宋体"/>
      <w:b/>
      <w:bCs/>
      <w:kern w:val="0"/>
      <w:szCs w:val="21"/>
    </w:rPr>
  </w:style>
  <w:style w:type="paragraph" w:customStyle="1" w:styleId="1040">
    <w:name w:val="xl4233"/>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1041">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042">
    <w:name w:val="四级标题"/>
    <w:basedOn w:val="8"/>
    <w:qFormat/>
    <w:uiPriority w:val="0"/>
    <w:pPr>
      <w:keepLines/>
      <w:snapToGrid/>
      <w:spacing w:before="156" w:beforeLines="50" w:after="156" w:afterLines="50" w:line="360" w:lineRule="auto"/>
    </w:pPr>
    <w:rPr>
      <w:bCs/>
      <w:snapToGrid/>
      <w:color w:val="auto"/>
    </w:rPr>
  </w:style>
  <w:style w:type="paragraph" w:customStyle="1" w:styleId="1043">
    <w:name w:val="样式 标题 4款标题1.1.1.1 + 宋体 四号 非加粗"/>
    <w:basedOn w:val="8"/>
    <w:qFormat/>
    <w:uiPriority w:val="0"/>
    <w:pPr>
      <w:keepLines/>
      <w:snapToGrid/>
      <w:spacing w:line="480" w:lineRule="exact"/>
    </w:pPr>
    <w:rPr>
      <w:snapToGrid/>
      <w:color w:val="auto"/>
      <w:kern w:val="0"/>
    </w:rPr>
  </w:style>
  <w:style w:type="paragraph" w:customStyle="1" w:styleId="1044">
    <w:name w:val="样式 标题 3 + 段前: 0.3 行1"/>
    <w:basedOn w:val="7"/>
    <w:semiHidden/>
    <w:qFormat/>
    <w:uiPriority w:val="99"/>
    <w:pPr>
      <w:adjustRightInd w:val="0"/>
      <w:snapToGrid w:val="0"/>
      <w:spacing w:before="0" w:after="0" w:line="360" w:lineRule="auto"/>
      <w:jc w:val="left"/>
    </w:pPr>
    <w:rPr>
      <w:rFonts w:eastAsia="黑体" w:cs="宋体"/>
      <w:b w:val="0"/>
      <w:bCs w:val="0"/>
      <w:color w:val="auto"/>
      <w:sz w:val="32"/>
      <w:szCs w:val="20"/>
      <w:lang w:val="en-US"/>
    </w:rPr>
  </w:style>
  <w:style w:type="paragraph" w:customStyle="1" w:styleId="1045">
    <w:name w:val="样式 cauc-0 + 段前: 7.8 磅"/>
    <w:basedOn w:val="1"/>
    <w:qFormat/>
    <w:uiPriority w:val="0"/>
    <w:pPr>
      <w:widowControl/>
      <w:spacing w:line="360" w:lineRule="auto"/>
      <w:ind w:firstLine="200" w:firstLineChars="200"/>
      <w:jc w:val="left"/>
    </w:pPr>
    <w:rPr>
      <w:sz w:val="24"/>
      <w:szCs w:val="20"/>
    </w:rPr>
  </w:style>
  <w:style w:type="paragraph" w:customStyle="1" w:styleId="1046">
    <w:name w:val="默认段落字体 Para Char Char Char1 Char Char Char Char"/>
    <w:basedOn w:val="1"/>
    <w:qFormat/>
    <w:uiPriority w:val="0"/>
    <w:rPr>
      <w:sz w:val="24"/>
    </w:rPr>
  </w:style>
  <w:style w:type="paragraph" w:customStyle="1" w:styleId="1047">
    <w:name w:val="reader-word-layer reader-word-s2-30"/>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048">
    <w:name w:val="xl4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1049">
    <w:name w:val="列表 4B"/>
    <w:basedOn w:val="80"/>
    <w:qFormat/>
    <w:uiPriority w:val="0"/>
    <w:pPr>
      <w:tabs>
        <w:tab w:val="left" w:pos="360"/>
      </w:tabs>
      <w:adjustRightInd/>
      <w:snapToGrid/>
      <w:spacing w:beforeLines="50" w:afterLines="30" w:line="288" w:lineRule="auto"/>
      <w:ind w:left="360" w:leftChars="0" w:hanging="360" w:firstLineChars="0"/>
    </w:pPr>
    <w:rPr>
      <w:rFonts w:ascii="Arial" w:hAnsi="Arial" w:eastAsia="宋体"/>
      <w:color w:val="CCFFFF"/>
      <w:kern w:val="2"/>
      <w:szCs w:val="20"/>
    </w:rPr>
  </w:style>
  <w:style w:type="paragraph" w:customStyle="1" w:styleId="1050">
    <w:name w:val="样式 报告正文 + 首行缩进:  2 字符"/>
    <w:basedOn w:val="1"/>
    <w:link w:val="3744"/>
    <w:qFormat/>
    <w:uiPriority w:val="0"/>
    <w:pPr>
      <w:autoSpaceDE w:val="0"/>
      <w:autoSpaceDN w:val="0"/>
      <w:spacing w:line="360" w:lineRule="auto"/>
      <w:ind w:firstLine="200" w:firstLineChars="200"/>
    </w:pPr>
    <w:rPr>
      <w:rFonts w:cs="宋体"/>
      <w:sz w:val="24"/>
      <w:szCs w:val="20"/>
    </w:rPr>
  </w:style>
  <w:style w:type="paragraph" w:customStyle="1" w:styleId="1051">
    <w:name w:val="ct"/>
    <w:basedOn w:val="1"/>
    <w:qFormat/>
    <w:uiPriority w:val="0"/>
    <w:pPr>
      <w:spacing w:before="240"/>
      <w:jc w:val="center"/>
    </w:pPr>
    <w:rPr>
      <w:rFonts w:ascii="Palatino" w:hAnsi="Palatino"/>
      <w:b/>
      <w:kern w:val="0"/>
      <w:sz w:val="28"/>
      <w:szCs w:val="20"/>
    </w:rPr>
  </w:style>
  <w:style w:type="paragraph" w:customStyle="1" w:styleId="1052">
    <w:name w:val="样式 标题 3标题 3 Char条标题1.1.1ReHead 3 WSAh3BSH-3H3b333rd le...2"/>
    <w:basedOn w:val="7"/>
    <w:link w:val="3456"/>
    <w:qFormat/>
    <w:uiPriority w:val="0"/>
    <w:pPr>
      <w:snapToGrid w:val="0"/>
      <w:spacing w:line="416" w:lineRule="atLeast"/>
      <w:contextualSpacing/>
      <w:jc w:val="left"/>
    </w:pPr>
    <w:rPr>
      <w:kern w:val="0"/>
      <w:sz w:val="30"/>
      <w:szCs w:val="20"/>
    </w:rPr>
  </w:style>
  <w:style w:type="paragraph" w:customStyle="1" w:styleId="1053">
    <w:name w:val="样式 标题2 + 行距: 固定值 23 磅"/>
    <w:basedOn w:val="1"/>
    <w:semiHidden/>
    <w:qFormat/>
    <w:uiPriority w:val="99"/>
    <w:pPr>
      <w:spacing w:before="60" w:line="460" w:lineRule="exact"/>
      <w:jc w:val="left"/>
      <w:outlineLvl w:val="1"/>
    </w:pPr>
    <w:rPr>
      <w:rFonts w:cs="宋体"/>
      <w:b/>
      <w:bCs/>
      <w:sz w:val="28"/>
      <w:szCs w:val="20"/>
    </w:rPr>
  </w:style>
  <w:style w:type="paragraph" w:customStyle="1" w:styleId="1054">
    <w:name w:val="xl238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055">
    <w:name w:val="Char Char Char Char Char Char Char Char Char Char Char Char Char Char Char Char Char Char Char Char Char Char"/>
    <w:basedOn w:val="1"/>
    <w:next w:val="1"/>
    <w:qFormat/>
    <w:uiPriority w:val="0"/>
    <w:pPr>
      <w:spacing w:line="360" w:lineRule="auto"/>
      <w:ind w:firstLine="200" w:firstLineChars="200"/>
    </w:pPr>
  </w:style>
  <w:style w:type="paragraph" w:customStyle="1" w:styleId="1056">
    <w:name w:val="AOTitle"/>
    <w:basedOn w:val="345"/>
    <w:next w:val="445"/>
    <w:qFormat/>
    <w:uiPriority w:val="0"/>
    <w:pPr>
      <w:jc w:val="center"/>
    </w:pPr>
    <w:rPr>
      <w:b/>
      <w:caps/>
    </w:rPr>
  </w:style>
  <w:style w:type="paragraph" w:customStyle="1" w:styleId="1057">
    <w:name w:val="xl1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1058">
    <w:name w:val="表"/>
    <w:basedOn w:val="1"/>
    <w:link w:val="3290"/>
    <w:qFormat/>
    <w:uiPriority w:val="0"/>
    <w:pPr>
      <w:autoSpaceDE w:val="0"/>
      <w:autoSpaceDN w:val="0"/>
      <w:adjustRightInd w:val="0"/>
      <w:snapToGrid w:val="0"/>
      <w:spacing w:before="312" w:beforeLines="100"/>
      <w:jc w:val="center"/>
    </w:pPr>
    <w:rPr>
      <w:rFonts w:ascii="宋体"/>
      <w:b/>
      <w:sz w:val="24"/>
    </w:rPr>
  </w:style>
  <w:style w:type="paragraph" w:customStyle="1" w:styleId="1059">
    <w:name w:val="样式 (中文) 仿宋_GB2312 四号 行距: 固定值 22 磅 首行缩进:  2 字符"/>
    <w:basedOn w:val="1"/>
    <w:semiHidden/>
    <w:qFormat/>
    <w:uiPriority w:val="99"/>
    <w:pPr>
      <w:spacing w:line="440" w:lineRule="exact"/>
      <w:ind w:firstLine="560" w:firstLineChars="200"/>
    </w:pPr>
    <w:rPr>
      <w:rFonts w:eastAsia="仿宋_GB2312"/>
      <w:sz w:val="24"/>
      <w:szCs w:val="20"/>
    </w:rPr>
  </w:style>
  <w:style w:type="paragraph" w:customStyle="1" w:styleId="1060">
    <w:name w:val="标题样式2"/>
    <w:basedOn w:val="5"/>
    <w:qFormat/>
    <w:uiPriority w:val="0"/>
    <w:pPr>
      <w:snapToGrid/>
      <w:spacing w:line="360" w:lineRule="auto"/>
      <w:jc w:val="left"/>
      <w:textAlignment w:val="baseline"/>
    </w:pPr>
    <w:rPr>
      <w:rFonts w:hAnsi="Arial"/>
      <w:b/>
      <w:bCs w:val="0"/>
      <w:kern w:val="0"/>
      <w:sz w:val="24"/>
    </w:rPr>
  </w:style>
  <w:style w:type="paragraph" w:customStyle="1" w:styleId="1061">
    <w:name w:val="xl23835"/>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E46D0A"/>
      <w:kern w:val="0"/>
      <w:szCs w:val="21"/>
    </w:rPr>
  </w:style>
  <w:style w:type="paragraph" w:customStyle="1" w:styleId="1062">
    <w:name w:val="陈光的正文"/>
    <w:basedOn w:val="1"/>
    <w:semiHidden/>
    <w:qFormat/>
    <w:uiPriority w:val="99"/>
    <w:pPr>
      <w:spacing w:line="360" w:lineRule="auto"/>
      <w:ind w:firstLine="567"/>
    </w:pPr>
    <w:rPr>
      <w:rFonts w:ascii="Arial" w:hAnsi="Arial"/>
      <w:sz w:val="28"/>
      <w:szCs w:val="20"/>
    </w:rPr>
  </w:style>
  <w:style w:type="paragraph" w:customStyle="1" w:styleId="1063">
    <w:name w:val="xl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1064">
    <w:name w:val="Char Char3 Char 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1065">
    <w:name w:val="环评标题4"/>
    <w:basedOn w:val="8"/>
    <w:link w:val="3824"/>
    <w:qFormat/>
    <w:uiPriority w:val="0"/>
    <w:pPr>
      <w:keepLines/>
      <w:snapToGrid/>
      <w:spacing w:before="280" w:after="290" w:line="360" w:lineRule="auto"/>
    </w:pPr>
    <w:rPr>
      <w:rFonts w:ascii="Times New Roman" w:hAnsi="Times New Roman"/>
      <w:bCs/>
      <w:snapToGrid/>
      <w:color w:val="auto"/>
      <w:szCs w:val="28"/>
    </w:rPr>
  </w:style>
  <w:style w:type="paragraph" w:customStyle="1" w:styleId="1066">
    <w:name w:val="样式 样式 样式 正文首行缩进 2 + 首行缩进:  2 字符 + 首行缩进:  2 字符 + 首行缩进:  2 字符"/>
    <w:basedOn w:val="1"/>
    <w:semiHidden/>
    <w:qFormat/>
    <w:uiPriority w:val="99"/>
    <w:pPr>
      <w:spacing w:line="440" w:lineRule="exact"/>
      <w:ind w:firstLine="200" w:firstLineChars="200"/>
    </w:pPr>
    <w:rPr>
      <w:rFonts w:cs="宋体"/>
      <w:sz w:val="24"/>
      <w:szCs w:val="20"/>
    </w:rPr>
  </w:style>
  <w:style w:type="paragraph" w:customStyle="1" w:styleId="1067">
    <w:name w:val="xl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Cs w:val="21"/>
    </w:rPr>
  </w:style>
  <w:style w:type="paragraph" w:customStyle="1" w:styleId="1068">
    <w:name w:val="调研内容"/>
    <w:basedOn w:val="1"/>
    <w:qFormat/>
    <w:uiPriority w:val="0"/>
    <w:pPr>
      <w:spacing w:line="360" w:lineRule="auto"/>
    </w:pPr>
    <w:rPr>
      <w:szCs w:val="20"/>
    </w:rPr>
  </w:style>
  <w:style w:type="paragraph" w:customStyle="1" w:styleId="1069">
    <w:name w:val="xl2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1070">
    <w:name w:val="Char1111"/>
    <w:basedOn w:val="1"/>
    <w:qFormat/>
    <w:uiPriority w:val="0"/>
  </w:style>
  <w:style w:type="paragraph" w:customStyle="1" w:styleId="1071">
    <w:name w:val="Outline 5"/>
    <w:basedOn w:val="1"/>
    <w:qFormat/>
    <w:uiPriority w:val="0"/>
    <w:pPr>
      <w:widowControl/>
      <w:tabs>
        <w:tab w:val="left" w:pos="1080"/>
      </w:tabs>
      <w:spacing w:after="120"/>
      <w:ind w:left="1080" w:hanging="1080"/>
    </w:pPr>
    <w:rPr>
      <w:kern w:val="0"/>
      <w:sz w:val="24"/>
      <w:szCs w:val="20"/>
      <w:lang w:eastAsia="en-US"/>
    </w:rPr>
  </w:style>
  <w:style w:type="paragraph" w:customStyle="1" w:styleId="1072">
    <w:name w:val="图编号"/>
    <w:basedOn w:val="1"/>
    <w:qFormat/>
    <w:uiPriority w:val="0"/>
    <w:pPr>
      <w:widowControl/>
      <w:tabs>
        <w:tab w:val="left" w:pos="840"/>
      </w:tabs>
      <w:adjustRightInd w:val="0"/>
      <w:snapToGrid w:val="0"/>
      <w:ind w:left="840" w:hanging="420"/>
      <w:jc w:val="center"/>
    </w:pPr>
    <w:rPr>
      <w:rFonts w:cs="Calibri"/>
      <w:kern w:val="0"/>
      <w:sz w:val="24"/>
    </w:rPr>
  </w:style>
  <w:style w:type="paragraph" w:customStyle="1" w:styleId="1073">
    <w:name w:val="18()gr"/>
    <w:basedOn w:val="1074"/>
    <w:qFormat/>
    <w:uiPriority w:val="0"/>
    <w:pPr>
      <w:tabs>
        <w:tab w:val="left" w:pos="360"/>
      </w:tabs>
    </w:pPr>
  </w:style>
  <w:style w:type="paragraph" w:customStyle="1" w:styleId="1074">
    <w:name w:val="15df"/>
    <w:basedOn w:val="1"/>
    <w:qFormat/>
    <w:uiPriority w:val="0"/>
    <w:pPr>
      <w:widowControl/>
      <w:tabs>
        <w:tab w:val="left" w:pos="360"/>
      </w:tabs>
      <w:adjustRightInd w:val="0"/>
      <w:snapToGrid w:val="0"/>
      <w:spacing w:line="440" w:lineRule="exact"/>
      <w:jc w:val="left"/>
      <w:outlineLvl w:val="5"/>
    </w:pPr>
    <w:rPr>
      <w:rFonts w:ascii="黑体" w:hAnsi="宋体" w:eastAsia="黑体"/>
      <w:kern w:val="0"/>
      <w:sz w:val="28"/>
    </w:rPr>
  </w:style>
  <w:style w:type="paragraph" w:customStyle="1" w:styleId="1075">
    <w:name w:val="Text"/>
    <w:basedOn w:val="1"/>
    <w:qFormat/>
    <w:uiPriority w:val="0"/>
    <w:pPr>
      <w:suppressAutoHyphens/>
      <w:autoSpaceDE w:val="0"/>
      <w:autoSpaceDN w:val="0"/>
      <w:adjustRightInd w:val="0"/>
      <w:jc w:val="left"/>
      <w:textAlignment w:val="baseline"/>
    </w:pPr>
    <w:rPr>
      <w:rFonts w:ascii="宋体"/>
      <w:spacing w:val="-3"/>
      <w:kern w:val="0"/>
      <w:sz w:val="24"/>
      <w:szCs w:val="20"/>
    </w:rPr>
  </w:style>
  <w:style w:type="paragraph" w:customStyle="1" w:styleId="1076">
    <w:name w:val="悬挂式正文"/>
    <w:basedOn w:val="1"/>
    <w:qFormat/>
    <w:uiPriority w:val="0"/>
    <w:pPr>
      <w:tabs>
        <w:tab w:val="center" w:pos="6804"/>
        <w:tab w:val="right" w:pos="7371"/>
      </w:tabs>
      <w:overflowPunct w:val="0"/>
      <w:adjustRightInd w:val="0"/>
      <w:spacing w:line="360" w:lineRule="auto"/>
      <w:ind w:left="1701" w:hanging="1134"/>
      <w:textAlignment w:val="baseline"/>
    </w:pPr>
    <w:rPr>
      <w:kern w:val="0"/>
      <w:sz w:val="28"/>
      <w:szCs w:val="20"/>
    </w:rPr>
  </w:style>
  <w:style w:type="paragraph" w:customStyle="1" w:styleId="1077">
    <w:name w:val="xl2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78">
    <w:name w:val="表 头"/>
    <w:basedOn w:val="1"/>
    <w:qFormat/>
    <w:uiPriority w:val="0"/>
    <w:pPr>
      <w:adjustRightInd w:val="0"/>
      <w:spacing w:before="120" w:after="120" w:line="360" w:lineRule="atLeast"/>
      <w:jc w:val="center"/>
    </w:pPr>
    <w:rPr>
      <w:rFonts w:eastAsia="黑体"/>
      <w:spacing w:val="10"/>
      <w:kern w:val="0"/>
      <w:sz w:val="24"/>
      <w:szCs w:val="20"/>
    </w:rPr>
  </w:style>
  <w:style w:type="paragraph" w:customStyle="1" w:styleId="1079">
    <w:name w:val="Char1 Char Char1 Char1"/>
    <w:basedOn w:val="1"/>
    <w:qFormat/>
    <w:uiPriority w:val="0"/>
  </w:style>
  <w:style w:type="paragraph" w:customStyle="1" w:styleId="1080">
    <w:name w:val="标题 2标题 1.1"/>
    <w:basedOn w:val="5"/>
    <w:qFormat/>
    <w:uiPriority w:val="99"/>
    <w:pPr>
      <w:widowControl/>
      <w:tabs>
        <w:tab w:val="left" w:pos="0"/>
        <w:tab w:val="left" w:pos="540"/>
        <w:tab w:val="left" w:pos="936"/>
      </w:tabs>
      <w:adjustRightInd/>
      <w:snapToGrid/>
      <w:spacing w:before="120" w:beforeLines="100" w:afterLines="60" w:line="560" w:lineRule="exact"/>
      <w:ind w:left="936" w:hanging="936"/>
      <w:jc w:val="left"/>
    </w:pPr>
    <w:rPr>
      <w:rFonts w:ascii="仿宋_GB2312" w:eastAsia="宋体" w:cs="宋体"/>
      <w:b/>
      <w:kern w:val="0"/>
      <w:sz w:val="32"/>
      <w:szCs w:val="20"/>
    </w:rPr>
  </w:style>
  <w:style w:type="paragraph" w:customStyle="1" w:styleId="1081">
    <w:name w:val="xl56"/>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082">
    <w:name w:val="xl2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FF"/>
      <w:kern w:val="0"/>
      <w:sz w:val="24"/>
    </w:rPr>
  </w:style>
  <w:style w:type="paragraph" w:customStyle="1" w:styleId="1083">
    <w:name w:val="列表 F"/>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1084">
    <w:name w:val="正文编号"/>
    <w:basedOn w:val="1"/>
    <w:qFormat/>
    <w:uiPriority w:val="0"/>
    <w:pPr>
      <w:tabs>
        <w:tab w:val="left" w:pos="425"/>
      </w:tabs>
      <w:adjustRightInd w:val="0"/>
      <w:spacing w:line="440" w:lineRule="exact"/>
      <w:ind w:left="425" w:hanging="425"/>
    </w:pPr>
    <w:rPr>
      <w:snapToGrid w:val="0"/>
      <w:kern w:val="0"/>
      <w:sz w:val="25"/>
      <w:szCs w:val="20"/>
    </w:rPr>
  </w:style>
  <w:style w:type="paragraph" w:customStyle="1" w:styleId="1085">
    <w:name w:val="列表 3J"/>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1086">
    <w:name w:val="表格1"/>
    <w:link w:val="3806"/>
    <w:qFormat/>
    <w:uiPriority w:val="0"/>
    <w:pPr>
      <w:adjustRightInd w:val="0"/>
      <w:spacing w:line="360" w:lineRule="auto"/>
      <w:jc w:val="center"/>
      <w:textAlignment w:val="center"/>
    </w:pPr>
    <w:rPr>
      <w:rFonts w:ascii="Times New Roman" w:hAnsi="Times New Roman" w:eastAsia="宋体" w:cs="Times New Roman"/>
      <w:sz w:val="21"/>
      <w:lang w:val="en-US" w:eastAsia="zh-CN" w:bidi="ar-SA"/>
    </w:rPr>
  </w:style>
  <w:style w:type="paragraph" w:customStyle="1" w:styleId="1087">
    <w:name w:val="表蕊居中"/>
    <w:link w:val="3752"/>
    <w:semiHidden/>
    <w:qFormat/>
    <w:uiPriority w:val="0"/>
    <w:pPr>
      <w:spacing w:line="320" w:lineRule="exact"/>
      <w:jc w:val="center"/>
    </w:pPr>
    <w:rPr>
      <w:rFonts w:ascii="Times New Roman" w:hAnsi="Times New Roman" w:eastAsia="宋体" w:cs="Times New Roman"/>
      <w:spacing w:val="8"/>
      <w:sz w:val="21"/>
      <w:szCs w:val="28"/>
      <w:lang w:val="en-US" w:eastAsia="zh-CN" w:bidi="ar-SA"/>
    </w:rPr>
  </w:style>
  <w:style w:type="paragraph" w:customStyle="1" w:styleId="1088">
    <w:name w:val="xl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1089">
    <w:name w:val="xl2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Cs w:val="21"/>
    </w:rPr>
  </w:style>
  <w:style w:type="paragraph" w:customStyle="1" w:styleId="1090">
    <w:name w:val="样式 (西文) 楷体_GB2312 五号 居中"/>
    <w:basedOn w:val="1"/>
    <w:qFormat/>
    <w:uiPriority w:val="0"/>
    <w:pPr>
      <w:topLinePunct/>
      <w:adjustRightInd w:val="0"/>
      <w:jc w:val="center"/>
    </w:pPr>
    <w:rPr>
      <w:rFonts w:ascii="Arial" w:hAnsi="Arial"/>
      <w:szCs w:val="21"/>
    </w:rPr>
  </w:style>
  <w:style w:type="paragraph" w:customStyle="1" w:styleId="1091">
    <w:name w:val="8 Char1"/>
    <w:basedOn w:val="1"/>
    <w:link w:val="3698"/>
    <w:semiHidden/>
    <w:qFormat/>
    <w:uiPriority w:val="0"/>
    <w:pPr>
      <w:spacing w:line="360" w:lineRule="auto"/>
      <w:ind w:firstLine="480" w:firstLineChars="200"/>
    </w:pPr>
    <w:rPr>
      <w:kern w:val="10"/>
      <w:sz w:val="24"/>
    </w:rPr>
  </w:style>
  <w:style w:type="paragraph" w:customStyle="1" w:styleId="1092">
    <w:name w:val="样式 表格2 + 首行缩进:  1 字符 段前: 0.1 行 段后: 0.1 行"/>
    <w:basedOn w:val="1038"/>
    <w:qFormat/>
    <w:uiPriority w:val="0"/>
    <w:pPr>
      <w:adjustRightInd w:val="0"/>
      <w:snapToGrid w:val="0"/>
      <w:spacing w:before="0" w:beforeLines="0" w:line="240" w:lineRule="atLeast"/>
    </w:pPr>
    <w:rPr>
      <w:rFonts w:hint="eastAsia" w:ascii="Times New Roman" w:hAnsi="楷体_GB2312" w:eastAsia="Times New Roman" w:cs="宋体"/>
      <w:spacing w:val="-8"/>
      <w:szCs w:val="21"/>
    </w:rPr>
  </w:style>
  <w:style w:type="paragraph" w:customStyle="1" w:styleId="1093">
    <w:name w:val="样式 正文缩进正文（首行缩进两字） Char特点s4表正文正文非缩进标题4正文非缩进 Char正文（首行缩进两字..."/>
    <w:basedOn w:val="6"/>
    <w:qFormat/>
    <w:uiPriority w:val="0"/>
    <w:pPr>
      <w:spacing w:line="500" w:lineRule="exact"/>
      <w:ind w:firstLine="200"/>
    </w:pPr>
    <w:rPr>
      <w:rFonts w:ascii="宋体" w:hAnsi="宋体"/>
      <w:color w:val="0000FF"/>
      <w:sz w:val="24"/>
      <w:szCs w:val="20"/>
    </w:rPr>
  </w:style>
  <w:style w:type="paragraph" w:customStyle="1" w:styleId="1094">
    <w:name w:val="列表 5A"/>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095">
    <w:name w:val="reader-word-layer reader-word-s1-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96">
    <w:name w:val="标准正文"/>
    <w:basedOn w:val="1"/>
    <w:link w:val="3128"/>
    <w:qFormat/>
    <w:uiPriority w:val="0"/>
    <w:pPr>
      <w:spacing w:line="520" w:lineRule="exact"/>
      <w:ind w:firstLine="480" w:firstLineChars="200"/>
    </w:pPr>
    <w:rPr>
      <w:bCs/>
      <w:sz w:val="24"/>
      <w:szCs w:val="21"/>
    </w:rPr>
  </w:style>
  <w:style w:type="paragraph" w:customStyle="1" w:styleId="1097">
    <w:name w:val="Char Char Char1 Char1"/>
    <w:basedOn w:val="1"/>
    <w:qFormat/>
    <w:uiPriority w:val="0"/>
  </w:style>
  <w:style w:type="paragraph" w:customStyle="1" w:styleId="1098">
    <w:name w:val="xl2005"/>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1099">
    <w:name w:val=" Char Char Char Char Char2 Char"/>
    <w:basedOn w:val="1"/>
    <w:qFormat/>
    <w:uiPriority w:val="0"/>
    <w:pPr>
      <w:widowControl/>
      <w:adjustRightInd w:val="0"/>
      <w:snapToGrid w:val="0"/>
      <w:spacing w:line="360" w:lineRule="auto"/>
      <w:ind w:firstLine="200" w:firstLineChars="200"/>
      <w:jc w:val="left"/>
    </w:pPr>
    <w:rPr>
      <w:rFonts w:ascii="宋体" w:hAnsi="宋体" w:cs="宋体"/>
      <w:snapToGrid w:val="0"/>
      <w:kern w:val="0"/>
      <w:sz w:val="24"/>
      <w:szCs w:val="26"/>
    </w:rPr>
  </w:style>
  <w:style w:type="paragraph" w:customStyle="1" w:styleId="1100">
    <w:name w:val="xl135"/>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1">
    <w:name w:val="正文样式"/>
    <w:basedOn w:val="1"/>
    <w:qFormat/>
    <w:uiPriority w:val="0"/>
    <w:pPr>
      <w:spacing w:line="360" w:lineRule="auto"/>
      <w:ind w:firstLine="480" w:firstLineChars="200"/>
    </w:pPr>
    <w:rPr>
      <w:rFonts w:ascii="宋体" w:hAnsi="宋体"/>
      <w:color w:val="000000"/>
      <w:sz w:val="24"/>
    </w:rPr>
  </w:style>
  <w:style w:type="paragraph" w:customStyle="1" w:styleId="1102">
    <w:name w:val="t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3">
    <w:name w:val="Char1 Char Char Char Char Char1 Char1"/>
    <w:basedOn w:val="1"/>
    <w:qFormat/>
    <w:uiPriority w:val="0"/>
    <w:rPr>
      <w:rFonts w:ascii="Tahoma" w:hAnsi="Tahoma"/>
      <w:sz w:val="24"/>
      <w:szCs w:val="20"/>
    </w:rPr>
  </w:style>
  <w:style w:type="paragraph" w:customStyle="1" w:styleId="1104">
    <w:name w:val="德胜正文"/>
    <w:basedOn w:val="1"/>
    <w:link w:val="3608"/>
    <w:qFormat/>
    <w:uiPriority w:val="0"/>
    <w:pPr>
      <w:adjustRightInd w:val="0"/>
      <w:snapToGrid w:val="0"/>
      <w:spacing w:line="360" w:lineRule="auto"/>
      <w:ind w:firstLine="200" w:firstLineChars="200"/>
    </w:pPr>
    <w:rPr>
      <w:rFonts w:cs="宋体"/>
      <w:snapToGrid w:val="0"/>
      <w:color w:val="0000FF"/>
      <w:kern w:val="0"/>
      <w:sz w:val="24"/>
    </w:rPr>
  </w:style>
  <w:style w:type="paragraph" w:customStyle="1" w:styleId="1105">
    <w:name w:val="默认段落字体 Para Char Char Char Char"/>
    <w:basedOn w:val="1"/>
    <w:qFormat/>
    <w:uiPriority w:val="0"/>
  </w:style>
  <w:style w:type="paragraph" w:customStyle="1" w:styleId="1106">
    <w:name w:val="55级标题"/>
    <w:basedOn w:val="1"/>
    <w:qFormat/>
    <w:uiPriority w:val="0"/>
    <w:pPr>
      <w:widowControl/>
      <w:spacing w:beforeLines="30" w:line="440" w:lineRule="exact"/>
      <w:jc w:val="left"/>
      <w:outlineLvl w:val="4"/>
    </w:pPr>
    <w:rPr>
      <w:rFonts w:ascii="宋体" w:hAnsi="宋体" w:eastAsia="黑体" w:cs="宋体"/>
      <w:color w:val="000000"/>
      <w:kern w:val="0"/>
      <w:sz w:val="28"/>
      <w:szCs w:val="20"/>
    </w:rPr>
  </w:style>
  <w:style w:type="paragraph" w:customStyle="1" w:styleId="1107">
    <w:name w:val="偶数页脚注"/>
    <w:basedOn w:val="58"/>
    <w:semiHidden/>
    <w:qFormat/>
    <w:uiPriority w:val="0"/>
    <w:pPr>
      <w:keepLines/>
      <w:widowControl/>
      <w:pBdr>
        <w:top w:val="none" w:color="auto" w:sz="0" w:space="0"/>
      </w:pBdr>
      <w:tabs>
        <w:tab w:val="right" w:pos="0"/>
        <w:tab w:val="center" w:pos="7200"/>
        <w:tab w:val="right" w:pos="14400"/>
        <w:tab w:val="clear" w:pos="4153"/>
        <w:tab w:val="clear" w:pos="8306"/>
      </w:tabs>
      <w:overflowPunct w:val="0"/>
      <w:autoSpaceDE w:val="0"/>
      <w:autoSpaceDN w:val="0"/>
      <w:adjustRightInd w:val="0"/>
      <w:snapToGrid/>
      <w:jc w:val="right"/>
      <w:textAlignment w:val="baseline"/>
    </w:pPr>
    <w:rPr>
      <w:spacing w:val="80"/>
      <w:sz w:val="20"/>
    </w:rPr>
  </w:style>
  <w:style w:type="paragraph" w:customStyle="1" w:styleId="1108">
    <w:name w:val="标题 412"/>
    <w:basedOn w:val="291"/>
    <w:next w:val="291"/>
    <w:qFormat/>
    <w:uiPriority w:val="0"/>
    <w:pPr>
      <w:spacing w:before="240" w:after="60"/>
    </w:pPr>
    <w:rPr>
      <w:rFonts w:ascii="黑体" w:eastAsia="黑体" w:cs="Times New Roman"/>
      <w:color w:val="auto"/>
    </w:rPr>
  </w:style>
  <w:style w:type="paragraph" w:customStyle="1" w:styleId="1109">
    <w:name w:val="xl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110">
    <w:name w:val="GDE-0"/>
    <w:basedOn w:val="1"/>
    <w:qFormat/>
    <w:uiPriority w:val="0"/>
    <w:pPr>
      <w:tabs>
        <w:tab w:val="left" w:pos="210"/>
      </w:tabs>
      <w:spacing w:line="360" w:lineRule="auto"/>
      <w:ind w:firstLine="200" w:firstLineChars="200"/>
      <w:jc w:val="left"/>
    </w:pPr>
    <w:rPr>
      <w:rFonts w:cs="宋体"/>
      <w:kern w:val="0"/>
      <w:sz w:val="24"/>
    </w:rPr>
  </w:style>
  <w:style w:type="paragraph" w:customStyle="1" w:styleId="1111">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rPr>
  </w:style>
  <w:style w:type="paragraph" w:customStyle="1" w:styleId="1112">
    <w:name w:val="可研-正文"/>
    <w:basedOn w:val="1"/>
    <w:qFormat/>
    <w:uiPriority w:val="0"/>
    <w:pPr>
      <w:widowControl/>
      <w:spacing w:line="520" w:lineRule="exact"/>
      <w:ind w:firstLine="200" w:firstLineChars="200"/>
    </w:pPr>
    <w:rPr>
      <w:rFonts w:ascii="宋体"/>
      <w:sz w:val="24"/>
    </w:rPr>
  </w:style>
  <w:style w:type="paragraph" w:customStyle="1" w:styleId="1113">
    <w:name w:val="xl10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14">
    <w:name w:val="xl4329"/>
    <w:basedOn w:val="1"/>
    <w:qFormat/>
    <w:uiPriority w:val="99"/>
    <w:pPr>
      <w:widowControl/>
      <w:pBdr>
        <w:top w:val="single" w:color="auto" w:sz="4" w:space="0"/>
        <w:bottom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1115">
    <w:name w:val="Char2 Char Char Char Char Char Char Char Char Char"/>
    <w:basedOn w:val="1"/>
    <w:qFormat/>
    <w:uiPriority w:val="99"/>
  </w:style>
  <w:style w:type="paragraph" w:customStyle="1" w:styleId="1116">
    <w:name w:val="cauc-4"/>
    <w:next w:val="1"/>
    <w:qFormat/>
    <w:uiPriority w:val="0"/>
    <w:pPr>
      <w:tabs>
        <w:tab w:val="left" w:pos="0"/>
      </w:tabs>
      <w:outlineLvl w:val="3"/>
    </w:pPr>
    <w:rPr>
      <w:rFonts w:ascii="Times New Roman" w:hAnsi="Times New Roman" w:eastAsia="宋体" w:cs="Times New Roman"/>
      <w:b/>
      <w:bCs/>
      <w:kern w:val="2"/>
      <w:sz w:val="28"/>
      <w:szCs w:val="28"/>
      <w:lang w:val="en-US" w:eastAsia="zh-CN" w:bidi="ar-SA"/>
    </w:rPr>
  </w:style>
  <w:style w:type="paragraph" w:customStyle="1" w:styleId="1117">
    <w:name w:val="偶数页篇眉"/>
    <w:basedOn w:val="60"/>
    <w:semiHidden/>
    <w:qFormat/>
    <w:uiPriority w:val="0"/>
    <w:pPr>
      <w:keepLines/>
      <w:widowControl/>
      <w:pBdr>
        <w:bottom w:val="none" w:color="auto" w:sz="0" w:space="0"/>
      </w:pBdr>
      <w:tabs>
        <w:tab w:val="right" w:pos="0"/>
        <w:tab w:val="center" w:pos="7200"/>
        <w:tab w:val="right" w:pos="14400"/>
        <w:tab w:val="clear" w:pos="4153"/>
        <w:tab w:val="clear" w:pos="8306"/>
      </w:tabs>
      <w:overflowPunct w:val="0"/>
      <w:autoSpaceDE w:val="0"/>
      <w:autoSpaceDN w:val="0"/>
      <w:adjustRightInd w:val="0"/>
      <w:snapToGrid/>
      <w:jc w:val="right"/>
      <w:textAlignment w:val="baseline"/>
    </w:pPr>
    <w:rPr>
      <w:spacing w:val="80"/>
      <w:sz w:val="20"/>
      <w:szCs w:val="20"/>
    </w:rPr>
  </w:style>
  <w:style w:type="paragraph" w:customStyle="1" w:styleId="1118">
    <w:name w:val="xl4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B050"/>
      <w:kern w:val="0"/>
      <w:szCs w:val="21"/>
    </w:rPr>
  </w:style>
  <w:style w:type="paragraph" w:customStyle="1" w:styleId="1119">
    <w:name w:val="10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120">
    <w:name w:val="页脚页脚"/>
    <w:basedOn w:val="60"/>
    <w:qFormat/>
    <w:uiPriority w:val="0"/>
    <w:pPr>
      <w:adjustRightInd w:val="0"/>
      <w:jc w:val="right"/>
    </w:pPr>
    <w:rPr>
      <w:rFonts w:eastAsia="楷体_GB2312"/>
      <w:kern w:val="0"/>
    </w:rPr>
  </w:style>
  <w:style w:type="paragraph" w:customStyle="1" w:styleId="1121">
    <w:name w:val="xl4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CC"/>
      <w:kern w:val="0"/>
      <w:szCs w:val="21"/>
    </w:rPr>
  </w:style>
  <w:style w:type="paragraph" w:customStyle="1" w:styleId="1122">
    <w:name w:val="表格标题-1"/>
    <w:basedOn w:val="640"/>
    <w:semiHidden/>
    <w:qFormat/>
    <w:uiPriority w:val="99"/>
    <w:pPr>
      <w:adjustRightInd w:val="0"/>
      <w:snapToGrid w:val="0"/>
      <w:spacing w:line="440" w:lineRule="exact"/>
      <w:ind w:firstLine="0" w:firstLineChars="0"/>
      <w:jc w:val="center"/>
    </w:pPr>
    <w:rPr>
      <w:snapToGrid w:val="0"/>
      <w:color w:val="000000"/>
      <w:kern w:val="0"/>
    </w:rPr>
  </w:style>
  <w:style w:type="paragraph" w:customStyle="1" w:styleId="1123">
    <w:name w:val="佛表"/>
    <w:basedOn w:val="69"/>
    <w:qFormat/>
    <w:uiPriority w:val="0"/>
    <w:pPr>
      <w:tabs>
        <w:tab w:val="left" w:pos="900"/>
      </w:tabs>
      <w:adjustRightInd w:val="0"/>
      <w:snapToGrid w:val="0"/>
      <w:spacing w:line="240" w:lineRule="atLeast"/>
      <w:ind w:left="0" w:firstLine="0" w:firstLineChars="0"/>
      <w:jc w:val="center"/>
    </w:pPr>
    <w:rPr>
      <w:position w:val="2"/>
      <w:szCs w:val="21"/>
    </w:rPr>
  </w:style>
  <w:style w:type="paragraph" w:customStyle="1" w:styleId="1124">
    <w:name w:val="xl23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125">
    <w:name w:val="样式 小四 红色 首行缩进:  0.76 厘米 行距: 1.5 倍行距"/>
    <w:basedOn w:val="1"/>
    <w:next w:val="19"/>
    <w:qFormat/>
    <w:uiPriority w:val="0"/>
    <w:pPr>
      <w:spacing w:line="360" w:lineRule="auto"/>
      <w:ind w:firstLine="430"/>
    </w:pPr>
    <w:rPr>
      <w:rFonts w:cs="宋体"/>
      <w:color w:val="FF0000"/>
      <w:kern w:val="0"/>
      <w:sz w:val="24"/>
      <w:szCs w:val="20"/>
    </w:rPr>
  </w:style>
  <w:style w:type="paragraph" w:customStyle="1" w:styleId="1126">
    <w:name w:val="Char31"/>
    <w:basedOn w:val="1"/>
    <w:qFormat/>
    <w:uiPriority w:val="99"/>
    <w:rPr>
      <w:sz w:val="24"/>
    </w:rPr>
  </w:style>
  <w:style w:type="paragraph" w:customStyle="1" w:styleId="1127">
    <w:name w:val="款标题"/>
    <w:basedOn w:val="6"/>
    <w:qFormat/>
    <w:uiPriority w:val="0"/>
    <w:pPr>
      <w:tabs>
        <w:tab w:val="left" w:pos="420"/>
      </w:tabs>
      <w:adjustRightInd w:val="0"/>
      <w:snapToGrid w:val="0"/>
      <w:spacing w:line="300" w:lineRule="auto"/>
      <w:ind w:left="420" w:hanging="420" w:firstLineChars="0"/>
      <w:jc w:val="left"/>
    </w:pPr>
    <w:rPr>
      <w:rFonts w:ascii="仿宋_GB2312" w:eastAsia="仿宋_GB2312"/>
      <w:sz w:val="24"/>
      <w:szCs w:val="20"/>
    </w:rPr>
  </w:style>
  <w:style w:type="paragraph" w:customStyle="1" w:styleId="1128">
    <w:name w:val="列表 5F"/>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129">
    <w:name w:val="表格下方正文"/>
    <w:basedOn w:val="1"/>
    <w:link w:val="3808"/>
    <w:qFormat/>
    <w:uiPriority w:val="0"/>
    <w:pPr>
      <w:spacing w:before="400" w:line="460" w:lineRule="exact"/>
      <w:ind w:firstLine="200" w:firstLineChars="200"/>
    </w:pPr>
    <w:rPr>
      <w:sz w:val="24"/>
    </w:rPr>
  </w:style>
  <w:style w:type="paragraph" w:customStyle="1" w:styleId="1130">
    <w:name w:val="xl1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1131">
    <w:name w:val="三级五号标题"/>
    <w:basedOn w:val="559"/>
    <w:link w:val="3230"/>
    <w:semiHidden/>
    <w:qFormat/>
    <w:uiPriority w:val="0"/>
    <w:pPr>
      <w:adjustRightInd/>
      <w:snapToGrid/>
      <w:spacing w:before="200" w:line="400" w:lineRule="exact"/>
      <w:jc w:val="both"/>
      <w:outlineLvl w:val="2"/>
    </w:pPr>
    <w:rPr>
      <w:b/>
      <w:bCs w:val="0"/>
      <w:kern w:val="0"/>
      <w:szCs w:val="24"/>
    </w:rPr>
  </w:style>
  <w:style w:type="paragraph" w:customStyle="1" w:styleId="1132">
    <w:name w:val="样式 正文1 表内数字 + 小四"/>
    <w:basedOn w:val="1133"/>
    <w:semiHidden/>
    <w:qFormat/>
    <w:uiPriority w:val="99"/>
    <w:rPr>
      <w:sz w:val="24"/>
      <w:szCs w:val="24"/>
    </w:rPr>
  </w:style>
  <w:style w:type="paragraph" w:customStyle="1" w:styleId="1133">
    <w:name w:val="正文1 表内数字"/>
    <w:basedOn w:val="1"/>
    <w:semiHidden/>
    <w:qFormat/>
    <w:uiPriority w:val="99"/>
    <w:pPr>
      <w:widowControl/>
      <w:spacing w:line="280" w:lineRule="exact"/>
      <w:jc w:val="center"/>
    </w:pPr>
    <w:rPr>
      <w:color w:val="000000"/>
      <w:kern w:val="0"/>
      <w:sz w:val="28"/>
      <w:szCs w:val="28"/>
    </w:rPr>
  </w:style>
  <w:style w:type="paragraph" w:customStyle="1" w:styleId="1134">
    <w:name w:val="正文五号"/>
    <w:basedOn w:val="640"/>
    <w:link w:val="3687"/>
    <w:semiHidden/>
    <w:qFormat/>
    <w:uiPriority w:val="0"/>
    <w:pPr>
      <w:spacing w:line="400" w:lineRule="exact"/>
    </w:pPr>
    <w:rPr>
      <w:kern w:val="0"/>
      <w:sz w:val="21"/>
    </w:rPr>
  </w:style>
  <w:style w:type="paragraph" w:customStyle="1" w:styleId="1135">
    <w:name w:val="样式 标题 3 + 段前: 7.8 磅"/>
    <w:basedOn w:val="7"/>
    <w:semiHidden/>
    <w:qFormat/>
    <w:uiPriority w:val="99"/>
    <w:pPr>
      <w:autoSpaceDE w:val="0"/>
      <w:autoSpaceDN w:val="0"/>
      <w:adjustRightInd w:val="0"/>
      <w:spacing w:before="100" w:after="260" w:afterLines="20" w:line="500" w:lineRule="exact"/>
      <w:jc w:val="left"/>
    </w:pPr>
    <w:rPr>
      <w:kern w:val="0"/>
      <w:szCs w:val="21"/>
      <w:lang w:val="en-US"/>
    </w:rPr>
  </w:style>
  <w:style w:type="paragraph" w:customStyle="1" w:styleId="1136">
    <w:name w:val="样式 (中文) 仿宋_GB2312 四号 首行缩进:  1.01 厘米 行距: 固定值 22 磅1"/>
    <w:basedOn w:val="1"/>
    <w:semiHidden/>
    <w:qFormat/>
    <w:uiPriority w:val="99"/>
    <w:pPr>
      <w:spacing w:line="440" w:lineRule="exact"/>
      <w:ind w:firstLine="573"/>
    </w:pPr>
    <w:rPr>
      <w:rFonts w:eastAsia="仿宋_GB2312"/>
      <w:sz w:val="24"/>
      <w:szCs w:val="20"/>
    </w:rPr>
  </w:style>
  <w:style w:type="paragraph" w:customStyle="1" w:styleId="1137">
    <w:name w:val="样式 Arial 两端对齐 右侧:  0.07 厘米 段前: 2.5 磅 行距: 多倍行距 1.3 字行"/>
    <w:basedOn w:val="1"/>
    <w:qFormat/>
    <w:uiPriority w:val="0"/>
    <w:pPr>
      <w:tabs>
        <w:tab w:val="left" w:pos="562"/>
      </w:tabs>
      <w:spacing w:beforeLines="50" w:line="312" w:lineRule="auto"/>
      <w:ind w:left="562" w:hanging="420"/>
      <w:jc w:val="left"/>
    </w:pPr>
    <w:rPr>
      <w:rFonts w:ascii="Arial" w:hAnsi="Arial" w:cs="宋体"/>
      <w:sz w:val="24"/>
      <w:szCs w:val="20"/>
    </w:rPr>
  </w:style>
  <w:style w:type="paragraph" w:customStyle="1" w:styleId="1138">
    <w:name w:val="reader-word-layer reader-word-s2-4"/>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139">
    <w:name w:val="样式 cucd-0 + 段前: 1 行"/>
    <w:basedOn w:val="392"/>
    <w:qFormat/>
    <w:uiPriority w:val="0"/>
    <w:pPr>
      <w:tabs>
        <w:tab w:val="left" w:pos="-1"/>
      </w:tabs>
      <w:spacing w:beforeLines="100"/>
      <w:ind w:firstLine="1" w:firstLineChars="0"/>
      <w:jc w:val="both"/>
    </w:pPr>
    <w:rPr>
      <w:rFonts w:ascii="Arial" w:hAnsi="Arial" w:cs="宋体"/>
      <w:sz w:val="28"/>
      <w:szCs w:val="20"/>
    </w:rPr>
  </w:style>
  <w:style w:type="paragraph" w:customStyle="1" w:styleId="1140">
    <w:name w:val="表蕊"/>
    <w:basedOn w:val="1"/>
    <w:link w:val="3317"/>
    <w:qFormat/>
    <w:uiPriority w:val="0"/>
    <w:pPr>
      <w:adjustRightInd w:val="0"/>
      <w:spacing w:line="320" w:lineRule="atLeast"/>
      <w:jc w:val="left"/>
      <w:textAlignment w:val="baseline"/>
    </w:pPr>
    <w:rPr>
      <w:rFonts w:eastAsia="楷体_GB2312"/>
      <w:spacing w:val="-10"/>
      <w:kern w:val="0"/>
      <w:szCs w:val="20"/>
    </w:rPr>
  </w:style>
  <w:style w:type="paragraph" w:customStyle="1" w:styleId="1141">
    <w:name w:val="样式 样式 样式 正文文本 + 宋体 小四 + 首行缩进:  2 字符 + 首行缩进:  2 字符"/>
    <w:basedOn w:val="1"/>
    <w:qFormat/>
    <w:uiPriority w:val="0"/>
    <w:pPr>
      <w:adjustRightInd w:val="0"/>
      <w:snapToGrid w:val="0"/>
      <w:spacing w:line="480" w:lineRule="exact"/>
      <w:ind w:firstLine="482" w:firstLineChars="200"/>
      <w:jc w:val="left"/>
    </w:pPr>
    <w:rPr>
      <w:rFonts w:ascii="宋体" w:hAnsi="宋体" w:cs="宋体"/>
      <w:b/>
      <w:bCs/>
      <w:sz w:val="24"/>
      <w:szCs w:val="20"/>
    </w:rPr>
  </w:style>
  <w:style w:type="paragraph" w:customStyle="1" w:styleId="1142">
    <w:name w:val="xl2385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FF"/>
      <w:kern w:val="0"/>
      <w:szCs w:val="21"/>
    </w:rPr>
  </w:style>
  <w:style w:type="paragraph" w:customStyle="1" w:styleId="1143">
    <w:name w:val="xl2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Cs w:val="21"/>
    </w:rPr>
  </w:style>
  <w:style w:type="paragraph" w:customStyle="1" w:styleId="1144">
    <w:name w:val="列表 4C"/>
    <w:basedOn w:val="80"/>
    <w:next w:val="80"/>
    <w:qFormat/>
    <w:uiPriority w:val="0"/>
    <w:pPr>
      <w:tabs>
        <w:tab w:val="left" w:pos="562"/>
      </w:tabs>
      <w:adjustRightInd/>
      <w:snapToGrid/>
      <w:spacing w:beforeLines="20" w:afterLines="20" w:line="288" w:lineRule="auto"/>
      <w:ind w:left="562" w:leftChars="0" w:hanging="420" w:firstLineChars="0"/>
    </w:pPr>
    <w:rPr>
      <w:rFonts w:ascii="Arial" w:hAnsi="Arial" w:eastAsia="宋体"/>
      <w:color w:val="CCFFFF"/>
      <w:kern w:val="2"/>
      <w:szCs w:val="20"/>
    </w:rPr>
  </w:style>
  <w:style w:type="paragraph" w:customStyle="1" w:styleId="1145">
    <w:name w:val="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6">
    <w:name w:val="样式 表格2 + (符号) 宋体 Char"/>
    <w:basedOn w:val="1147"/>
    <w:qFormat/>
    <w:uiPriority w:val="0"/>
    <w:rPr>
      <w:bCs w:val="0"/>
    </w:rPr>
  </w:style>
  <w:style w:type="paragraph" w:customStyle="1" w:styleId="1147">
    <w:name w:val="表格2 Char"/>
    <w:basedOn w:val="1"/>
    <w:qFormat/>
    <w:uiPriority w:val="0"/>
    <w:pPr>
      <w:spacing w:line="280" w:lineRule="exact"/>
      <w:jc w:val="center"/>
    </w:pPr>
    <w:rPr>
      <w:rFonts w:ascii="宋体" w:hAnsi="宋体"/>
      <w:bCs/>
      <w:color w:val="000000"/>
      <w:szCs w:val="20"/>
    </w:rPr>
  </w:style>
  <w:style w:type="paragraph" w:customStyle="1" w:styleId="1148">
    <w:name w:val="Char2 Char Char Char Char Char Char Char Char Char Char Char Char Char Char Char Char Char Char Char Char Char1"/>
    <w:basedOn w:val="1"/>
    <w:next w:val="23"/>
    <w:semiHidden/>
    <w:qFormat/>
    <w:uiPriority w:val="99"/>
    <w:rPr>
      <w:sz w:val="28"/>
      <w:szCs w:val="20"/>
    </w:rPr>
  </w:style>
  <w:style w:type="paragraph" w:customStyle="1" w:styleId="1149">
    <w:name w:val="xl1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2"/>
      <w:szCs w:val="22"/>
    </w:rPr>
  </w:style>
  <w:style w:type="paragraph" w:customStyle="1" w:styleId="1150">
    <w:name w:val="正文文字描述"/>
    <w:basedOn w:val="1"/>
    <w:link w:val="3364"/>
    <w:qFormat/>
    <w:uiPriority w:val="0"/>
    <w:pPr>
      <w:spacing w:line="480" w:lineRule="exact"/>
      <w:ind w:firstLine="200" w:firstLineChars="200"/>
    </w:pPr>
    <w:rPr>
      <w:color w:val="000000"/>
      <w:spacing w:val="20"/>
      <w:sz w:val="24"/>
      <w:szCs w:val="28"/>
    </w:rPr>
  </w:style>
  <w:style w:type="paragraph" w:customStyle="1" w:styleId="1151">
    <w:name w:val="正文文本缩进 22"/>
    <w:basedOn w:val="1"/>
    <w:qFormat/>
    <w:uiPriority w:val="99"/>
    <w:pPr>
      <w:adjustRightInd w:val="0"/>
      <w:spacing w:line="312" w:lineRule="auto"/>
      <w:ind w:firstLine="570"/>
      <w:textAlignment w:val="baseline"/>
    </w:pPr>
    <w:rPr>
      <w:sz w:val="28"/>
      <w:szCs w:val="20"/>
    </w:rPr>
  </w:style>
  <w:style w:type="paragraph" w:customStyle="1" w:styleId="1152">
    <w:name w:val="样式 黑色 居中 行距: 固定值 14 磅"/>
    <w:basedOn w:val="1"/>
    <w:qFormat/>
    <w:uiPriority w:val="0"/>
    <w:pPr>
      <w:adjustRightInd w:val="0"/>
      <w:spacing w:line="360" w:lineRule="exact"/>
      <w:jc w:val="center"/>
    </w:pPr>
    <w:rPr>
      <w:rFonts w:eastAsia="楷体_GB2312" w:cs="宋体"/>
      <w:bCs/>
      <w:color w:val="000000"/>
      <w:kern w:val="0"/>
      <w:sz w:val="18"/>
      <w:szCs w:val="18"/>
    </w:rPr>
  </w:style>
  <w:style w:type="paragraph" w:customStyle="1" w:styleId="1153">
    <w:name w:val="正文应首缩0.98"/>
    <w:basedOn w:val="1"/>
    <w:qFormat/>
    <w:uiPriority w:val="0"/>
    <w:pPr>
      <w:adjustRightInd w:val="0"/>
      <w:snapToGrid w:val="0"/>
      <w:spacing w:line="300" w:lineRule="auto"/>
      <w:ind w:firstLine="556"/>
      <w:textAlignment w:val="baseline"/>
    </w:pPr>
    <w:rPr>
      <w:kern w:val="0"/>
      <w:sz w:val="28"/>
      <w:szCs w:val="20"/>
    </w:rPr>
  </w:style>
  <w:style w:type="paragraph" w:customStyle="1" w:styleId="1154">
    <w:name w:val="默认段落字体 Para Char Char Char Char Char Char Char Char Char Char Char Char Char Char Char Char Char Char Char Char Char2"/>
    <w:basedOn w:val="1"/>
    <w:semiHidden/>
    <w:qFormat/>
    <w:uiPriority w:val="99"/>
    <w:pPr>
      <w:snapToGrid w:val="0"/>
      <w:spacing w:line="360" w:lineRule="auto"/>
      <w:ind w:firstLine="200" w:firstLineChars="200"/>
    </w:pPr>
    <w:rPr>
      <w:rFonts w:eastAsia="黑体"/>
      <w:sz w:val="32"/>
      <w:szCs w:val="32"/>
    </w:rPr>
  </w:style>
  <w:style w:type="paragraph" w:customStyle="1" w:styleId="1155">
    <w:name w:val="样式 样式 宋体 小四 左 行距: 固定值 24 磅 + 黑色 居中 首行缩进:  2 字符 段前: 5 磅 段后: 5..."/>
    <w:basedOn w:val="1156"/>
    <w:qFormat/>
    <w:uiPriority w:val="0"/>
    <w:pPr>
      <w:spacing w:before="100" w:after="100"/>
      <w:ind w:firstLine="0" w:firstLineChars="0"/>
      <w:jc w:val="center"/>
    </w:pPr>
    <w:rPr>
      <w:color w:val="000000"/>
    </w:rPr>
  </w:style>
  <w:style w:type="paragraph" w:customStyle="1" w:styleId="1156">
    <w:name w:val="样式 宋体 小四 左 行距: 固定值 24 磅"/>
    <w:basedOn w:val="1"/>
    <w:qFormat/>
    <w:uiPriority w:val="0"/>
    <w:pPr>
      <w:spacing w:line="480" w:lineRule="exact"/>
      <w:ind w:firstLine="200" w:firstLineChars="200"/>
      <w:jc w:val="left"/>
    </w:pPr>
    <w:rPr>
      <w:rFonts w:ascii="宋体" w:cs="宋体"/>
      <w:kern w:val="0"/>
      <w:sz w:val="24"/>
      <w:szCs w:val="20"/>
    </w:rPr>
  </w:style>
  <w:style w:type="paragraph" w:customStyle="1" w:styleId="1157">
    <w:name w:val="列表 5B"/>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158">
    <w:name w:val="正文李宏伟"/>
    <w:basedOn w:val="1"/>
    <w:link w:val="3640"/>
    <w:semiHidden/>
    <w:qFormat/>
    <w:uiPriority w:val="0"/>
    <w:pPr>
      <w:spacing w:line="480" w:lineRule="exact"/>
      <w:ind w:firstLine="200" w:firstLineChars="200"/>
    </w:pPr>
    <w:rPr>
      <w:rFonts w:cs="宋体"/>
      <w:sz w:val="24"/>
      <w:szCs w:val="20"/>
    </w:rPr>
  </w:style>
  <w:style w:type="paragraph" w:customStyle="1" w:styleId="1159">
    <w:name w:val="Char51"/>
    <w:basedOn w:val="1"/>
    <w:qFormat/>
    <w:uiPriority w:val="0"/>
    <w:rPr>
      <w:sz w:val="24"/>
    </w:rPr>
  </w:style>
  <w:style w:type="paragraph" w:customStyle="1" w:styleId="1160">
    <w:name w:val="文本条款"/>
    <w:basedOn w:val="1"/>
    <w:next w:val="1"/>
    <w:qFormat/>
    <w:uiPriority w:val="0"/>
    <w:pPr>
      <w:spacing w:line="480" w:lineRule="exact"/>
      <w:ind w:firstLine="560"/>
    </w:pPr>
    <w:rPr>
      <w:rFonts w:ascii="宋体"/>
      <w:sz w:val="28"/>
      <w:szCs w:val="20"/>
    </w:rPr>
  </w:style>
  <w:style w:type="paragraph" w:customStyle="1" w:styleId="1161">
    <w:name w:val="xl2384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color w:val="FF00FF"/>
      <w:kern w:val="0"/>
      <w:szCs w:val="21"/>
    </w:rPr>
  </w:style>
  <w:style w:type="paragraph" w:customStyle="1" w:styleId="1162">
    <w:name w:val="项目符号"/>
    <w:semiHidden/>
    <w:qFormat/>
    <w:uiPriority w:val="99"/>
    <w:pPr>
      <w:widowControl w:val="0"/>
      <w:tabs>
        <w:tab w:val="left" w:pos="1200"/>
        <w:tab w:val="left" w:pos="4536"/>
      </w:tabs>
      <w:spacing w:line="440" w:lineRule="exact"/>
    </w:pPr>
    <w:rPr>
      <w:rFonts w:ascii="宋体" w:hAnsi="宋体" w:eastAsia="宋体" w:cs="Times New Roman"/>
      <w:kern w:val="2"/>
      <w:sz w:val="24"/>
      <w:lang w:val="en-US" w:eastAsia="zh-CN" w:bidi="ar-SA"/>
    </w:rPr>
  </w:style>
  <w:style w:type="paragraph" w:customStyle="1" w:styleId="1163">
    <w:name w:val="样式 宋体 四号 行距: 最小值 24 磅"/>
    <w:basedOn w:val="1"/>
    <w:qFormat/>
    <w:uiPriority w:val="0"/>
    <w:pPr>
      <w:adjustRightInd w:val="0"/>
      <w:snapToGrid w:val="0"/>
      <w:spacing w:line="500" w:lineRule="exact"/>
      <w:ind w:firstLine="480" w:firstLineChars="200"/>
    </w:pPr>
    <w:rPr>
      <w:rFonts w:ascii="宋体" w:hAnsi="宋体"/>
      <w:sz w:val="24"/>
    </w:rPr>
  </w:style>
  <w:style w:type="paragraph" w:customStyle="1" w:styleId="1164">
    <w:name w:val="AOBullet"/>
    <w:basedOn w:val="239"/>
    <w:qFormat/>
    <w:uiPriority w:val="0"/>
    <w:pPr>
      <w:tabs>
        <w:tab w:val="left" w:pos="720"/>
      </w:tabs>
      <w:ind w:left="720" w:hanging="720"/>
    </w:pPr>
  </w:style>
  <w:style w:type="paragraph" w:customStyle="1" w:styleId="1165">
    <w:name w:val="xl170"/>
    <w:basedOn w:val="1"/>
    <w:qFormat/>
    <w:uiPriority w:val="0"/>
    <w:pPr>
      <w:widowControl/>
      <w:pBdr>
        <w:top w:val="single" w:color="auto" w:sz="4" w:space="0"/>
        <w:left w:val="single" w:color="auto" w:sz="4" w:space="0"/>
        <w:right w:val="single" w:color="auto" w:sz="4" w:space="0"/>
      </w:pBdr>
      <w:shd w:val="clear" w:color="auto" w:fill="00FFFF"/>
      <w:spacing w:before="100" w:beforeAutospacing="1" w:after="100" w:afterAutospacing="1"/>
      <w:jc w:val="center"/>
    </w:pPr>
    <w:rPr>
      <w:rFonts w:ascii="宋体" w:hAnsi="宋体" w:cs="宋体"/>
      <w:b/>
      <w:bCs/>
      <w:kern w:val="0"/>
      <w:szCs w:val="21"/>
    </w:rPr>
  </w:style>
  <w:style w:type="paragraph" w:customStyle="1" w:styleId="1166">
    <w:name w:val="样式 宋体 小四 红色 首行缩进:  0.92 厘米"/>
    <w:basedOn w:val="1"/>
    <w:qFormat/>
    <w:uiPriority w:val="0"/>
    <w:pPr>
      <w:spacing w:line="360" w:lineRule="auto"/>
      <w:ind w:firstLine="524"/>
    </w:pPr>
    <w:rPr>
      <w:rFonts w:ascii="宋体" w:hAnsi="宋体" w:cs="宋体"/>
      <w:color w:val="FF0000"/>
      <w:kern w:val="0"/>
      <w:sz w:val="24"/>
      <w:szCs w:val="20"/>
    </w:rPr>
  </w:style>
  <w:style w:type="paragraph" w:customStyle="1" w:styleId="1167">
    <w:name w:val="Char Char Char Char Char Char Char3"/>
    <w:basedOn w:val="1"/>
    <w:qFormat/>
    <w:uiPriority w:val="0"/>
  </w:style>
  <w:style w:type="paragraph" w:customStyle="1" w:styleId="1168">
    <w:name w:val="xl43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1169">
    <w:name w:val="正文3"/>
    <w:basedOn w:val="1"/>
    <w:next w:val="1"/>
    <w:qFormat/>
    <w:uiPriority w:val="0"/>
    <w:pPr>
      <w:spacing w:line="529" w:lineRule="exact"/>
      <w:ind w:firstLine="420"/>
    </w:pPr>
    <w:rPr>
      <w:rFonts w:ascii="宋体" w:hAnsi="宋体" w:cs="宋体"/>
      <w:snapToGrid w:val="0"/>
      <w:kern w:val="0"/>
      <w:sz w:val="24"/>
      <w:szCs w:val="21"/>
    </w:rPr>
  </w:style>
  <w:style w:type="paragraph" w:customStyle="1" w:styleId="1170">
    <w:name w:val="正文 chen"/>
    <w:basedOn w:val="1"/>
    <w:link w:val="3181"/>
    <w:semiHidden/>
    <w:qFormat/>
    <w:uiPriority w:val="0"/>
    <w:pPr>
      <w:adjustRightInd w:val="0"/>
      <w:snapToGrid w:val="0"/>
      <w:spacing w:line="360" w:lineRule="auto"/>
      <w:ind w:firstLine="200" w:firstLineChars="200"/>
      <w:jc w:val="left"/>
    </w:pPr>
    <w:rPr>
      <w:rFonts w:eastAsia="仿宋_GB2312"/>
      <w:sz w:val="24"/>
    </w:rPr>
  </w:style>
  <w:style w:type="paragraph" w:customStyle="1" w:styleId="1171">
    <w:name w:val="表格（核算报告）"/>
    <w:basedOn w:val="1"/>
    <w:link w:val="3107"/>
    <w:qFormat/>
    <w:uiPriority w:val="0"/>
    <w:pPr>
      <w:tabs>
        <w:tab w:val="left" w:pos="7996"/>
      </w:tabs>
      <w:autoSpaceDE w:val="0"/>
      <w:autoSpaceDN w:val="0"/>
      <w:adjustRightInd w:val="0"/>
      <w:snapToGrid w:val="0"/>
      <w:spacing w:line="264" w:lineRule="auto"/>
      <w:jc w:val="center"/>
    </w:pPr>
    <w:rPr>
      <w:rFonts w:ascii="楷体_GB2312" w:eastAsia="楷体_GB2312"/>
      <w:kern w:val="0"/>
      <w:sz w:val="20"/>
      <w:szCs w:val="21"/>
      <w:lang w:val="zh-CN"/>
    </w:rPr>
  </w:style>
  <w:style w:type="paragraph" w:customStyle="1" w:styleId="1172">
    <w:name w:val="xl1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73">
    <w:name w:val="徐-正文"/>
    <w:basedOn w:val="1"/>
    <w:link w:val="3820"/>
    <w:qFormat/>
    <w:uiPriority w:val="0"/>
    <w:pPr>
      <w:adjustRightInd w:val="0"/>
      <w:snapToGrid w:val="0"/>
      <w:spacing w:line="360" w:lineRule="auto"/>
      <w:ind w:firstLine="420" w:firstLineChars="200"/>
      <w:textAlignment w:val="baseline"/>
    </w:pPr>
    <w:rPr>
      <w:kern w:val="0"/>
      <w:sz w:val="24"/>
      <w:szCs w:val="20"/>
    </w:rPr>
  </w:style>
  <w:style w:type="paragraph" w:customStyle="1" w:styleId="1174">
    <w:name w:val="wsm图表标题"/>
    <w:basedOn w:val="1"/>
    <w:semiHidden/>
    <w:qFormat/>
    <w:uiPriority w:val="99"/>
    <w:pPr>
      <w:adjustRightInd w:val="0"/>
      <w:snapToGrid w:val="0"/>
      <w:spacing w:line="360" w:lineRule="auto"/>
      <w:jc w:val="center"/>
    </w:pPr>
    <w:rPr>
      <w:rFonts w:eastAsia="黑体"/>
      <w:bCs/>
      <w:szCs w:val="21"/>
    </w:rPr>
  </w:style>
  <w:style w:type="paragraph" w:customStyle="1" w:styleId="1175">
    <w:name w:val="标题3 非连续"/>
    <w:basedOn w:val="418"/>
    <w:link w:val="3706"/>
    <w:semiHidden/>
    <w:qFormat/>
    <w:uiPriority w:val="0"/>
    <w:pPr>
      <w:widowControl w:val="0"/>
      <w:tabs>
        <w:tab w:val="left" w:pos="1740"/>
        <w:tab w:val="clear" w:pos="720"/>
      </w:tabs>
      <w:adjustRightInd/>
      <w:spacing w:line="440" w:lineRule="exact"/>
      <w:ind w:left="1740" w:firstLine="0"/>
    </w:pPr>
    <w:rPr>
      <w:rFonts w:ascii="Arial" w:hAnsi="Arial"/>
      <w:bCs/>
      <w:szCs w:val="32"/>
    </w:rPr>
  </w:style>
  <w:style w:type="paragraph" w:customStyle="1" w:styleId="1176">
    <w:name w:val="正文一级列表"/>
    <w:basedOn w:val="222"/>
    <w:next w:val="222"/>
    <w:semiHidden/>
    <w:qFormat/>
    <w:uiPriority w:val="99"/>
    <w:pPr>
      <w:tabs>
        <w:tab w:val="left" w:pos="360"/>
      </w:tabs>
      <w:ind w:firstLine="0" w:firstLineChars="0"/>
    </w:pPr>
  </w:style>
  <w:style w:type="paragraph" w:customStyle="1" w:styleId="1177">
    <w:name w:val="回信地址"/>
    <w:basedOn w:val="1178"/>
    <w:semiHidden/>
    <w:qFormat/>
    <w:uiPriority w:val="0"/>
  </w:style>
  <w:style w:type="paragraph" w:customStyle="1" w:styleId="1178">
    <w:name w:val="地址"/>
    <w:basedOn w:val="1"/>
    <w:semiHidden/>
    <w:qFormat/>
    <w:uiPriority w:val="0"/>
    <w:pPr>
      <w:keepLines/>
      <w:widowControl/>
      <w:overflowPunct w:val="0"/>
      <w:autoSpaceDE w:val="0"/>
      <w:autoSpaceDN w:val="0"/>
      <w:adjustRightInd w:val="0"/>
      <w:jc w:val="center"/>
      <w:textAlignment w:val="baseline"/>
    </w:pPr>
    <w:rPr>
      <w:sz w:val="20"/>
      <w:szCs w:val="20"/>
    </w:rPr>
  </w:style>
  <w:style w:type="paragraph" w:customStyle="1" w:styleId="1179">
    <w:name w:val="伍点一"/>
    <w:basedOn w:val="1"/>
    <w:qFormat/>
    <w:uiPriority w:val="0"/>
    <w:pPr>
      <w:keepNext/>
      <w:keepLines/>
      <w:tabs>
        <w:tab w:val="left" w:pos="0"/>
      </w:tabs>
      <w:adjustRightInd w:val="0"/>
      <w:snapToGrid w:val="0"/>
      <w:spacing w:line="440" w:lineRule="exact"/>
      <w:jc w:val="left"/>
      <w:outlineLvl w:val="1"/>
    </w:pPr>
    <w:rPr>
      <w:rFonts w:ascii="黑体" w:hAnsi="宋体" w:eastAsia="黑体"/>
      <w:bCs/>
      <w:sz w:val="28"/>
      <w:szCs w:val="28"/>
    </w:rPr>
  </w:style>
  <w:style w:type="paragraph" w:customStyle="1" w:styleId="1180">
    <w:name w:val="AOAltHead1"/>
    <w:basedOn w:val="233"/>
    <w:next w:val="346"/>
    <w:qFormat/>
    <w:uiPriority w:val="0"/>
    <w:pPr>
      <w:widowControl/>
      <w:spacing w:before="300" w:after="100" w:afterAutospacing="1" w:line="360" w:lineRule="auto"/>
      <w:jc w:val="center"/>
      <w:outlineLvl w:val="0"/>
    </w:pPr>
    <w:rPr>
      <w:rFonts w:ascii="黑体" w:hAnsi="宋体" w:eastAsia="黑体"/>
      <w:bCs/>
      <w:color w:val="000000"/>
      <w:kern w:val="28"/>
      <w:sz w:val="30"/>
      <w:szCs w:val="20"/>
    </w:rPr>
  </w:style>
  <w:style w:type="paragraph" w:customStyle="1" w:styleId="1181">
    <w:name w:val="Header 1"/>
    <w:basedOn w:val="1"/>
    <w:qFormat/>
    <w:uiPriority w:val="0"/>
    <w:pPr>
      <w:widowControl/>
      <w:pBdr>
        <w:bottom w:val="single" w:color="auto" w:sz="4" w:space="1"/>
      </w:pBdr>
      <w:tabs>
        <w:tab w:val="right" w:pos="9029"/>
      </w:tabs>
    </w:pPr>
    <w:rPr>
      <w:kern w:val="0"/>
      <w:sz w:val="16"/>
      <w:szCs w:val="20"/>
      <w:lang w:val="en-GB" w:eastAsia="en-US"/>
    </w:rPr>
  </w:style>
  <w:style w:type="paragraph" w:customStyle="1" w:styleId="1182">
    <w:name w:val="样式 (符号) 宋体 首行缩进:  0.93 厘米 段前: 6 磅 段后: 6 磅 行距: 固定值 18 磅1"/>
    <w:basedOn w:val="1"/>
    <w:qFormat/>
    <w:uiPriority w:val="0"/>
    <w:pPr>
      <w:spacing w:before="160" w:after="160" w:line="320" w:lineRule="exact"/>
      <w:ind w:firstLine="527"/>
    </w:pPr>
    <w:rPr>
      <w:rFonts w:hAnsi="宋体"/>
      <w:sz w:val="24"/>
      <w:szCs w:val="20"/>
    </w:rPr>
  </w:style>
  <w:style w:type="paragraph" w:customStyle="1" w:styleId="1183">
    <w:name w:val="文本正文"/>
    <w:basedOn w:val="1"/>
    <w:link w:val="3003"/>
    <w:qFormat/>
    <w:uiPriority w:val="0"/>
    <w:pPr>
      <w:spacing w:line="360" w:lineRule="auto"/>
      <w:ind w:firstLine="560" w:firstLineChars="200"/>
    </w:pPr>
    <w:rPr>
      <w:rFonts w:cs="宋体"/>
      <w:sz w:val="24"/>
      <w:szCs w:val="20"/>
    </w:rPr>
  </w:style>
  <w:style w:type="paragraph" w:customStyle="1" w:styleId="1184">
    <w:name w:val="xl4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185">
    <w:name w:val="正文首行缩进1"/>
    <w:basedOn w:val="19"/>
    <w:qFormat/>
    <w:uiPriority w:val="0"/>
    <w:pPr>
      <w:adjustRightInd w:val="0"/>
      <w:spacing w:line="312" w:lineRule="auto"/>
      <w:ind w:firstLine="567"/>
      <w:textAlignment w:val="baseline"/>
    </w:pPr>
    <w:rPr>
      <w:kern w:val="0"/>
      <w:szCs w:val="24"/>
    </w:rPr>
  </w:style>
  <w:style w:type="paragraph" w:customStyle="1" w:styleId="1186">
    <w:name w:val="普通表格2"/>
    <w:basedOn w:val="20"/>
    <w:qFormat/>
    <w:uiPriority w:val="0"/>
    <w:pPr>
      <w:snapToGrid w:val="0"/>
      <w:spacing w:line="380" w:lineRule="exact"/>
    </w:pPr>
    <w:rPr>
      <w:rFonts w:ascii="Times New Roman" w:hAnsi="Times New Roman"/>
      <w:sz w:val="24"/>
    </w:rPr>
  </w:style>
  <w:style w:type="paragraph" w:customStyle="1" w:styleId="1187">
    <w:name w:val="xl173"/>
    <w:basedOn w:val="1"/>
    <w:qFormat/>
    <w:uiPriority w:val="0"/>
    <w:pPr>
      <w:widowControl/>
      <w:pBdr>
        <w:top w:val="single" w:color="auto" w:sz="4" w:space="0"/>
        <w:left w:val="single" w:color="auto" w:sz="4" w:space="0"/>
        <w:right w:val="single" w:color="auto" w:sz="4" w:space="0"/>
      </w:pBdr>
      <w:shd w:val="clear" w:color="auto" w:fill="00FFFF"/>
      <w:spacing w:before="100" w:beforeAutospacing="1" w:after="100" w:afterAutospacing="1"/>
      <w:jc w:val="center"/>
    </w:pPr>
    <w:rPr>
      <w:rFonts w:ascii="宋体" w:hAnsi="宋体" w:cs="宋体"/>
      <w:b/>
      <w:bCs/>
      <w:kern w:val="0"/>
      <w:szCs w:val="21"/>
    </w:rPr>
  </w:style>
  <w:style w:type="paragraph" w:customStyle="1" w:styleId="1188">
    <w:name w:val=" Char Char Char Char Char Char Char Char Char Char Char Char1 Char"/>
    <w:basedOn w:val="1"/>
    <w:qFormat/>
    <w:uiPriority w:val="0"/>
    <w:rPr>
      <w:rFonts w:ascii="宋体" w:hAnsi="宋体"/>
      <w:color w:val="000000"/>
      <w:kern w:val="0"/>
      <w:sz w:val="28"/>
      <w:szCs w:val="28"/>
    </w:rPr>
  </w:style>
  <w:style w:type="paragraph" w:customStyle="1" w:styleId="1189">
    <w:name w:val="公式样式1"/>
    <w:basedOn w:val="1"/>
    <w:qFormat/>
    <w:uiPriority w:val="0"/>
    <w:pPr>
      <w:jc w:val="center"/>
    </w:pPr>
    <w:rPr>
      <w:rFonts w:ascii="宋体" w:hAnsi="宋体"/>
      <w:color w:val="FF0000"/>
    </w:rPr>
  </w:style>
  <w:style w:type="paragraph" w:customStyle="1" w:styleId="1190">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Cs w:val="21"/>
    </w:rPr>
  </w:style>
  <w:style w:type="paragraph" w:customStyle="1" w:styleId="1191">
    <w:name w:val="Line 1 Body"/>
    <w:basedOn w:val="1"/>
    <w:qFormat/>
    <w:uiPriority w:val="0"/>
    <w:pPr>
      <w:widowControl/>
      <w:tabs>
        <w:tab w:val="left" w:pos="360"/>
      </w:tabs>
      <w:spacing w:before="60" w:after="60"/>
      <w:ind w:left="360" w:right="357" w:hanging="360"/>
      <w:jc w:val="left"/>
    </w:pPr>
    <w:rPr>
      <w:kern w:val="0"/>
      <w:sz w:val="24"/>
      <w:szCs w:val="20"/>
      <w:lang w:val="en-GB" w:eastAsia="en-US"/>
    </w:rPr>
  </w:style>
  <w:style w:type="paragraph" w:customStyle="1" w:styleId="1192">
    <w:name w:val="样式 (中文) 仿宋_GB2312 四号 首行缩进:  1.01 厘米 行距: 固定值 22 磅"/>
    <w:basedOn w:val="1"/>
    <w:semiHidden/>
    <w:qFormat/>
    <w:uiPriority w:val="99"/>
    <w:pPr>
      <w:spacing w:line="440" w:lineRule="exact"/>
      <w:ind w:firstLine="570"/>
    </w:pPr>
    <w:rPr>
      <w:rFonts w:eastAsia="仿宋_GB2312"/>
      <w:sz w:val="24"/>
      <w:szCs w:val="20"/>
    </w:rPr>
  </w:style>
  <w:style w:type="paragraph" w:customStyle="1" w:styleId="1193">
    <w:name w:val="3 Char Char Char Char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1194">
    <w:name w:val="Pa4"/>
    <w:basedOn w:val="1"/>
    <w:next w:val="1"/>
    <w:qFormat/>
    <w:uiPriority w:val="0"/>
    <w:pPr>
      <w:autoSpaceDE w:val="0"/>
      <w:autoSpaceDN w:val="0"/>
      <w:adjustRightInd w:val="0"/>
      <w:spacing w:line="201" w:lineRule="atLeast"/>
      <w:jc w:val="left"/>
    </w:pPr>
    <w:rPr>
      <w:rFonts w:ascii="HYShuSongErJ" w:eastAsia="HYShuSongErJ"/>
      <w:kern w:val="0"/>
      <w:sz w:val="24"/>
    </w:rPr>
  </w:style>
  <w:style w:type="paragraph" w:customStyle="1" w:styleId="1195">
    <w:name w:val="Char Char Char1 Char Char Char Char Char Char Char Char Char Char"/>
    <w:basedOn w:val="1"/>
    <w:qFormat/>
    <w:uiPriority w:val="0"/>
  </w:style>
  <w:style w:type="paragraph" w:customStyle="1" w:styleId="1196">
    <w:name w:val="Char Char Char Char Char Char Char Char Char Char Char Char Char Char Char Char"/>
    <w:basedOn w:val="1"/>
    <w:qFormat/>
    <w:uiPriority w:val="0"/>
  </w:style>
  <w:style w:type="paragraph" w:customStyle="1" w:styleId="1197">
    <w:name w:val="1正文段落"/>
    <w:basedOn w:val="1"/>
    <w:qFormat/>
    <w:uiPriority w:val="0"/>
    <w:pPr>
      <w:spacing w:line="360" w:lineRule="auto"/>
      <w:ind w:firstLine="200" w:firstLineChars="200"/>
      <w:jc w:val="left"/>
    </w:pPr>
    <w:rPr>
      <w:snapToGrid w:val="0"/>
      <w:kern w:val="0"/>
      <w:sz w:val="24"/>
    </w:rPr>
  </w:style>
  <w:style w:type="paragraph" w:customStyle="1" w:styleId="1198">
    <w:name w:val="样式 样式 宋体 13 磅 白色 首行缩进:  0.74 厘米 + 自动设置 首行缩进:  2 字符"/>
    <w:basedOn w:val="1"/>
    <w:qFormat/>
    <w:uiPriority w:val="0"/>
    <w:pPr>
      <w:ind w:firstLine="520" w:firstLineChars="200"/>
    </w:pPr>
    <w:rPr>
      <w:rFonts w:ascii="宋体" w:hAnsi="宋体" w:cs="宋体"/>
      <w:sz w:val="27"/>
      <w:szCs w:val="27"/>
    </w:rPr>
  </w:style>
  <w:style w:type="paragraph" w:customStyle="1" w:styleId="1199">
    <w:name w:val="可研-节标题"/>
    <w:next w:val="1112"/>
    <w:qFormat/>
    <w:uiPriority w:val="0"/>
    <w:pPr>
      <w:spacing w:line="360" w:lineRule="auto"/>
      <w:outlineLvl w:val="1"/>
    </w:pPr>
    <w:rPr>
      <w:rFonts w:ascii="Times New Roman" w:hAnsi="Times New Roman" w:eastAsia="宋体" w:cs="Times New Roman"/>
      <w:b/>
      <w:sz w:val="28"/>
      <w:szCs w:val="30"/>
      <w:lang w:val="en-US" w:eastAsia="zh-CN" w:bidi="ar-SA"/>
    </w:rPr>
  </w:style>
  <w:style w:type="paragraph" w:customStyle="1" w:styleId="1200">
    <w:name w:val="表中样式"/>
    <w:basedOn w:val="1"/>
    <w:semiHidden/>
    <w:qFormat/>
    <w:uiPriority w:val="0"/>
    <w:pPr>
      <w:widowControl/>
      <w:spacing w:line="240" w:lineRule="exact"/>
      <w:ind w:left="-25" w:leftChars="-25" w:right="-31" w:rightChars="-31"/>
      <w:jc w:val="center"/>
    </w:pPr>
    <w:rPr>
      <w:rFonts w:ascii="宋体" w:hAnsi="宋体" w:cs="宋体"/>
      <w:bCs/>
      <w:kern w:val="0"/>
      <w:szCs w:val="32"/>
    </w:rPr>
  </w:style>
  <w:style w:type="paragraph" w:customStyle="1" w:styleId="1201">
    <w:name w:val="xl1991"/>
    <w:basedOn w:val="1"/>
    <w:qFormat/>
    <w:uiPriority w:val="0"/>
    <w:pPr>
      <w:widowControl/>
      <w:pBdr>
        <w:top w:val="single" w:color="auto" w:sz="4" w:space="0"/>
        <w:left w:val="single" w:color="auto" w:sz="4" w:space="0"/>
        <w:right w:val="single" w:color="auto" w:sz="4" w:space="0"/>
      </w:pBdr>
      <w:shd w:val="clear" w:color="auto" w:fill="B7DEE8"/>
      <w:spacing w:before="100" w:beforeAutospacing="1" w:after="100" w:afterAutospacing="1"/>
      <w:jc w:val="center"/>
    </w:pPr>
    <w:rPr>
      <w:rFonts w:ascii="Arial" w:hAnsi="Arial" w:cs="Arial"/>
      <w:b/>
      <w:bCs/>
      <w:kern w:val="0"/>
      <w:szCs w:val="21"/>
    </w:rPr>
  </w:style>
  <w:style w:type="paragraph" w:customStyle="1" w:styleId="1202">
    <w:name w:val="普通(网站)1"/>
    <w:basedOn w:val="1"/>
    <w:qFormat/>
    <w:uiPriority w:val="0"/>
    <w:pPr>
      <w:widowControl/>
      <w:adjustRightInd w:val="0"/>
      <w:spacing w:before="100" w:after="100"/>
      <w:jc w:val="left"/>
      <w:textAlignment w:val="baseline"/>
    </w:pPr>
    <w:rPr>
      <w:rFonts w:ascii="Arial Unicode MS" w:hAnsi="Arial Unicode MS" w:eastAsia="Arial Unicode MS"/>
      <w:kern w:val="0"/>
      <w:sz w:val="24"/>
      <w:szCs w:val="20"/>
    </w:rPr>
  </w:style>
  <w:style w:type="paragraph" w:customStyle="1" w:styleId="1203">
    <w:name w:val="xl23755"/>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Cs w:val="21"/>
    </w:rPr>
  </w:style>
  <w:style w:type="paragraph" w:customStyle="1" w:styleId="1204">
    <w:name w:val="缩进正文"/>
    <w:basedOn w:val="3"/>
    <w:qFormat/>
    <w:uiPriority w:val="0"/>
    <w:pPr>
      <w:adjustRightInd w:val="0"/>
      <w:snapToGrid w:val="0"/>
      <w:spacing w:line="300" w:lineRule="auto"/>
      <w:ind w:firstLine="200"/>
    </w:pPr>
    <w:rPr>
      <w:sz w:val="28"/>
      <w:szCs w:val="20"/>
    </w:rPr>
  </w:style>
  <w:style w:type="paragraph" w:customStyle="1" w:styleId="1205">
    <w:name w:val="Char Char Char1 Char Char Char Char Char Char Char Char Char Char Char Char Char"/>
    <w:basedOn w:val="1"/>
    <w:qFormat/>
    <w:uiPriority w:val="0"/>
    <w:rPr>
      <w:sz w:val="24"/>
    </w:rPr>
  </w:style>
  <w:style w:type="paragraph" w:customStyle="1" w:styleId="1206">
    <w:name w:val="正文表格文字"/>
    <w:basedOn w:val="1"/>
    <w:semiHidden/>
    <w:qFormat/>
    <w:uiPriority w:val="99"/>
    <w:pPr>
      <w:widowControl/>
      <w:spacing w:line="400" w:lineRule="exact"/>
      <w:jc w:val="left"/>
    </w:pPr>
    <w:rPr>
      <w:kern w:val="0"/>
      <w:szCs w:val="20"/>
    </w:rPr>
  </w:style>
  <w:style w:type="paragraph" w:customStyle="1" w:styleId="1207">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1208">
    <w:name w:val="Char Char Char1 Char Char Char Char Char Char Char Char Char Char Char Char Char Char Char Char1"/>
    <w:basedOn w:val="1"/>
    <w:qFormat/>
    <w:uiPriority w:val="0"/>
  </w:style>
  <w:style w:type="paragraph" w:customStyle="1" w:styleId="1209">
    <w:name w:val="首页脚注"/>
    <w:basedOn w:val="58"/>
    <w:qFormat/>
    <w:uiPriority w:val="0"/>
    <w:pPr>
      <w:keepLines/>
      <w:widowControl/>
      <w:pBdr>
        <w:top w:val="none" w:color="auto" w:sz="0" w:space="0"/>
      </w:pBdr>
      <w:tabs>
        <w:tab w:val="center" w:pos="4320"/>
        <w:tab w:val="clear" w:pos="4153"/>
        <w:tab w:val="clear" w:pos="8306"/>
      </w:tabs>
      <w:overflowPunct w:val="0"/>
      <w:autoSpaceDE w:val="0"/>
      <w:autoSpaceDN w:val="0"/>
      <w:adjustRightInd w:val="0"/>
      <w:snapToGrid/>
      <w:jc w:val="center"/>
      <w:textAlignment w:val="baseline"/>
    </w:pPr>
    <w:rPr>
      <w:kern w:val="0"/>
      <w:sz w:val="20"/>
    </w:rPr>
  </w:style>
  <w:style w:type="paragraph" w:customStyle="1" w:styleId="1210">
    <w:name w:val="note"/>
    <w:basedOn w:val="1"/>
    <w:qFormat/>
    <w:uiPriority w:val="0"/>
    <w:pPr>
      <w:jc w:val="center"/>
    </w:pPr>
    <w:rPr>
      <w:sz w:val="15"/>
    </w:rPr>
  </w:style>
  <w:style w:type="paragraph" w:customStyle="1" w:styleId="1211">
    <w:name w:val="Char Char Char Char Char Char Char1 Char Char Char Char Char Char Char1"/>
    <w:basedOn w:val="1"/>
    <w:semiHidden/>
    <w:qFormat/>
    <w:uiPriority w:val="0"/>
    <w:pPr>
      <w:tabs>
        <w:tab w:val="left" w:pos="432"/>
      </w:tabs>
      <w:ind w:left="432" w:hanging="432"/>
    </w:pPr>
    <w:rPr>
      <w:rFonts w:ascii="Tahoma" w:hAnsi="Tahoma"/>
      <w:sz w:val="24"/>
      <w:szCs w:val="20"/>
    </w:rPr>
  </w:style>
  <w:style w:type="paragraph" w:customStyle="1" w:styleId="1212">
    <w:name w:val="author"/>
    <w:basedOn w:val="1"/>
    <w:semiHidden/>
    <w:qFormat/>
    <w:uiPriority w:val="99"/>
    <w:pPr>
      <w:widowControl/>
      <w:spacing w:before="100" w:beforeAutospacing="1" w:after="100" w:afterAutospacing="1" w:line="300" w:lineRule="atLeast"/>
      <w:jc w:val="left"/>
    </w:pPr>
    <w:rPr>
      <w:b/>
      <w:bCs/>
      <w:kern w:val="0"/>
      <w:sz w:val="24"/>
    </w:rPr>
  </w:style>
  <w:style w:type="paragraph" w:customStyle="1" w:styleId="1213">
    <w:name w:val="列表 5L"/>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214">
    <w:name w:val="正文4"/>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15">
    <w:name w:val="xl85"/>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216">
    <w:name w:val="项目符号引导"/>
    <w:basedOn w:val="32"/>
    <w:next w:val="32"/>
    <w:semiHidden/>
    <w:qFormat/>
    <w:uiPriority w:val="0"/>
    <w:pPr>
      <w:widowControl/>
      <w:tabs>
        <w:tab w:val="clear" w:pos="425"/>
      </w:tabs>
      <w:overflowPunct w:val="0"/>
      <w:autoSpaceDE w:val="0"/>
      <w:autoSpaceDN w:val="0"/>
      <w:adjustRightInd w:val="0"/>
      <w:spacing w:before="80" w:after="160"/>
      <w:ind w:left="720" w:hanging="360"/>
      <w:jc w:val="left"/>
      <w:textAlignment w:val="baseline"/>
    </w:pPr>
    <w:rPr>
      <w:kern w:val="0"/>
      <w:sz w:val="20"/>
      <w:szCs w:val="20"/>
    </w:rPr>
  </w:style>
  <w:style w:type="paragraph" w:customStyle="1" w:styleId="1217">
    <w:name w:val="xl152"/>
    <w:basedOn w:val="1"/>
    <w:qFormat/>
    <w:uiPriority w:val="0"/>
    <w:pPr>
      <w:widowControl/>
      <w:pBdr>
        <w:top w:val="single" w:color="auto" w:sz="12" w:space="0"/>
        <w:bottom w:val="single" w:color="auto" w:sz="12" w:space="0"/>
      </w:pBdr>
      <w:spacing w:before="100" w:beforeAutospacing="1" w:after="100" w:afterAutospacing="1"/>
      <w:jc w:val="center"/>
    </w:pPr>
    <w:rPr>
      <w:rFonts w:ascii="宋体" w:hAnsi="宋体" w:cs="宋体"/>
      <w:kern w:val="0"/>
      <w:sz w:val="40"/>
      <w:szCs w:val="40"/>
    </w:rPr>
  </w:style>
  <w:style w:type="paragraph" w:customStyle="1" w:styleId="1218">
    <w:name w:val="xl43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kern w:val="0"/>
      <w:szCs w:val="21"/>
    </w:rPr>
  </w:style>
  <w:style w:type="paragraph" w:customStyle="1" w:styleId="1219">
    <w:name w:val="font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20">
    <w:name w:val="三级无编号"/>
    <w:basedOn w:val="1221"/>
    <w:link w:val="3681"/>
    <w:qFormat/>
    <w:uiPriority w:val="0"/>
  </w:style>
  <w:style w:type="paragraph" w:customStyle="1" w:styleId="1221">
    <w:name w:val="4级标题NEW"/>
    <w:basedOn w:val="1"/>
    <w:link w:val="3394"/>
    <w:qFormat/>
    <w:uiPriority w:val="0"/>
    <w:pPr>
      <w:keepNext/>
      <w:keepLines/>
      <w:adjustRightInd w:val="0"/>
      <w:snapToGrid w:val="0"/>
      <w:spacing w:line="440" w:lineRule="exact"/>
      <w:textAlignment w:val="baseline"/>
      <w:outlineLvl w:val="2"/>
    </w:pPr>
    <w:rPr>
      <w:rFonts w:ascii="黑体" w:hAnsi="宋体" w:eastAsia="黑体"/>
      <w:color w:val="000000"/>
      <w:kern w:val="24"/>
      <w:sz w:val="28"/>
      <w:szCs w:val="28"/>
    </w:rPr>
  </w:style>
  <w:style w:type="paragraph" w:customStyle="1" w:styleId="1222">
    <w:name w:val="CM14"/>
    <w:basedOn w:val="1"/>
    <w:next w:val="291"/>
    <w:qFormat/>
    <w:uiPriority w:val="0"/>
    <w:pPr>
      <w:autoSpaceDE w:val="0"/>
      <w:autoSpaceDN w:val="0"/>
      <w:adjustRightInd w:val="0"/>
      <w:spacing w:after="253"/>
      <w:jc w:val="left"/>
    </w:pPr>
    <w:rPr>
      <w:rFonts w:ascii="宋体"/>
      <w:kern w:val="0"/>
      <w:sz w:val="24"/>
    </w:rPr>
  </w:style>
  <w:style w:type="paragraph" w:customStyle="1" w:styleId="1223">
    <w:name w:val="xl10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黑体" w:eastAsia="黑体" w:cs="宋体"/>
      <w:kern w:val="0"/>
      <w:sz w:val="24"/>
    </w:rPr>
  </w:style>
  <w:style w:type="paragraph" w:customStyle="1" w:styleId="1224">
    <w:name w:val="列表 2H"/>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1225">
    <w:name w:val="列表 5C"/>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226">
    <w:name w:val="列表 D"/>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1227">
    <w:name w:val="图号"/>
    <w:basedOn w:val="1"/>
    <w:qFormat/>
    <w:uiPriority w:val="0"/>
    <w:pPr>
      <w:autoSpaceDE w:val="0"/>
      <w:autoSpaceDN w:val="0"/>
      <w:adjustRightInd w:val="0"/>
      <w:snapToGrid w:val="0"/>
      <w:jc w:val="center"/>
    </w:pPr>
    <w:rPr>
      <w:rFonts w:ascii="宋体" w:hAnsi="宋体"/>
      <w:bCs/>
      <w:color w:val="000000"/>
      <w:sz w:val="18"/>
      <w:szCs w:val="21"/>
      <w:lang w:val="zh-CN"/>
    </w:rPr>
  </w:style>
  <w:style w:type="paragraph" w:customStyle="1" w:styleId="1228">
    <w:name w:val="样式 LNG－标题1 + 居中 段前: 0.5 行 段后: 0.5 行"/>
    <w:basedOn w:val="1229"/>
    <w:semiHidden/>
    <w:qFormat/>
    <w:uiPriority w:val="99"/>
    <w:pPr>
      <w:tabs>
        <w:tab w:val="left" w:pos="0"/>
        <w:tab w:val="left" w:pos="425"/>
      </w:tabs>
      <w:spacing w:before="156" w:after="156"/>
      <w:ind w:left="425" w:hanging="425"/>
      <w:jc w:val="center"/>
    </w:pPr>
    <w:rPr>
      <w:bCs/>
      <w:szCs w:val="20"/>
    </w:rPr>
  </w:style>
  <w:style w:type="paragraph" w:customStyle="1" w:styleId="1229">
    <w:name w:val="LNG－标题1"/>
    <w:basedOn w:val="1"/>
    <w:qFormat/>
    <w:uiPriority w:val="99"/>
    <w:pPr>
      <w:spacing w:beforeLines="50" w:afterLines="50" w:line="360" w:lineRule="auto"/>
      <w:textAlignment w:val="center"/>
    </w:pPr>
    <w:rPr>
      <w:b/>
      <w:kern w:val="0"/>
      <w:sz w:val="32"/>
      <w:szCs w:val="32"/>
    </w:rPr>
  </w:style>
  <w:style w:type="paragraph" w:customStyle="1" w:styleId="1230">
    <w:name w:val="xl19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231">
    <w:name w:val="表头 wsm"/>
    <w:basedOn w:val="1"/>
    <w:semiHidden/>
    <w:qFormat/>
    <w:uiPriority w:val="99"/>
    <w:pPr>
      <w:adjustRightInd w:val="0"/>
      <w:snapToGrid w:val="0"/>
      <w:jc w:val="center"/>
    </w:pPr>
    <w:rPr>
      <w:rFonts w:eastAsia="黑体"/>
      <w:color w:val="000000"/>
      <w:szCs w:val="21"/>
    </w:rPr>
  </w:style>
  <w:style w:type="paragraph" w:customStyle="1" w:styleId="1232">
    <w:name w:val="reader-word-layer reader-word-s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33">
    <w:name w:val="xl2385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FF"/>
      <w:kern w:val="0"/>
      <w:szCs w:val="21"/>
    </w:rPr>
  </w:style>
  <w:style w:type="paragraph" w:customStyle="1" w:styleId="1234">
    <w:name w:val="CM94"/>
    <w:basedOn w:val="291"/>
    <w:next w:val="291"/>
    <w:qFormat/>
    <w:uiPriority w:val="0"/>
    <w:rPr>
      <w:rFonts w:ascii="楷体_GB2312" w:eastAsia="楷体_GB2312" w:cs="Times New Roman"/>
      <w:color w:val="auto"/>
    </w:rPr>
  </w:style>
  <w:style w:type="paragraph" w:customStyle="1" w:styleId="1235">
    <w:name w:val="样式 表标题 + (西文) Times New Roman (中文) 宋体"/>
    <w:basedOn w:val="1"/>
    <w:link w:val="3725"/>
    <w:qFormat/>
    <w:uiPriority w:val="0"/>
    <w:pPr>
      <w:adjustRightInd w:val="0"/>
      <w:snapToGrid w:val="0"/>
      <w:spacing w:beforeLines="50" w:line="440" w:lineRule="atLeast"/>
      <w:ind w:left="420" w:leftChars="100" w:right="100" w:rightChars="100"/>
      <w:jc w:val="center"/>
    </w:pPr>
    <w:rPr>
      <w:b/>
      <w:bCs/>
      <w:kern w:val="0"/>
      <w:sz w:val="24"/>
      <w:szCs w:val="20"/>
    </w:rPr>
  </w:style>
  <w:style w:type="paragraph" w:customStyle="1" w:styleId="1236">
    <w:name w:val="xl48"/>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pPr>
    <w:rPr>
      <w:kern w:val="0"/>
      <w:szCs w:val="21"/>
    </w:rPr>
  </w:style>
  <w:style w:type="paragraph" w:customStyle="1" w:styleId="1237">
    <w:name w:val="CM29"/>
    <w:basedOn w:val="291"/>
    <w:next w:val="291"/>
    <w:qFormat/>
    <w:uiPriority w:val="0"/>
    <w:pPr>
      <w:spacing w:line="468" w:lineRule="atLeast"/>
    </w:pPr>
    <w:rPr>
      <w:rFonts w:ascii="黑体" w:eastAsia="黑体" w:cs="Times New Roman"/>
      <w:color w:val="auto"/>
    </w:rPr>
  </w:style>
  <w:style w:type="paragraph" w:customStyle="1" w:styleId="1238">
    <w:name w:val="xl23710"/>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color w:val="000000"/>
      <w:kern w:val="0"/>
      <w:szCs w:val="21"/>
    </w:rPr>
  </w:style>
  <w:style w:type="paragraph" w:customStyle="1" w:styleId="1239">
    <w:name w:val="xl143"/>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240">
    <w:name w:val="文章总标题"/>
    <w:basedOn w:val="1"/>
    <w:next w:val="1"/>
    <w:qFormat/>
    <w:uiPriority w:val="0"/>
    <w:pPr>
      <w:widowControl/>
      <w:spacing w:before="566" w:after="544" w:line="566" w:lineRule="atLeast"/>
      <w:jc w:val="center"/>
      <w:textAlignment w:val="baseline"/>
    </w:pPr>
    <w:rPr>
      <w:rFonts w:ascii="Arial" w:eastAsia="黑体" w:cs="Arial"/>
      <w:bCs/>
      <w:color w:val="000000"/>
      <w:kern w:val="0"/>
      <w:sz w:val="54"/>
      <w:szCs w:val="54"/>
      <w:u w:val="none" w:color="000000"/>
    </w:rPr>
  </w:style>
  <w:style w:type="paragraph" w:customStyle="1" w:styleId="1241">
    <w:name w:val="样式 标题2 + 首行缩进:  0.5 字符"/>
    <w:basedOn w:val="5"/>
    <w:semiHidden/>
    <w:qFormat/>
    <w:uiPriority w:val="99"/>
    <w:pPr>
      <w:keepNext w:val="0"/>
      <w:keepLines w:val="0"/>
      <w:widowControl/>
      <w:adjustRightInd/>
      <w:spacing w:line="500" w:lineRule="atLeast"/>
      <w:ind w:firstLine="50" w:firstLineChars="50"/>
      <w:jc w:val="left"/>
    </w:pPr>
    <w:rPr>
      <w:rFonts w:ascii="宋体" w:eastAsia="宋体" w:cs="宋体"/>
      <w:b/>
      <w:kern w:val="0"/>
      <w:sz w:val="28"/>
      <w:szCs w:val="20"/>
    </w:rPr>
  </w:style>
  <w:style w:type="paragraph" w:customStyle="1" w:styleId="1242">
    <w:name w:val="xl2063"/>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1243">
    <w:name w:val="Char2"/>
    <w:basedOn w:val="1"/>
    <w:qFormat/>
    <w:uiPriority w:val="0"/>
    <w:pPr>
      <w:snapToGrid w:val="0"/>
      <w:spacing w:line="440" w:lineRule="atLeast"/>
      <w:ind w:firstLine="200" w:firstLineChars="200"/>
    </w:pPr>
    <w:rPr>
      <w:szCs w:val="20"/>
    </w:rPr>
  </w:style>
  <w:style w:type="paragraph" w:customStyle="1" w:styleId="1244">
    <w:name w:val="样式 目录 2 + 首行缩进:  2 字符"/>
    <w:basedOn w:val="77"/>
    <w:semiHidden/>
    <w:qFormat/>
    <w:uiPriority w:val="99"/>
    <w:pPr>
      <w:tabs>
        <w:tab w:val="right" w:leader="dot" w:pos="8296"/>
        <w:tab w:val="right" w:leader="dot" w:pos="9661"/>
      </w:tabs>
      <w:adjustRightInd w:val="0"/>
      <w:spacing w:before="120" w:line="360" w:lineRule="auto"/>
      <w:ind w:firstLine="480" w:firstLineChars="200"/>
      <w:textAlignment w:val="baseline"/>
    </w:pPr>
    <w:rPr>
      <w:rFonts w:ascii="Calibri" w:hAnsi="Calibri" w:cs="宋体"/>
      <w:i/>
      <w:iCs/>
      <w:smallCaps w:val="0"/>
      <w:kern w:val="16"/>
      <w:sz w:val="20"/>
      <w:szCs w:val="20"/>
    </w:rPr>
  </w:style>
  <w:style w:type="paragraph" w:customStyle="1" w:styleId="1245">
    <w:name w:val="xl16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pPr>
    <w:rPr>
      <w:color w:val="0000FF"/>
      <w:kern w:val="0"/>
      <w:szCs w:val="21"/>
    </w:rPr>
  </w:style>
  <w:style w:type="paragraph" w:customStyle="1" w:styleId="1246">
    <w:name w:val="kt1"/>
    <w:basedOn w:val="1"/>
    <w:qFormat/>
    <w:uiPriority w:val="0"/>
    <w:pPr>
      <w:jc w:val="center"/>
    </w:pPr>
    <w:rPr>
      <w:color w:val="000000"/>
      <w:szCs w:val="20"/>
    </w:rPr>
  </w:style>
  <w:style w:type="paragraph" w:customStyle="1" w:styleId="1247">
    <w:name w:val="目录 412"/>
    <w:basedOn w:val="291"/>
    <w:next w:val="291"/>
    <w:qFormat/>
    <w:uiPriority w:val="0"/>
    <w:rPr>
      <w:rFonts w:ascii="黑体" w:eastAsia="黑体" w:cs="Times New Roman"/>
      <w:color w:val="auto"/>
    </w:rPr>
  </w:style>
  <w:style w:type="paragraph" w:customStyle="1" w:styleId="1248">
    <w:name w:val="框图字"/>
    <w:basedOn w:val="1"/>
    <w:semiHidden/>
    <w:qFormat/>
    <w:uiPriority w:val="99"/>
    <w:pPr>
      <w:widowControl/>
      <w:adjustRightInd w:val="0"/>
      <w:snapToGrid w:val="0"/>
    </w:pPr>
    <w:rPr>
      <w:rFonts w:ascii="宋体" w:cs="宋体"/>
      <w:kern w:val="0"/>
      <w:sz w:val="18"/>
      <w:szCs w:val="18"/>
    </w:rPr>
  </w:style>
  <w:style w:type="paragraph" w:customStyle="1" w:styleId="1249">
    <w:name w:val="样式 左侧:  0.98 厘米"/>
    <w:basedOn w:val="1"/>
    <w:qFormat/>
    <w:uiPriority w:val="0"/>
    <w:pPr>
      <w:adjustRightInd w:val="0"/>
      <w:snapToGrid w:val="0"/>
      <w:spacing w:line="490" w:lineRule="exact"/>
      <w:ind w:firstLine="560" w:firstLineChars="200"/>
    </w:pPr>
    <w:rPr>
      <w:rFonts w:eastAsia="仿宋_GB2312"/>
      <w:sz w:val="28"/>
      <w:szCs w:val="20"/>
    </w:rPr>
  </w:style>
  <w:style w:type="paragraph" w:customStyle="1" w:styleId="1250">
    <w:name w:val="xl4278"/>
    <w:basedOn w:val="1"/>
    <w:qFormat/>
    <w:uiPriority w:val="0"/>
    <w:pPr>
      <w:widowControl/>
      <w:pBdr>
        <w:top w:val="single" w:color="auto" w:sz="4" w:space="0"/>
        <w:left w:val="single" w:color="auto" w:sz="4" w:space="0"/>
        <w:bottom w:val="single" w:color="auto" w:sz="4" w:space="0"/>
        <w:right w:val="single" w:color="auto" w:sz="4" w:space="0"/>
      </w:pBdr>
      <w:shd w:val="clear" w:color="auto" w:fill="93CDDD"/>
      <w:spacing w:before="100" w:beforeAutospacing="1" w:after="100" w:afterAutospacing="1"/>
      <w:jc w:val="center"/>
    </w:pPr>
    <w:rPr>
      <w:rFonts w:ascii="宋体" w:hAnsi="宋体" w:cs="宋体"/>
      <w:b/>
      <w:bCs/>
      <w:kern w:val="0"/>
      <w:szCs w:val="21"/>
    </w:rPr>
  </w:style>
  <w:style w:type="paragraph" w:customStyle="1" w:styleId="1251">
    <w:name w:val="样式 图表"/>
    <w:basedOn w:val="1"/>
    <w:semiHidden/>
    <w:qFormat/>
    <w:uiPriority w:val="99"/>
    <w:pPr>
      <w:adjustRightInd w:val="0"/>
      <w:spacing w:line="360" w:lineRule="auto"/>
      <w:jc w:val="center"/>
      <w:textAlignment w:val="baseline"/>
    </w:pPr>
    <w:rPr>
      <w:b/>
      <w:bCs/>
      <w:kern w:val="0"/>
      <w:sz w:val="24"/>
    </w:rPr>
  </w:style>
  <w:style w:type="paragraph" w:customStyle="1" w:styleId="1252">
    <w:name w:val="表格3"/>
    <w:basedOn w:val="1"/>
    <w:link w:val="3042"/>
    <w:qFormat/>
    <w:uiPriority w:val="0"/>
    <w:pPr>
      <w:adjustRightInd w:val="0"/>
      <w:snapToGrid w:val="0"/>
      <w:spacing w:line="360" w:lineRule="auto"/>
      <w:jc w:val="center"/>
    </w:pPr>
    <w:rPr>
      <w:rFonts w:ascii="宋体" w:hAnsi="宋体"/>
      <w:color w:val="000000"/>
      <w:kern w:val="0"/>
      <w:sz w:val="20"/>
      <w:szCs w:val="20"/>
    </w:rPr>
  </w:style>
  <w:style w:type="paragraph" w:customStyle="1" w:styleId="1253">
    <w:name w:val="样式 题注 + 居中 Char"/>
    <w:basedOn w:val="30"/>
    <w:semiHidden/>
    <w:qFormat/>
    <w:uiPriority w:val="99"/>
    <w:pPr>
      <w:spacing w:before="120" w:after="120"/>
      <w:jc w:val="center"/>
    </w:pPr>
    <w:rPr>
      <w:rFonts w:eastAsia="楷体_GB2312" w:cs="宋体"/>
      <w:b/>
      <w:sz w:val="24"/>
      <w:szCs w:val="24"/>
    </w:rPr>
  </w:style>
  <w:style w:type="paragraph" w:customStyle="1" w:styleId="1254">
    <w:name w:val="基础表格"/>
    <w:basedOn w:val="1086"/>
    <w:qFormat/>
    <w:uiPriority w:val="0"/>
    <w:pPr>
      <w:widowControl w:val="0"/>
      <w:snapToGrid w:val="0"/>
      <w:spacing w:before="20" w:after="20" w:line="300" w:lineRule="exact"/>
      <w:jc w:val="left"/>
      <w:textAlignment w:val="auto"/>
    </w:pPr>
    <w:rPr>
      <w:rFonts w:hint="eastAsia" w:ascii="宋体" w:hAnsi="宋体" w:eastAsia="Times New Roman"/>
      <w:szCs w:val="21"/>
    </w:rPr>
  </w:style>
  <w:style w:type="paragraph" w:customStyle="1" w:styleId="1255">
    <w:name w:val="xl23745"/>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1256">
    <w:name w:val="封面"/>
    <w:qFormat/>
    <w:uiPriority w:val="0"/>
    <w:pPr>
      <w:spacing w:line="360" w:lineRule="auto"/>
      <w:jc w:val="center"/>
    </w:pPr>
    <w:rPr>
      <w:rFonts w:ascii="宋体" w:hAnsi="宋体" w:eastAsia="宋体" w:cs="Times New Roman"/>
      <w:b/>
      <w:spacing w:val="-20"/>
      <w:sz w:val="36"/>
      <w:szCs w:val="36"/>
      <w:lang w:val="en-US" w:eastAsia="zh-CN" w:bidi="ar-SA"/>
    </w:rPr>
  </w:style>
  <w:style w:type="paragraph" w:customStyle="1" w:styleId="1257">
    <w:name w:val="font11"/>
    <w:basedOn w:val="1"/>
    <w:qFormat/>
    <w:uiPriority w:val="0"/>
    <w:pPr>
      <w:widowControl/>
      <w:spacing w:before="100" w:beforeAutospacing="1" w:after="100" w:afterAutospacing="1"/>
      <w:jc w:val="left"/>
    </w:pPr>
    <w:rPr>
      <w:rFonts w:hint="eastAsia" w:ascii="宋体" w:hAnsi="宋体"/>
      <w:b/>
      <w:bCs/>
      <w:kern w:val="0"/>
      <w:sz w:val="22"/>
      <w:szCs w:val="22"/>
    </w:rPr>
  </w:style>
  <w:style w:type="paragraph" w:customStyle="1" w:styleId="1258">
    <w:name w:val="样式 4级标题 + 首行缩进:  2 字符"/>
    <w:basedOn w:val="442"/>
    <w:semiHidden/>
    <w:qFormat/>
    <w:uiPriority w:val="99"/>
    <w:pPr>
      <w:spacing w:before="60" w:after="0" w:line="460" w:lineRule="exact"/>
      <w:ind w:firstLine="480" w:firstLineChars="200"/>
      <w:outlineLvl w:val="9"/>
    </w:pPr>
    <w:rPr>
      <w:rFonts w:cs="宋体"/>
      <w:b w:val="0"/>
      <w:szCs w:val="20"/>
    </w:rPr>
  </w:style>
  <w:style w:type="paragraph" w:customStyle="1" w:styleId="1259">
    <w:name w:val="表格 32"/>
    <w:basedOn w:val="1"/>
    <w:qFormat/>
    <w:uiPriority w:val="0"/>
    <w:pPr>
      <w:autoSpaceDE w:val="0"/>
      <w:autoSpaceDN w:val="0"/>
      <w:adjustRightInd w:val="0"/>
      <w:snapToGrid w:val="0"/>
      <w:jc w:val="center"/>
    </w:pPr>
    <w:rPr>
      <w:rFonts w:eastAsia="楷体_GB2312"/>
      <w:kern w:val="0"/>
      <w:sz w:val="24"/>
      <w:szCs w:val="20"/>
    </w:rPr>
  </w:style>
  <w:style w:type="paragraph" w:customStyle="1" w:styleId="1260">
    <w:name w:val="样式 标题 2节第一章 标题 2Heading 2 HiddenHeading 2 CCBSheading 2H2...1"/>
    <w:basedOn w:val="5"/>
    <w:semiHidden/>
    <w:qFormat/>
    <w:uiPriority w:val="99"/>
    <w:pPr>
      <w:adjustRightInd/>
      <w:snapToGrid/>
      <w:spacing w:before="120" w:after="120" w:line="500" w:lineRule="exact"/>
    </w:pPr>
    <w:rPr>
      <w:rFonts w:ascii="宋体" w:eastAsia="宋体"/>
      <w:b/>
      <w:bCs w:val="0"/>
      <w:sz w:val="28"/>
      <w:szCs w:val="28"/>
    </w:rPr>
  </w:style>
  <w:style w:type="paragraph" w:customStyle="1" w:styleId="1261">
    <w:name w:val="_Style 1260"/>
    <w:basedOn w:val="4"/>
    <w:next w:val="1"/>
    <w:qFormat/>
    <w:uiPriority w:val="39"/>
    <w:pPr>
      <w:widowControl/>
      <w:spacing w:before="480" w:after="0" w:line="276" w:lineRule="auto"/>
      <w:jc w:val="left"/>
      <w:outlineLvl w:val="9"/>
    </w:pPr>
    <w:rPr>
      <w:rFonts w:ascii="Cambria" w:hAnsi="Cambria" w:eastAsia="宋体" w:cs="Times New Roman"/>
      <w:b w:val="0"/>
      <w:color w:val="365F91"/>
      <w:kern w:val="0"/>
      <w:sz w:val="28"/>
      <w:szCs w:val="28"/>
    </w:rPr>
  </w:style>
  <w:style w:type="paragraph" w:customStyle="1" w:styleId="1262">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1263">
    <w:name w:val="Outline 4"/>
    <w:basedOn w:val="1"/>
    <w:qFormat/>
    <w:uiPriority w:val="0"/>
    <w:pPr>
      <w:widowControl/>
      <w:tabs>
        <w:tab w:val="left" w:pos="1170"/>
      </w:tabs>
      <w:spacing w:after="120"/>
      <w:ind w:left="1170" w:hanging="1080"/>
    </w:pPr>
    <w:rPr>
      <w:kern w:val="0"/>
      <w:sz w:val="24"/>
      <w:szCs w:val="20"/>
      <w:lang w:eastAsia="en-US"/>
    </w:rPr>
  </w:style>
  <w:style w:type="paragraph" w:customStyle="1" w:styleId="1264">
    <w:name w:val="表格左齐"/>
    <w:basedOn w:val="605"/>
    <w:semiHidden/>
    <w:qFormat/>
    <w:uiPriority w:val="99"/>
    <w:pPr>
      <w:tabs>
        <w:tab w:val="clear" w:pos="0"/>
      </w:tabs>
      <w:spacing w:before="20" w:after="20" w:line="240" w:lineRule="auto"/>
      <w:ind w:left="0" w:leftChars="0" w:firstLine="0" w:firstLineChars="0"/>
      <w:jc w:val="left"/>
      <w:textAlignment w:val="baseline"/>
    </w:pPr>
    <w:rPr>
      <w:rFonts w:ascii="宋体" w:hAnsi="宋体"/>
    </w:rPr>
  </w:style>
  <w:style w:type="paragraph" w:customStyle="1" w:styleId="1265">
    <w:name w:val="表格小四"/>
    <w:basedOn w:val="1"/>
    <w:qFormat/>
    <w:uiPriority w:val="0"/>
    <w:pPr>
      <w:adjustRightInd w:val="0"/>
      <w:snapToGrid w:val="0"/>
      <w:spacing w:beforeLines="30"/>
    </w:pPr>
    <w:rPr>
      <w:sz w:val="24"/>
    </w:rPr>
  </w:style>
  <w:style w:type="paragraph" w:customStyle="1" w:styleId="1266">
    <w:name w:val="样式 标题3 + 段前: 0.5 行 段后: 0.5 行"/>
    <w:basedOn w:val="1"/>
    <w:link w:val="3048"/>
    <w:semiHidden/>
    <w:qFormat/>
    <w:uiPriority w:val="0"/>
    <w:pPr>
      <w:tabs>
        <w:tab w:val="left" w:pos="840"/>
        <w:tab w:val="left" w:pos="1560"/>
      </w:tabs>
      <w:spacing w:beforeLines="50" w:afterLines="50" w:line="360" w:lineRule="auto"/>
      <w:jc w:val="left"/>
      <w:textAlignment w:val="baseline"/>
      <w:outlineLvl w:val="2"/>
    </w:pPr>
    <w:rPr>
      <w:rFonts w:cs="宋体"/>
      <w:b/>
      <w:bCs/>
      <w:kern w:val="0"/>
      <w:sz w:val="24"/>
      <w:szCs w:val="21"/>
    </w:rPr>
  </w:style>
  <w:style w:type="paragraph" w:customStyle="1" w:styleId="1267">
    <w:name w:val="Char Char Char Char Char Char"/>
    <w:basedOn w:val="1"/>
    <w:qFormat/>
    <w:uiPriority w:val="0"/>
    <w:pPr>
      <w:spacing w:line="360" w:lineRule="auto"/>
    </w:pPr>
    <w:rPr>
      <w:rFonts w:ascii="Arial" w:hAnsi="Arial"/>
      <w:snapToGrid w:val="0"/>
      <w:color w:val="000000"/>
      <w:kern w:val="0"/>
      <w:sz w:val="24"/>
      <w:szCs w:val="20"/>
    </w:rPr>
  </w:style>
  <w:style w:type="paragraph" w:customStyle="1" w:styleId="1268">
    <w:name w:val="Char Char2 Char Char Char Char Char Char Char Char Char Char"/>
    <w:basedOn w:val="1"/>
    <w:semiHidden/>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269">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270">
    <w:name w:val="font8"/>
    <w:basedOn w:val="1"/>
    <w:qFormat/>
    <w:uiPriority w:val="0"/>
    <w:pPr>
      <w:widowControl/>
      <w:spacing w:before="100" w:beforeAutospacing="1" w:after="100" w:afterAutospacing="1"/>
      <w:jc w:val="left"/>
    </w:pPr>
    <w:rPr>
      <w:kern w:val="0"/>
      <w:sz w:val="24"/>
    </w:rPr>
  </w:style>
  <w:style w:type="paragraph" w:customStyle="1" w:styleId="1271">
    <w:name w:val="样式 样式 段前: 7.8 磅 首行缩进:  2 字符 + 首行缩进:  2 字符"/>
    <w:basedOn w:val="1"/>
    <w:qFormat/>
    <w:uiPriority w:val="0"/>
    <w:pPr>
      <w:spacing w:before="156" w:line="360" w:lineRule="auto"/>
      <w:ind w:firstLine="200" w:firstLineChars="200"/>
    </w:pPr>
    <w:rPr>
      <w:sz w:val="24"/>
      <w:szCs w:val="20"/>
    </w:rPr>
  </w:style>
  <w:style w:type="paragraph" w:customStyle="1" w:styleId="1272">
    <w:name w:val="Char1 Char Char Char11"/>
    <w:basedOn w:val="1"/>
    <w:qFormat/>
    <w:uiPriority w:val="0"/>
    <w:pPr>
      <w:widowControl/>
      <w:spacing w:line="360" w:lineRule="auto"/>
      <w:jc w:val="left"/>
    </w:pPr>
    <w:rPr>
      <w:kern w:val="0"/>
      <w:sz w:val="24"/>
      <w:szCs w:val="20"/>
    </w:rPr>
  </w:style>
  <w:style w:type="paragraph" w:customStyle="1" w:styleId="1273">
    <w:name w:val=" Char Char Char1 Char1 Char Char Char"/>
    <w:basedOn w:val="1"/>
    <w:semiHidden/>
    <w:qFormat/>
    <w:uiPriority w:val="0"/>
  </w:style>
  <w:style w:type="paragraph" w:customStyle="1" w:styleId="1274">
    <w:name w:val="xl2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kern w:val="0"/>
      <w:szCs w:val="21"/>
    </w:rPr>
  </w:style>
  <w:style w:type="paragraph" w:customStyle="1" w:styleId="1275">
    <w:name w:val="xl4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276">
    <w:name w:val="Annexlevel 3"/>
    <w:basedOn w:val="1277"/>
    <w:qFormat/>
    <w:uiPriority w:val="0"/>
    <w:pPr>
      <w:tabs>
        <w:tab w:val="left" w:pos="360"/>
        <w:tab w:val="left" w:pos="643"/>
        <w:tab w:val="left" w:pos="720"/>
        <w:tab w:val="left" w:pos="1134"/>
        <w:tab w:val="left" w:pos="1247"/>
      </w:tabs>
      <w:ind w:left="643" w:hanging="360"/>
    </w:pPr>
  </w:style>
  <w:style w:type="paragraph" w:customStyle="1" w:styleId="1277">
    <w:name w:val="Annexlevel 2"/>
    <w:basedOn w:val="1"/>
    <w:qFormat/>
    <w:uiPriority w:val="0"/>
    <w:pPr>
      <w:widowControl/>
      <w:tabs>
        <w:tab w:val="left" w:pos="1134"/>
      </w:tabs>
      <w:spacing w:after="120"/>
      <w:ind w:left="1134" w:hanging="1134"/>
      <w:jc w:val="left"/>
    </w:pPr>
    <w:rPr>
      <w:rFonts w:ascii="Arial" w:hAnsi="Arial"/>
      <w:kern w:val="0"/>
      <w:sz w:val="22"/>
      <w:szCs w:val="20"/>
      <w:lang w:eastAsia="en-US"/>
    </w:rPr>
  </w:style>
  <w:style w:type="paragraph" w:customStyle="1" w:styleId="1278">
    <w:name w:val="偶数页脚"/>
    <w:basedOn w:val="58"/>
    <w:qFormat/>
    <w:uiPriority w:val="0"/>
    <w:pPr>
      <w:framePr w:wrap="around" w:vAnchor="text" w:hAnchor="margin" w:xAlign="outside" w:y="1"/>
      <w:widowControl/>
      <w:pBdr>
        <w:top w:val="none" w:color="auto" w:sz="0" w:space="0"/>
      </w:pBdr>
      <w:tabs>
        <w:tab w:val="center" w:pos="4320"/>
        <w:tab w:val="right" w:pos="8640"/>
        <w:tab w:val="clear" w:pos="4153"/>
        <w:tab w:val="clear" w:pos="8306"/>
      </w:tabs>
      <w:adjustRightInd w:val="0"/>
      <w:spacing w:line="360" w:lineRule="auto"/>
      <w:ind w:firstLine="360" w:firstLineChars="200"/>
    </w:pPr>
    <w:rPr>
      <w:rFonts w:ascii="宋体"/>
      <w:sz w:val="24"/>
      <w:szCs w:val="18"/>
    </w:rPr>
  </w:style>
  <w:style w:type="paragraph" w:customStyle="1" w:styleId="1279">
    <w:name w:val="xl4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280">
    <w:name w:val="reader-word-layer reader-word-s3-7"/>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1281">
    <w:name w:val="标题 31"/>
    <w:basedOn w:val="291"/>
    <w:next w:val="291"/>
    <w:qFormat/>
    <w:uiPriority w:val="99"/>
    <w:pPr>
      <w:spacing w:before="240" w:after="60"/>
    </w:pPr>
    <w:rPr>
      <w:rFonts w:ascii="黑体" w:eastAsia="黑体" w:cs="Times New Roman"/>
      <w:color w:val="auto"/>
    </w:rPr>
  </w:style>
  <w:style w:type="paragraph" w:customStyle="1" w:styleId="1282">
    <w:name w:val="基准篇头"/>
    <w:basedOn w:val="1"/>
    <w:next w:val="19"/>
    <w:semiHidden/>
    <w:qFormat/>
    <w:uiPriority w:val="0"/>
    <w:pPr>
      <w:keepNext/>
      <w:widowControl/>
      <w:overflowPunct w:val="0"/>
      <w:autoSpaceDE w:val="0"/>
      <w:autoSpaceDN w:val="0"/>
      <w:adjustRightInd w:val="0"/>
      <w:spacing w:before="240" w:after="120"/>
      <w:jc w:val="left"/>
      <w:textAlignment w:val="baseline"/>
    </w:pPr>
    <w:rPr>
      <w:rFonts w:ascii="Arial" w:hAnsi="Arial"/>
      <w:b/>
      <w:kern w:val="28"/>
      <w:sz w:val="36"/>
      <w:szCs w:val="20"/>
    </w:rPr>
  </w:style>
  <w:style w:type="paragraph" w:customStyle="1" w:styleId="1283">
    <w:name w:val="xl237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1284">
    <w:name w:val="Char Char Char Char Char Char Char Char Char Char Char Char Char1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1285">
    <w:name w:val="表格头"/>
    <w:link w:val="3591"/>
    <w:qFormat/>
    <w:uiPriority w:val="0"/>
    <w:pPr>
      <w:spacing w:before="312" w:beforeLines="100" w:after="156" w:afterLines="50"/>
      <w:ind w:left="238" w:right="238"/>
      <w:jc w:val="center"/>
    </w:pPr>
    <w:rPr>
      <w:rFonts w:ascii="Tahoma" w:hAnsi="Tahoma" w:eastAsia="黑体" w:cs="Times New Roman"/>
      <w:b/>
      <w:snapToGrid w:val="0"/>
      <w:color w:val="000000"/>
      <w:spacing w:val="-4"/>
      <w:kern w:val="2"/>
      <w:sz w:val="24"/>
      <w:lang w:val="en-US" w:eastAsia="zh-CN" w:bidi="ar-SA"/>
    </w:rPr>
  </w:style>
  <w:style w:type="paragraph" w:customStyle="1" w:styleId="1286">
    <w:name w:val="AOBPTxtR"/>
    <w:basedOn w:val="802"/>
    <w:qFormat/>
    <w:uiPriority w:val="0"/>
    <w:pPr>
      <w:jc w:val="right"/>
    </w:pPr>
  </w:style>
  <w:style w:type="paragraph" w:customStyle="1" w:styleId="1287">
    <w:name w:val="正文段落"/>
    <w:basedOn w:val="1"/>
    <w:next w:val="1"/>
    <w:qFormat/>
    <w:uiPriority w:val="0"/>
    <w:pPr>
      <w:overflowPunct w:val="0"/>
      <w:autoSpaceDE w:val="0"/>
      <w:autoSpaceDN w:val="0"/>
      <w:adjustRightInd w:val="0"/>
      <w:spacing w:after="120" w:line="500" w:lineRule="exact"/>
      <w:jc w:val="center"/>
      <w:textAlignment w:val="baseline"/>
    </w:pPr>
    <w:rPr>
      <w:rFonts w:ascii="黑体" w:eastAsia="黑体"/>
      <w:kern w:val="0"/>
      <w:sz w:val="28"/>
      <w:szCs w:val="20"/>
    </w:rPr>
  </w:style>
  <w:style w:type="paragraph" w:customStyle="1" w:styleId="1288">
    <w:name w:val="正文 + 首行缩进:  2 字符"/>
    <w:basedOn w:val="1"/>
    <w:link w:val="3229"/>
    <w:qFormat/>
    <w:uiPriority w:val="0"/>
    <w:pPr>
      <w:spacing w:line="460" w:lineRule="atLeast"/>
      <w:ind w:firstLine="528" w:firstLineChars="200"/>
    </w:pPr>
    <w:rPr>
      <w:rFonts w:cs="宋体"/>
      <w:spacing w:val="12"/>
      <w:sz w:val="24"/>
      <w:szCs w:val="20"/>
    </w:rPr>
  </w:style>
  <w:style w:type="paragraph" w:customStyle="1" w:styleId="1289">
    <w:name w:val="一、"/>
    <w:basedOn w:val="1"/>
    <w:qFormat/>
    <w:uiPriority w:val="0"/>
    <w:pPr>
      <w:tabs>
        <w:tab w:val="left" w:pos="1107"/>
      </w:tabs>
      <w:spacing w:line="360" w:lineRule="auto"/>
      <w:ind w:left="1107" w:hanging="567"/>
      <w:jc w:val="left"/>
    </w:pPr>
    <w:rPr>
      <w:rFonts w:ascii="宋体" w:hAnsi="宋体"/>
      <w:b/>
      <w:bCs/>
      <w:sz w:val="24"/>
      <w:szCs w:val="20"/>
    </w:rPr>
  </w:style>
  <w:style w:type="paragraph" w:customStyle="1" w:styleId="1290">
    <w:name w:val="xl4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1291">
    <w:name w:val="样式 标题 3小标题 +"/>
    <w:basedOn w:val="7"/>
    <w:semiHidden/>
    <w:qFormat/>
    <w:uiPriority w:val="99"/>
    <w:pPr>
      <w:spacing w:before="260" w:after="260" w:line="416" w:lineRule="auto"/>
    </w:pPr>
    <w:rPr>
      <w:color w:val="auto"/>
      <w:kern w:val="0"/>
      <w:sz w:val="30"/>
      <w:szCs w:val="30"/>
      <w:lang w:val="en-US"/>
    </w:rPr>
  </w:style>
  <w:style w:type="paragraph" w:customStyle="1" w:styleId="1292">
    <w:name w:val="xl4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293">
    <w:name w:val="xl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Cs w:val="21"/>
    </w:rPr>
  </w:style>
  <w:style w:type="paragraph" w:customStyle="1" w:styleId="1294">
    <w:name w:val="生态三级标题"/>
    <w:basedOn w:val="1"/>
    <w:semiHidden/>
    <w:qFormat/>
    <w:uiPriority w:val="99"/>
    <w:pPr>
      <w:spacing w:before="300" w:line="540" w:lineRule="exact"/>
      <w:outlineLvl w:val="1"/>
    </w:pPr>
    <w:rPr>
      <w:rFonts w:eastAsia="仿宋_GB2312"/>
      <w:b/>
      <w:sz w:val="28"/>
    </w:rPr>
  </w:style>
  <w:style w:type="paragraph" w:customStyle="1" w:styleId="1295">
    <w:name w:val="正"/>
    <w:basedOn w:val="1"/>
    <w:link w:val="3347"/>
    <w:qFormat/>
    <w:uiPriority w:val="0"/>
    <w:pPr>
      <w:spacing w:before="25" w:beforeLines="25" w:after="25" w:afterLines="25" w:line="440" w:lineRule="exact"/>
      <w:ind w:firstLine="200" w:firstLineChars="200"/>
    </w:pPr>
    <w:rPr>
      <w:rFonts w:cs="宋体"/>
      <w:sz w:val="24"/>
      <w:szCs w:val="20"/>
    </w:rPr>
  </w:style>
  <w:style w:type="paragraph" w:customStyle="1" w:styleId="1296">
    <w:name w:val="样式 小四 行距: 多倍行距 1.25 字行"/>
    <w:basedOn w:val="1"/>
    <w:semiHidden/>
    <w:qFormat/>
    <w:uiPriority w:val="99"/>
    <w:pPr>
      <w:adjustRightInd w:val="0"/>
      <w:spacing w:line="300" w:lineRule="auto"/>
      <w:textAlignment w:val="baseline"/>
    </w:pPr>
    <w:rPr>
      <w:rFonts w:ascii="宋体" w:hAnsi="宋体" w:cs="宋体"/>
      <w:kern w:val="16"/>
      <w:sz w:val="24"/>
      <w:szCs w:val="20"/>
    </w:rPr>
  </w:style>
  <w:style w:type="paragraph" w:customStyle="1" w:styleId="1297">
    <w:name w:val="样式18"/>
    <w:basedOn w:val="1"/>
    <w:link w:val="3344"/>
    <w:qFormat/>
    <w:uiPriority w:val="0"/>
    <w:pPr>
      <w:spacing w:line="360" w:lineRule="auto"/>
      <w:ind w:firstLine="480" w:firstLineChars="200"/>
    </w:pPr>
    <w:rPr>
      <w:rFonts w:eastAsia="仿宋_GB2312"/>
      <w:sz w:val="24"/>
    </w:rPr>
  </w:style>
  <w:style w:type="paragraph" w:customStyle="1" w:styleId="1298">
    <w:name w:val="xl2381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color w:val="000000"/>
      <w:kern w:val="0"/>
      <w:szCs w:val="21"/>
    </w:rPr>
  </w:style>
  <w:style w:type="paragraph" w:customStyle="1" w:styleId="1299">
    <w:name w:val="Char Char"/>
    <w:basedOn w:val="1"/>
    <w:qFormat/>
    <w:uiPriority w:val="0"/>
    <w:rPr>
      <w:szCs w:val="21"/>
    </w:rPr>
  </w:style>
  <w:style w:type="paragraph" w:customStyle="1" w:styleId="1300">
    <w:name w:val="20.1NEW"/>
    <w:basedOn w:val="715"/>
    <w:qFormat/>
    <w:uiPriority w:val="0"/>
    <w:pPr>
      <w:tabs>
        <w:tab w:val="left" w:pos="567"/>
        <w:tab w:val="clear" w:pos="927"/>
      </w:tabs>
      <w:ind w:left="0"/>
    </w:pPr>
  </w:style>
  <w:style w:type="paragraph" w:customStyle="1" w:styleId="1301">
    <w:name w:val="xl1970"/>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Arial" w:hAnsi="Arial" w:cs="Arial"/>
      <w:kern w:val="0"/>
      <w:szCs w:val="21"/>
    </w:rPr>
  </w:style>
  <w:style w:type="paragraph" w:customStyle="1" w:styleId="1302">
    <w:name w:val="bg"/>
    <w:basedOn w:val="1"/>
    <w:next w:val="6"/>
    <w:qFormat/>
    <w:uiPriority w:val="0"/>
    <w:pPr>
      <w:adjustRightInd w:val="0"/>
      <w:snapToGrid w:val="0"/>
      <w:spacing w:line="380" w:lineRule="exact"/>
      <w:jc w:val="center"/>
      <w:textAlignment w:val="baseline"/>
    </w:pPr>
    <w:rPr>
      <w:rFonts w:ascii="宋体" w:hAnsi="Alaska" w:eastAsia="Times New Roman"/>
      <w:kern w:val="0"/>
      <w:szCs w:val="20"/>
    </w:rPr>
  </w:style>
  <w:style w:type="paragraph" w:customStyle="1" w:styleId="1303">
    <w:name w:val="px12"/>
    <w:basedOn w:val="1"/>
    <w:qFormat/>
    <w:uiPriority w:val="0"/>
    <w:pPr>
      <w:widowControl/>
      <w:spacing w:before="100" w:beforeAutospacing="1" w:after="100" w:afterAutospacing="1" w:line="300" w:lineRule="atLeast"/>
      <w:jc w:val="left"/>
    </w:pPr>
    <w:rPr>
      <w:rFonts w:ascii="Arial Unicode MS" w:hAnsi="Arial Unicode MS"/>
      <w:color w:val="000066"/>
      <w:kern w:val="0"/>
      <w:sz w:val="18"/>
      <w:szCs w:val="18"/>
    </w:rPr>
  </w:style>
  <w:style w:type="paragraph" w:customStyle="1" w:styleId="1304">
    <w:name w:val="1."/>
    <w:basedOn w:val="1"/>
    <w:qFormat/>
    <w:uiPriority w:val="0"/>
    <w:pPr>
      <w:tabs>
        <w:tab w:val="left" w:pos="1400"/>
      </w:tabs>
      <w:snapToGrid w:val="0"/>
      <w:spacing w:before="120" w:after="120" w:line="400" w:lineRule="atLeast"/>
      <w:ind w:left="1400" w:hanging="420"/>
    </w:pPr>
    <w:rPr>
      <w:rFonts w:eastAsia="DFKai-SB"/>
      <w:sz w:val="28"/>
      <w:szCs w:val="20"/>
      <w:lang w:eastAsia="zh-TW"/>
    </w:rPr>
  </w:style>
  <w:style w:type="paragraph" w:customStyle="1" w:styleId="1305">
    <w:name w:val="xl74"/>
    <w:basedOn w:val="1"/>
    <w:qFormat/>
    <w:uiPriority w:val="0"/>
    <w:pPr>
      <w:widowControl/>
      <w:pBdr>
        <w:left w:val="single" w:color="000000" w:sz="4" w:space="0"/>
        <w:right w:val="single" w:color="000000" w:sz="4" w:space="0"/>
      </w:pBdr>
      <w:spacing w:before="100" w:beforeAutospacing="1" w:after="100" w:afterAutospacing="1"/>
      <w:jc w:val="center"/>
    </w:pPr>
    <w:rPr>
      <w:szCs w:val="21"/>
    </w:rPr>
  </w:style>
  <w:style w:type="paragraph" w:customStyle="1" w:styleId="1306">
    <w:name w:val="样式 样式1 + 两端对齐 左侧:  0 厘米 首行缩进:  0 厘米"/>
    <w:basedOn w:val="684"/>
    <w:qFormat/>
    <w:uiPriority w:val="0"/>
    <w:pPr>
      <w:keepNext w:val="0"/>
      <w:pageBreakBefore/>
      <w:adjustRightInd/>
      <w:snapToGrid/>
      <w:spacing w:before="240" w:after="120" w:line="240" w:lineRule="auto"/>
    </w:pPr>
    <w:rPr>
      <w:rFonts w:eastAsia="黑体" w:cs="宋体"/>
      <w:bCs/>
      <w:kern w:val="2"/>
      <w:sz w:val="36"/>
      <w:szCs w:val="20"/>
    </w:rPr>
  </w:style>
  <w:style w:type="paragraph" w:customStyle="1" w:styleId="1307">
    <w:name w:val="标题06"/>
    <w:basedOn w:val="1"/>
    <w:qFormat/>
    <w:uiPriority w:val="0"/>
    <w:pPr>
      <w:adjustRightInd w:val="0"/>
      <w:spacing w:before="2040" w:line="400" w:lineRule="atLeast"/>
      <w:textAlignment w:val="baseline"/>
    </w:pPr>
    <w:rPr>
      <w:rFonts w:eastAsia="黑体"/>
      <w:spacing w:val="10"/>
      <w:kern w:val="0"/>
      <w:sz w:val="28"/>
      <w:szCs w:val="20"/>
    </w:rPr>
  </w:style>
  <w:style w:type="paragraph" w:customStyle="1" w:styleId="1308">
    <w:name w:val="表格样式"/>
    <w:basedOn w:val="1"/>
    <w:qFormat/>
    <w:uiPriority w:val="0"/>
    <w:pPr>
      <w:spacing w:line="360" w:lineRule="exact"/>
      <w:jc w:val="center"/>
    </w:pPr>
    <w:rPr>
      <w:rFonts w:ascii="宋体" w:hAnsi="宋体"/>
    </w:rPr>
  </w:style>
  <w:style w:type="paragraph" w:customStyle="1" w:styleId="1309">
    <w:name w:val="正文首行不缩进"/>
    <w:basedOn w:val="1"/>
    <w:semiHidden/>
    <w:qFormat/>
    <w:uiPriority w:val="99"/>
    <w:pPr>
      <w:tabs>
        <w:tab w:val="left" w:pos="4584"/>
        <w:tab w:val="left" w:pos="7640"/>
      </w:tabs>
      <w:adjustRightInd w:val="0"/>
      <w:snapToGrid w:val="0"/>
      <w:spacing w:line="360" w:lineRule="auto"/>
      <w:ind w:firstLine="442" w:firstLineChars="200"/>
      <w:outlineLvl w:val="0"/>
    </w:pPr>
    <w:rPr>
      <w:rFonts w:ascii="宋体" w:hAnsi="宋体"/>
      <w:kern w:val="0"/>
      <w:sz w:val="24"/>
    </w:rPr>
  </w:style>
  <w:style w:type="paragraph" w:customStyle="1" w:styleId="1310">
    <w:name w:val="xl172"/>
    <w:basedOn w:val="1"/>
    <w:qFormat/>
    <w:uiPriority w:val="0"/>
    <w:pPr>
      <w:widowControl/>
      <w:pBdr>
        <w:left w:val="single" w:color="auto" w:sz="4" w:space="0"/>
        <w:bottom w:val="single" w:color="auto" w:sz="4" w:space="0"/>
        <w:right w:val="single" w:color="auto" w:sz="4" w:space="0"/>
      </w:pBdr>
      <w:shd w:val="clear" w:color="auto" w:fill="00FFFF"/>
      <w:spacing w:before="100" w:beforeAutospacing="1" w:after="100" w:afterAutospacing="1"/>
      <w:jc w:val="center"/>
    </w:pPr>
    <w:rPr>
      <w:b/>
      <w:bCs/>
      <w:kern w:val="0"/>
      <w:szCs w:val="21"/>
    </w:rPr>
  </w:style>
  <w:style w:type="paragraph" w:customStyle="1" w:styleId="1311">
    <w:name w:val="xl2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1312">
    <w:name w:val="Char Char Char Char Char Char1 Char3"/>
    <w:basedOn w:val="1"/>
    <w:qFormat/>
    <w:uiPriority w:val="99"/>
    <w:rPr>
      <w:szCs w:val="21"/>
    </w:rPr>
  </w:style>
  <w:style w:type="paragraph" w:customStyle="1" w:styleId="1313">
    <w:name w:val="新表格"/>
    <w:basedOn w:val="1"/>
    <w:qFormat/>
    <w:uiPriority w:val="0"/>
    <w:pPr>
      <w:spacing w:line="360" w:lineRule="auto"/>
      <w:ind w:left="420"/>
      <w:jc w:val="center"/>
    </w:pPr>
    <w:rPr>
      <w:b/>
      <w:bCs/>
      <w:sz w:val="24"/>
    </w:rPr>
  </w:style>
  <w:style w:type="paragraph" w:customStyle="1" w:styleId="1314">
    <w:name w:val="正文文本缩进 211"/>
    <w:basedOn w:val="1"/>
    <w:qFormat/>
    <w:uiPriority w:val="0"/>
    <w:pPr>
      <w:adjustRightInd w:val="0"/>
      <w:spacing w:line="360" w:lineRule="auto"/>
      <w:ind w:firstLine="510"/>
      <w:textAlignment w:val="baseline"/>
    </w:pPr>
    <w:rPr>
      <w:rFonts w:ascii="宋体" w:hAnsi="宋体"/>
      <w:sz w:val="28"/>
      <w:szCs w:val="20"/>
    </w:rPr>
  </w:style>
  <w:style w:type="paragraph" w:customStyle="1" w:styleId="1315">
    <w:name w:val="xl4265"/>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1316">
    <w:name w:val="xl2026"/>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1317">
    <w:name w:val="Char Char Char Char1"/>
    <w:basedOn w:val="1"/>
    <w:qFormat/>
    <w:uiPriority w:val="0"/>
    <w:pPr>
      <w:snapToGrid w:val="0"/>
      <w:spacing w:line="440" w:lineRule="atLeast"/>
    </w:pPr>
    <w:rPr>
      <w:rFonts w:ascii="宋体"/>
      <w:sz w:val="24"/>
    </w:rPr>
  </w:style>
  <w:style w:type="paragraph" w:customStyle="1" w:styleId="1318">
    <w:name w:val="xl23698"/>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Cs w:val="21"/>
    </w:rPr>
  </w:style>
  <w:style w:type="paragraph" w:customStyle="1" w:styleId="1319">
    <w:name w:val="封面三号"/>
    <w:basedOn w:val="1"/>
    <w:qFormat/>
    <w:uiPriority w:val="0"/>
    <w:pPr>
      <w:jc w:val="center"/>
    </w:pPr>
    <w:rPr>
      <w:rFonts w:ascii="宋体" w:hAnsi="宋体" w:cs="宋体"/>
      <w:spacing w:val="55"/>
      <w:kern w:val="0"/>
      <w:sz w:val="32"/>
      <w:szCs w:val="32"/>
    </w:rPr>
  </w:style>
  <w:style w:type="paragraph" w:customStyle="1" w:styleId="1320">
    <w:name w:val="样式 样式 表格标题 + 段前: 0.5 行 + 段前: 0.5 行1"/>
    <w:basedOn w:val="1"/>
    <w:qFormat/>
    <w:uiPriority w:val="0"/>
    <w:pPr>
      <w:autoSpaceDE w:val="0"/>
      <w:autoSpaceDN w:val="0"/>
      <w:adjustRightInd w:val="0"/>
      <w:snapToGrid w:val="0"/>
      <w:jc w:val="center"/>
    </w:pPr>
    <w:rPr>
      <w:b/>
      <w:color w:val="000000"/>
      <w:sz w:val="24"/>
      <w:szCs w:val="20"/>
      <w:lang w:val="zh-CN"/>
    </w:rPr>
  </w:style>
  <w:style w:type="paragraph" w:customStyle="1" w:styleId="1321">
    <w:name w:val="AOBPTxtC"/>
    <w:basedOn w:val="802"/>
    <w:qFormat/>
    <w:uiPriority w:val="0"/>
    <w:pPr>
      <w:jc w:val="center"/>
    </w:pPr>
  </w:style>
  <w:style w:type="paragraph" w:customStyle="1" w:styleId="1322">
    <w:name w:val="小五表文"/>
    <w:qFormat/>
    <w:uiPriority w:val="0"/>
    <w:pPr>
      <w:spacing w:beforeLines="50"/>
      <w:ind w:firstLine="3304" w:firstLineChars="1180"/>
    </w:pPr>
    <w:rPr>
      <w:rFonts w:ascii="Times New Roman" w:hAnsi="Times New Roman" w:eastAsia="黑体" w:cs="Times New Roman"/>
      <w:bCs/>
      <w:spacing w:val="20"/>
      <w:sz w:val="24"/>
      <w:lang w:val="en-US" w:eastAsia="zh-CN" w:bidi="ar-SA"/>
    </w:rPr>
  </w:style>
  <w:style w:type="paragraph" w:customStyle="1" w:styleId="1323">
    <w:name w:val="Char Char Char Char Char2"/>
    <w:basedOn w:val="1"/>
    <w:qFormat/>
    <w:uiPriority w:val="0"/>
    <w:pPr>
      <w:spacing w:line="360" w:lineRule="auto"/>
      <w:ind w:firstLine="200" w:firstLineChars="200"/>
    </w:pPr>
    <w:rPr>
      <w:rFonts w:ascii="宋体" w:hAnsi="宋体"/>
      <w:sz w:val="24"/>
    </w:rPr>
  </w:style>
  <w:style w:type="paragraph" w:customStyle="1" w:styleId="1324">
    <w:name w:val="xl237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Cs w:val="21"/>
    </w:rPr>
  </w:style>
  <w:style w:type="paragraph" w:customStyle="1" w:styleId="1325">
    <w:name w:val="内容5"/>
    <w:basedOn w:val="1"/>
    <w:qFormat/>
    <w:uiPriority w:val="0"/>
    <w:pPr>
      <w:tabs>
        <w:tab w:val="left" w:pos="360"/>
      </w:tabs>
      <w:ind w:left="360" w:hanging="360" w:hangingChars="200"/>
    </w:pPr>
    <w:rPr>
      <w:sz w:val="24"/>
      <w:szCs w:val="20"/>
    </w:rPr>
  </w:style>
  <w:style w:type="paragraph" w:customStyle="1" w:styleId="1326">
    <w:name w:val="Char Char Char1 Char"/>
    <w:basedOn w:val="1"/>
    <w:qFormat/>
    <w:uiPriority w:val="0"/>
    <w:rPr>
      <w:szCs w:val="21"/>
    </w:rPr>
  </w:style>
  <w:style w:type="paragraph" w:customStyle="1" w:styleId="1327">
    <w:name w:val="WW-普通文字"/>
    <w:basedOn w:val="1"/>
    <w:semiHidden/>
    <w:qFormat/>
    <w:uiPriority w:val="99"/>
    <w:pPr>
      <w:suppressAutoHyphens/>
    </w:pPr>
    <w:rPr>
      <w:rFonts w:ascii="宋体" w:hAnsi="宋体"/>
      <w:kern w:val="1"/>
      <w:sz w:val="24"/>
      <w:szCs w:val="20"/>
    </w:rPr>
  </w:style>
  <w:style w:type="paragraph" w:customStyle="1" w:styleId="1328">
    <w:name w:val="样式 黑体 小三 行距: 1.5 倍行距"/>
    <w:basedOn w:val="1"/>
    <w:semiHidden/>
    <w:qFormat/>
    <w:uiPriority w:val="99"/>
    <w:pPr>
      <w:spacing w:beforeLines="50" w:afterLines="50" w:line="360" w:lineRule="auto"/>
    </w:pPr>
    <w:rPr>
      <w:rFonts w:ascii="黑体" w:eastAsia="黑体" w:cs="宋体"/>
      <w:sz w:val="30"/>
      <w:szCs w:val="20"/>
    </w:rPr>
  </w:style>
  <w:style w:type="paragraph" w:customStyle="1" w:styleId="1329">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330">
    <w:name w:val="样式 仿宋_GB2312 四号 首行缩进:  0.74 厘米"/>
    <w:basedOn w:val="1"/>
    <w:semiHidden/>
    <w:qFormat/>
    <w:uiPriority w:val="99"/>
    <w:pPr>
      <w:spacing w:line="560" w:lineRule="exact"/>
      <w:ind w:firstLine="200" w:firstLineChars="200"/>
    </w:pPr>
    <w:rPr>
      <w:rFonts w:eastAsia="仿宋_GB2312" w:cs="宋体"/>
      <w:sz w:val="28"/>
      <w:szCs w:val="28"/>
    </w:rPr>
  </w:style>
  <w:style w:type="paragraph" w:customStyle="1" w:styleId="1331">
    <w:name w:val="样式 正文（首行缩进两字） + 宋体 Char Char Char"/>
    <w:basedOn w:val="6"/>
    <w:qFormat/>
    <w:uiPriority w:val="0"/>
    <w:pPr>
      <w:spacing w:line="440" w:lineRule="exact"/>
      <w:ind w:firstLine="0" w:firstLineChars="0"/>
    </w:pPr>
    <w:rPr>
      <w:rFonts w:ascii="宋体" w:hAnsi="宋体"/>
      <w:sz w:val="24"/>
      <w:szCs w:val="20"/>
    </w:rPr>
  </w:style>
  <w:style w:type="paragraph" w:customStyle="1" w:styleId="13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3">
    <w:name w:val="xl2131"/>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334">
    <w:name w:val="样式 段前: 15 磅 段后: 15 磅"/>
    <w:basedOn w:val="1"/>
    <w:semiHidden/>
    <w:qFormat/>
    <w:uiPriority w:val="99"/>
    <w:pPr>
      <w:spacing w:before="300" w:after="300"/>
      <w:ind w:firstLine="200" w:firstLineChars="200"/>
      <w:jc w:val="left"/>
    </w:pPr>
    <w:rPr>
      <w:rFonts w:ascii="宋体" w:hAnsi="宋体" w:cs="宋体"/>
      <w:kern w:val="16"/>
      <w:sz w:val="24"/>
      <w:szCs w:val="20"/>
    </w:rPr>
  </w:style>
  <w:style w:type="paragraph" w:customStyle="1" w:styleId="1335">
    <w:name w:val="图表文字"/>
    <w:basedOn w:val="6"/>
    <w:qFormat/>
    <w:uiPriority w:val="0"/>
    <w:pPr>
      <w:spacing w:beforeLines="50"/>
      <w:ind w:firstLine="0" w:firstLineChars="0"/>
      <w:jc w:val="center"/>
    </w:pPr>
    <w:rPr>
      <w:szCs w:val="21"/>
    </w:rPr>
  </w:style>
  <w:style w:type="paragraph" w:customStyle="1" w:styleId="1336">
    <w:name w:val="14"/>
    <w:basedOn w:val="1"/>
    <w:next w:val="20"/>
    <w:qFormat/>
    <w:uiPriority w:val="0"/>
    <w:rPr>
      <w:rFonts w:ascii="宋体" w:hAnsi="Courier New" w:cs="方正宋黑简体"/>
      <w:szCs w:val="21"/>
    </w:rPr>
  </w:style>
  <w:style w:type="paragraph" w:customStyle="1" w:styleId="1337">
    <w:name w:val="正文四号"/>
    <w:basedOn w:val="1"/>
    <w:link w:val="3529"/>
    <w:qFormat/>
    <w:uiPriority w:val="0"/>
    <w:pPr>
      <w:spacing w:afterLines="50" w:line="348" w:lineRule="auto"/>
      <w:ind w:firstLine="200" w:firstLineChars="200"/>
    </w:pPr>
    <w:rPr>
      <w:rFonts w:cs="宋体"/>
      <w:sz w:val="28"/>
      <w:szCs w:val="28"/>
    </w:rPr>
  </w:style>
  <w:style w:type="paragraph" w:customStyle="1" w:styleId="1338">
    <w:name w:val="s19qjli960sb120sa120sl36"/>
    <w:qFormat/>
    <w:uiPriority w:val="0"/>
    <w:pPr>
      <w:widowControl w:val="0"/>
      <w:autoSpaceDE w:val="0"/>
      <w:autoSpaceDN w:val="0"/>
      <w:adjustRightInd w:val="0"/>
    </w:pPr>
    <w:rPr>
      <w:rFonts w:ascii="仿宋体" w:hAnsi="Times New Roman" w:eastAsia="仿宋体" w:cs="Times New Roman"/>
      <w:lang w:val="en-US" w:eastAsia="zh-CN" w:bidi="ar-SA"/>
    </w:rPr>
  </w:style>
  <w:style w:type="paragraph" w:customStyle="1" w:styleId="1339">
    <w:name w:val="xl1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FF0000"/>
      <w:kern w:val="0"/>
      <w:sz w:val="22"/>
      <w:szCs w:val="22"/>
    </w:rPr>
  </w:style>
  <w:style w:type="paragraph" w:customStyle="1" w:styleId="1340">
    <w:name w:val="xl13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41">
    <w:name w:val="正文缩进A"/>
    <w:basedOn w:val="1"/>
    <w:qFormat/>
    <w:uiPriority w:val="0"/>
    <w:pPr>
      <w:spacing w:line="360" w:lineRule="auto"/>
      <w:ind w:firstLine="200" w:firstLineChars="200"/>
    </w:pPr>
    <w:rPr>
      <w:rFonts w:ascii="宋体" w:hAnsi="宋体"/>
      <w:sz w:val="24"/>
    </w:rPr>
  </w:style>
  <w:style w:type="paragraph" w:customStyle="1" w:styleId="1342">
    <w:name w:val="reader-word-layer reader-word-s13-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3">
    <w:name w:val="Char5"/>
    <w:basedOn w:val="1"/>
    <w:qFormat/>
    <w:uiPriority w:val="0"/>
    <w:rPr>
      <w:sz w:val="24"/>
    </w:rPr>
  </w:style>
  <w:style w:type="paragraph" w:customStyle="1" w:styleId="1344">
    <w:name w:val="正文(首行缩进2字)"/>
    <w:basedOn w:val="1"/>
    <w:next w:val="1"/>
    <w:qFormat/>
    <w:uiPriority w:val="0"/>
    <w:pPr>
      <w:adjustRightInd w:val="0"/>
      <w:snapToGrid w:val="0"/>
      <w:spacing w:line="360" w:lineRule="auto"/>
      <w:ind w:left="-3" w:leftChars="-38" w:hanging="77" w:hangingChars="32"/>
      <w:jc w:val="left"/>
      <w:textAlignment w:val="baseline"/>
    </w:pPr>
    <w:rPr>
      <w:color w:val="000000"/>
      <w:kern w:val="0"/>
      <w:sz w:val="24"/>
      <w:szCs w:val="20"/>
    </w:rPr>
  </w:style>
  <w:style w:type="paragraph" w:customStyle="1" w:styleId="1345">
    <w:name w:val="xl2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346">
    <w:name w:val="日期2"/>
    <w:basedOn w:val="1"/>
    <w:next w:val="1"/>
    <w:qFormat/>
    <w:uiPriority w:val="0"/>
    <w:pPr>
      <w:adjustRightInd w:val="0"/>
      <w:jc w:val="left"/>
      <w:textAlignment w:val="baseline"/>
    </w:pPr>
    <w:rPr>
      <w:rFonts w:ascii="宋体"/>
      <w:kern w:val="0"/>
      <w:sz w:val="24"/>
      <w:szCs w:val="20"/>
    </w:rPr>
  </w:style>
  <w:style w:type="paragraph" w:customStyle="1" w:styleId="1347">
    <w:name w:val="列表 4T"/>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1348">
    <w:name w:val="样式 小四 首行缩进:  0 厘米"/>
    <w:basedOn w:val="1"/>
    <w:qFormat/>
    <w:uiPriority w:val="0"/>
    <w:pPr>
      <w:spacing w:line="440" w:lineRule="exact"/>
      <w:jc w:val="center"/>
    </w:pPr>
    <w:rPr>
      <w:rFonts w:eastAsia="楷体_GB2312"/>
      <w:sz w:val="24"/>
      <w:szCs w:val="20"/>
    </w:rPr>
  </w:style>
  <w:style w:type="paragraph" w:customStyle="1" w:styleId="1349">
    <w:name w:val="xl433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Cs w:val="21"/>
    </w:rPr>
  </w:style>
  <w:style w:type="paragraph" w:customStyle="1" w:styleId="1350">
    <w:name w:val="样式 正文文本缩进 + 段前: 15 磅 段后: 15 磅 行距: 单倍行距"/>
    <w:basedOn w:val="3"/>
    <w:semiHidden/>
    <w:qFormat/>
    <w:uiPriority w:val="99"/>
    <w:pPr>
      <w:spacing w:before="300" w:after="300" w:line="240" w:lineRule="auto"/>
      <w:ind w:firstLine="480" w:firstLineChars="200"/>
      <w:jc w:val="left"/>
      <w:outlineLvl w:val="0"/>
    </w:pPr>
    <w:rPr>
      <w:rFonts w:hAnsi="宋体" w:cs="宋体"/>
      <w:kern w:val="16"/>
      <w:szCs w:val="20"/>
    </w:rPr>
  </w:style>
  <w:style w:type="paragraph" w:customStyle="1" w:styleId="1351">
    <w:name w:val="xl4287"/>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color w:val="00B050"/>
      <w:kern w:val="0"/>
      <w:szCs w:val="21"/>
    </w:rPr>
  </w:style>
  <w:style w:type="paragraph" w:customStyle="1" w:styleId="1352">
    <w:name w:val="Literaturhinweis"/>
    <w:basedOn w:val="1"/>
    <w:qFormat/>
    <w:uiPriority w:val="0"/>
    <w:pPr>
      <w:widowControl/>
      <w:tabs>
        <w:tab w:val="left" w:pos="360"/>
      </w:tabs>
      <w:overflowPunct w:val="0"/>
      <w:autoSpaceDE w:val="0"/>
      <w:autoSpaceDN w:val="0"/>
      <w:adjustRightInd w:val="0"/>
      <w:spacing w:after="240" w:line="300" w:lineRule="auto"/>
      <w:ind w:left="360" w:firstLineChars="200"/>
      <w:jc w:val="left"/>
      <w:textAlignment w:val="baseline"/>
    </w:pPr>
    <w:rPr>
      <w:rFonts w:ascii="宋体"/>
      <w:kern w:val="0"/>
      <w:sz w:val="24"/>
      <w:szCs w:val="20"/>
      <w:lang w:eastAsia="ru-RU"/>
    </w:rPr>
  </w:style>
  <w:style w:type="paragraph" w:customStyle="1" w:styleId="1353">
    <w:name w:val="xl2126"/>
    <w:basedOn w:val="1"/>
    <w:qFormat/>
    <w:uiPriority w:val="0"/>
    <w:pPr>
      <w:widowControl/>
      <w:pBdr>
        <w:top w:val="single" w:color="auto" w:sz="4" w:space="0"/>
        <w:left w:val="single" w:color="auto" w:sz="4" w:space="0"/>
        <w:bottom w:val="single" w:color="auto" w:sz="4" w:space="0"/>
      </w:pBdr>
      <w:shd w:val="clear" w:color="auto" w:fill="B6DDE8"/>
      <w:spacing w:before="100" w:beforeAutospacing="1" w:after="100" w:afterAutospacing="1"/>
      <w:jc w:val="center"/>
    </w:pPr>
    <w:rPr>
      <w:rFonts w:ascii="宋体" w:hAnsi="宋体" w:cs="宋体"/>
      <w:b/>
      <w:bCs/>
      <w:kern w:val="0"/>
      <w:szCs w:val="21"/>
    </w:rPr>
  </w:style>
  <w:style w:type="paragraph" w:customStyle="1" w:styleId="1354">
    <w:name w:val="目录001"/>
    <w:basedOn w:val="62"/>
    <w:semiHidden/>
    <w:qFormat/>
    <w:uiPriority w:val="99"/>
    <w:pPr>
      <w:tabs>
        <w:tab w:val="left" w:pos="960"/>
        <w:tab w:val="right" w:leader="dot" w:pos="8296"/>
        <w:tab w:val="right" w:leader="dot" w:pos="8380"/>
        <w:tab w:val="right" w:leader="dot" w:pos="9060"/>
      </w:tabs>
      <w:adjustRightInd w:val="0"/>
      <w:spacing w:line="400" w:lineRule="exact"/>
      <w:textAlignment w:val="baseline"/>
    </w:pPr>
    <w:rPr>
      <w:rFonts w:ascii="Calibri" w:hAnsi="Calibri" w:eastAsia="仿宋_GB2312" w:cs="Calibri"/>
      <w:b w:val="0"/>
      <w:kern w:val="0"/>
      <w:sz w:val="20"/>
    </w:rPr>
  </w:style>
  <w:style w:type="paragraph" w:customStyle="1" w:styleId="1355">
    <w:name w:val="xl238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 w:val="22"/>
      <w:szCs w:val="22"/>
    </w:rPr>
  </w:style>
  <w:style w:type="paragraph" w:customStyle="1" w:styleId="1356">
    <w:name w:val="cauc-3"/>
    <w:next w:val="1"/>
    <w:qFormat/>
    <w:uiPriority w:val="0"/>
    <w:pPr>
      <w:spacing w:beforeLines="50" w:line="360" w:lineRule="auto"/>
    </w:pPr>
    <w:rPr>
      <w:rFonts w:ascii="宋体" w:hAnsi="宋体" w:eastAsia="宋体" w:cs="Times New Roman"/>
      <w:b/>
      <w:kern w:val="2"/>
      <w:sz w:val="24"/>
      <w:szCs w:val="24"/>
      <w:lang w:val="en-US" w:eastAsia="zh-CN" w:bidi="ar-SA"/>
    </w:rPr>
  </w:style>
  <w:style w:type="paragraph" w:customStyle="1" w:styleId="1357">
    <w:name w:val="_Style 7"/>
    <w:basedOn w:val="1"/>
    <w:qFormat/>
    <w:uiPriority w:val="0"/>
    <w:pPr>
      <w:spacing w:before="120"/>
      <w:ind w:firstLine="910" w:firstLineChars="350"/>
    </w:pPr>
  </w:style>
  <w:style w:type="paragraph" w:customStyle="1" w:styleId="1358">
    <w:name w:val="样式 表头样式 + 两端对齐 段前: 0.5 行 段后: 0.5 行 首行缩进:  1 字符"/>
    <w:basedOn w:val="1359"/>
    <w:semiHidden/>
    <w:qFormat/>
    <w:uiPriority w:val="0"/>
    <w:pPr>
      <w:keepLines/>
      <w:spacing w:before="156" w:after="156"/>
      <w:ind w:firstLine="560" w:firstLineChars="200"/>
    </w:pPr>
    <w:rPr>
      <w:bCs w:val="0"/>
      <w:sz w:val="24"/>
      <w:szCs w:val="20"/>
    </w:rPr>
  </w:style>
  <w:style w:type="paragraph" w:customStyle="1" w:styleId="1359">
    <w:name w:val="表头样式"/>
    <w:basedOn w:val="1"/>
    <w:qFormat/>
    <w:uiPriority w:val="0"/>
    <w:pPr>
      <w:keepNext/>
      <w:widowControl/>
      <w:spacing w:beforeLines="50" w:afterLines="50" w:line="520" w:lineRule="exact"/>
      <w:ind w:firstLine="280" w:firstLineChars="100"/>
    </w:pPr>
    <w:rPr>
      <w:rFonts w:ascii="宋体" w:hAnsi="宋体" w:cs="宋体"/>
      <w:bCs/>
      <w:sz w:val="28"/>
      <w:szCs w:val="28"/>
    </w:rPr>
  </w:style>
  <w:style w:type="paragraph" w:customStyle="1" w:styleId="1360">
    <w:name w:val="footer"/>
    <w:basedOn w:val="703"/>
    <w:qFormat/>
    <w:uiPriority w:val="0"/>
    <w:pPr>
      <w:tabs>
        <w:tab w:val="center" w:pos="4153"/>
        <w:tab w:val="right" w:pos="8306"/>
      </w:tabs>
      <w:autoSpaceDE/>
      <w:autoSpaceDN/>
      <w:spacing w:line="240" w:lineRule="atLeast"/>
      <w:ind w:firstLine="0"/>
      <w:textAlignment w:val="baseline"/>
    </w:pPr>
    <w:rPr>
      <w:rFonts w:ascii="宋体"/>
      <w:sz w:val="18"/>
    </w:rPr>
  </w:style>
  <w:style w:type="paragraph" w:customStyle="1" w:styleId="1361">
    <w:name w:val="xl2105"/>
    <w:basedOn w:val="1"/>
    <w:qFormat/>
    <w:uiPriority w:val="0"/>
    <w:pPr>
      <w:widowControl/>
      <w:pBdr>
        <w:top w:val="single" w:color="auto" w:sz="4" w:space="0"/>
        <w:bottom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1362">
    <w:name w:val="表格（窄）"/>
    <w:basedOn w:val="1"/>
    <w:qFormat/>
    <w:uiPriority w:val="0"/>
    <w:pPr>
      <w:jc w:val="center"/>
    </w:pPr>
    <w:rPr>
      <w:kern w:val="0"/>
    </w:rPr>
  </w:style>
  <w:style w:type="paragraph" w:customStyle="1" w:styleId="1363">
    <w:name w:val="报告表格表头"/>
    <w:basedOn w:val="43"/>
    <w:qFormat/>
    <w:uiPriority w:val="0"/>
    <w:pPr>
      <w:tabs>
        <w:tab w:val="left" w:pos="0"/>
      </w:tabs>
      <w:spacing w:after="0" w:line="360" w:lineRule="auto"/>
      <w:ind w:left="0" w:leftChars="0" w:right="0" w:rightChars="0" w:firstLine="400" w:firstLineChars="400"/>
    </w:pPr>
    <w:rPr>
      <w:b/>
      <w:bCs/>
      <w:color w:val="000000"/>
      <w:sz w:val="24"/>
    </w:rPr>
  </w:style>
  <w:style w:type="paragraph" w:customStyle="1" w:styleId="1364">
    <w:name w:val="xl32"/>
    <w:basedOn w:val="1"/>
    <w:qFormat/>
    <w:uiPriority w:val="0"/>
    <w:pPr>
      <w:widowControl/>
      <w:pBdr>
        <w:bottom w:val="single" w:color="auto" w:sz="12" w:space="0"/>
        <w:right w:val="single" w:color="auto" w:sz="4" w:space="0"/>
      </w:pBdr>
      <w:spacing w:before="100" w:beforeAutospacing="1" w:after="100" w:afterAutospacing="1"/>
      <w:jc w:val="center"/>
    </w:pPr>
    <w:rPr>
      <w:kern w:val="0"/>
      <w:szCs w:val="21"/>
    </w:rPr>
  </w:style>
  <w:style w:type="paragraph" w:customStyle="1" w:styleId="1365">
    <w:name w:val="目录 411"/>
    <w:basedOn w:val="291"/>
    <w:next w:val="291"/>
    <w:qFormat/>
    <w:uiPriority w:val="0"/>
    <w:rPr>
      <w:rFonts w:ascii="黑体" w:eastAsia="黑体" w:cs="Times New Roman"/>
      <w:color w:val="auto"/>
    </w:rPr>
  </w:style>
  <w:style w:type="paragraph" w:customStyle="1" w:styleId="1366">
    <w:name w:val="2.1样式2级"/>
    <w:basedOn w:val="800"/>
    <w:link w:val="3882"/>
    <w:qFormat/>
    <w:uiPriority w:val="0"/>
    <w:rPr>
      <w:sz w:val="24"/>
      <w:szCs w:val="24"/>
    </w:rPr>
  </w:style>
  <w:style w:type="paragraph" w:customStyle="1" w:styleId="1367">
    <w:name w:val="样式 样式 样式 标题 3 + 首行缩进:  1.06 厘米 + 首行缩进:  2 字符 + 首行缩进:  0.85 厘米"/>
    <w:basedOn w:val="439"/>
    <w:qFormat/>
    <w:uiPriority w:val="0"/>
  </w:style>
  <w:style w:type="paragraph" w:customStyle="1" w:styleId="1368">
    <w:name w:val="바탕글"/>
    <w:semiHidden/>
    <w:qFormat/>
    <w:uiPriority w:val="99"/>
    <w:pPr>
      <w:widowControl w:val="0"/>
      <w:autoSpaceDE w:val="0"/>
      <w:autoSpaceDN w:val="0"/>
      <w:adjustRightInd w:val="0"/>
      <w:spacing w:line="299" w:lineRule="atLeast"/>
      <w:jc w:val="both"/>
    </w:pPr>
    <w:rPr>
      <w:rFonts w:ascii="BatangChe" w:hAnsi="Times New Roman" w:eastAsia="BatangChe" w:cs="Times New Roman"/>
      <w:color w:val="000000"/>
      <w:lang w:val="en-US" w:eastAsia="ko-KR" w:bidi="ar-SA"/>
    </w:rPr>
  </w:style>
  <w:style w:type="paragraph" w:customStyle="1" w:styleId="1369">
    <w:name w:val="xl1985"/>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left"/>
    </w:pPr>
    <w:rPr>
      <w:rFonts w:ascii="Arial" w:hAnsi="Arial" w:cs="Arial"/>
      <w:b/>
      <w:bCs/>
      <w:kern w:val="0"/>
      <w:szCs w:val="21"/>
    </w:rPr>
  </w:style>
  <w:style w:type="paragraph" w:customStyle="1" w:styleId="1370">
    <w:name w:val="xl1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371">
    <w:name w:val="xl2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Cs w:val="21"/>
    </w:rPr>
  </w:style>
  <w:style w:type="paragraph" w:customStyle="1" w:styleId="1372">
    <w:name w:val="xl136"/>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3">
    <w:name w:val="表格文字中对齐"/>
    <w:basedOn w:val="1"/>
    <w:qFormat/>
    <w:uiPriority w:val="0"/>
    <w:pPr>
      <w:tabs>
        <w:tab w:val="left" w:pos="3780"/>
      </w:tabs>
      <w:adjustRightInd w:val="0"/>
      <w:snapToGrid w:val="0"/>
      <w:jc w:val="center"/>
    </w:pPr>
    <w:rPr>
      <w:rFonts w:ascii="Arial Narrow" w:hAnsi="Arial Narrow" w:eastAsia="仿宋_GB2312"/>
      <w:kern w:val="0"/>
    </w:rPr>
  </w:style>
  <w:style w:type="paragraph" w:customStyle="1" w:styleId="1374">
    <w:name w:val="正文并立"/>
    <w:basedOn w:val="1"/>
    <w:qFormat/>
    <w:uiPriority w:val="99"/>
    <w:pPr>
      <w:adjustRightInd w:val="0"/>
      <w:spacing w:line="408" w:lineRule="atLeast"/>
      <w:ind w:firstLine="601"/>
      <w:jc w:val="left"/>
    </w:pPr>
    <w:rPr>
      <w:kern w:val="0"/>
      <w:sz w:val="28"/>
      <w:szCs w:val="20"/>
    </w:rPr>
  </w:style>
  <w:style w:type="paragraph" w:customStyle="1" w:styleId="1375">
    <w:name w:val="样式 正文1 Char + 段前: 0.1 行"/>
    <w:semiHidden/>
    <w:qFormat/>
    <w:uiPriority w:val="99"/>
    <w:pPr>
      <w:snapToGrid w:val="0"/>
      <w:spacing w:beforeLines="10" w:line="440" w:lineRule="atLeast"/>
      <w:ind w:firstLine="624"/>
    </w:pPr>
    <w:rPr>
      <w:rFonts w:ascii="Calibri" w:hAnsi="Calibri" w:eastAsia="宋体" w:cs="宋体"/>
      <w:sz w:val="24"/>
      <w:lang w:val="en-US" w:eastAsia="zh-CN" w:bidi="ar-SA"/>
    </w:rPr>
  </w:style>
  <w:style w:type="paragraph" w:customStyle="1" w:styleId="1376">
    <w:name w:val="xl2382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kern w:val="0"/>
      <w:szCs w:val="21"/>
    </w:rPr>
  </w:style>
  <w:style w:type="paragraph" w:customStyle="1" w:styleId="1377">
    <w:name w:val="xl107"/>
    <w:basedOn w:val="1"/>
    <w:qFormat/>
    <w:uiPriority w:val="0"/>
    <w:pPr>
      <w:widowControl/>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378">
    <w:name w:val="xl1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s="宋体"/>
      <w:kern w:val="0"/>
      <w:sz w:val="22"/>
      <w:szCs w:val="22"/>
    </w:rPr>
  </w:style>
  <w:style w:type="paragraph" w:customStyle="1" w:styleId="1379">
    <w:name w:val="xl4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1380">
    <w:name w:val="Char Char Char Char Char1"/>
    <w:basedOn w:val="1"/>
    <w:qFormat/>
    <w:uiPriority w:val="0"/>
    <w:pPr>
      <w:spacing w:line="360" w:lineRule="auto"/>
      <w:ind w:firstLine="200" w:firstLineChars="200"/>
    </w:pPr>
    <w:rPr>
      <w:rFonts w:ascii="宋体" w:hAnsi="宋体" w:cs="宋体"/>
      <w:sz w:val="24"/>
    </w:rPr>
  </w:style>
  <w:style w:type="paragraph" w:customStyle="1" w:styleId="1381">
    <w:name w:val="lym1"/>
    <w:basedOn w:val="5"/>
    <w:qFormat/>
    <w:uiPriority w:val="0"/>
    <w:pPr>
      <w:keepNext w:val="0"/>
      <w:keepLines w:val="0"/>
      <w:tabs>
        <w:tab w:val="left" w:pos="360"/>
        <w:tab w:val="left" w:pos="482"/>
      </w:tabs>
      <w:spacing w:before="120" w:beforeLines="100" w:afterLines="50" w:line="480" w:lineRule="exact"/>
      <w:jc w:val="center"/>
    </w:pPr>
    <w:rPr>
      <w:rFonts w:ascii="Times New Roman" w:hAnsi="Times New Roman" w:eastAsia="宋体"/>
      <w:b/>
      <w:spacing w:val="12"/>
      <w:kern w:val="0"/>
      <w:sz w:val="32"/>
      <w:szCs w:val="28"/>
    </w:rPr>
  </w:style>
  <w:style w:type="paragraph" w:customStyle="1" w:styleId="1382">
    <w:name w:val="reader-word-layer reader-word-s2-32"/>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383">
    <w:name w:val="Char4 Char Char Char"/>
    <w:basedOn w:val="1"/>
    <w:next w:val="1"/>
    <w:qFormat/>
    <w:uiPriority w:val="0"/>
    <w:pPr>
      <w:spacing w:line="360" w:lineRule="auto"/>
      <w:ind w:firstLine="200" w:firstLineChars="200"/>
    </w:pPr>
    <w:rPr>
      <w:szCs w:val="20"/>
    </w:rPr>
  </w:style>
  <w:style w:type="paragraph" w:customStyle="1" w:styleId="1384">
    <w:name w:val="10"/>
    <w:basedOn w:val="1"/>
    <w:next w:val="1"/>
    <w:qFormat/>
    <w:uiPriority w:val="0"/>
    <w:rPr>
      <w:rFonts w:ascii="宋体" w:hAnsi="Courier New"/>
      <w:szCs w:val="20"/>
    </w:rPr>
  </w:style>
  <w:style w:type="paragraph" w:customStyle="1" w:styleId="1385">
    <w:name w:val="标题 41"/>
    <w:basedOn w:val="291"/>
    <w:next w:val="291"/>
    <w:qFormat/>
    <w:uiPriority w:val="99"/>
    <w:pPr>
      <w:spacing w:before="240" w:after="60"/>
    </w:pPr>
    <w:rPr>
      <w:rFonts w:ascii="黑体" w:eastAsia="黑体" w:cs="Times New Roman"/>
      <w:color w:val="auto"/>
    </w:rPr>
  </w:style>
  <w:style w:type="paragraph" w:customStyle="1" w:styleId="1386">
    <w:name w:val="1-正文"/>
    <w:basedOn w:val="1"/>
    <w:qFormat/>
    <w:uiPriority w:val="0"/>
    <w:pPr>
      <w:spacing w:line="360" w:lineRule="auto"/>
      <w:ind w:firstLine="480" w:firstLineChars="200"/>
    </w:pPr>
    <w:rPr>
      <w:rFonts w:ascii="宋体" w:hAnsi="宋体"/>
      <w:sz w:val="24"/>
      <w:szCs w:val="20"/>
    </w:rPr>
  </w:style>
  <w:style w:type="paragraph" w:customStyle="1" w:styleId="1387">
    <w:name w:val="条"/>
    <w:basedOn w:val="4"/>
    <w:qFormat/>
    <w:uiPriority w:val="0"/>
    <w:pPr>
      <w:tabs>
        <w:tab w:val="left" w:pos="1680"/>
        <w:tab w:val="left" w:pos="2880"/>
      </w:tabs>
      <w:spacing w:before="200" w:after="180" w:line="240" w:lineRule="auto"/>
      <w:ind w:left="2880" w:hanging="360"/>
    </w:pPr>
    <w:rPr>
      <w:rFonts w:ascii="Arial" w:hAnsi="宋体" w:eastAsia="黑体" w:cs="Times New Roman"/>
      <w:bCs/>
      <w:sz w:val="28"/>
      <w:szCs w:val="20"/>
    </w:rPr>
  </w:style>
  <w:style w:type="paragraph" w:customStyle="1" w:styleId="1388">
    <w:name w:val="标题 4　1.1.1"/>
    <w:basedOn w:val="8"/>
    <w:qFormat/>
    <w:uiPriority w:val="99"/>
    <w:pPr>
      <w:keepLines/>
      <w:tabs>
        <w:tab w:val="left" w:pos="2160"/>
      </w:tabs>
      <w:snapToGrid/>
      <w:spacing w:before="120" w:after="120" w:line="490" w:lineRule="exact"/>
    </w:pPr>
    <w:rPr>
      <w:rFonts w:ascii="Times New Roman" w:hAnsi="Times New Roman" w:eastAsia="黑体" w:cs="宋体"/>
      <w:b/>
      <w:bCs/>
      <w:snapToGrid/>
      <w:color w:val="auto"/>
      <w:sz w:val="28"/>
      <w:szCs w:val="20"/>
    </w:rPr>
  </w:style>
  <w:style w:type="paragraph" w:customStyle="1" w:styleId="1389">
    <w:name w:val="Char Char Char1 Char Char Char Char Char Char Char111"/>
    <w:basedOn w:val="1"/>
    <w:qFormat/>
    <w:uiPriority w:val="0"/>
  </w:style>
  <w:style w:type="paragraph" w:customStyle="1" w:styleId="1390">
    <w:name w:val="我的正文"/>
    <w:basedOn w:val="1"/>
    <w:link w:val="3524"/>
    <w:qFormat/>
    <w:uiPriority w:val="0"/>
    <w:pPr>
      <w:spacing w:line="540" w:lineRule="exact"/>
      <w:ind w:firstLine="560" w:firstLineChars="200"/>
    </w:pPr>
    <w:rPr>
      <w:sz w:val="28"/>
    </w:rPr>
  </w:style>
  <w:style w:type="paragraph" w:customStyle="1" w:styleId="1391">
    <w:name w:val="Char Char Char Char Char Char Char1 Char Char Char Char Char Char Char Char Char Char Char Char Char1"/>
    <w:basedOn w:val="1"/>
    <w:qFormat/>
    <w:uiPriority w:val="0"/>
  </w:style>
  <w:style w:type="paragraph" w:customStyle="1" w:styleId="1392">
    <w:name w:val="Line 1 body"/>
    <w:basedOn w:val="1"/>
    <w:next w:val="1"/>
    <w:qFormat/>
    <w:uiPriority w:val="0"/>
    <w:pPr>
      <w:widowControl/>
      <w:tabs>
        <w:tab w:val="left" w:pos="360"/>
      </w:tabs>
      <w:spacing w:before="60" w:after="60"/>
      <w:ind w:left="360" w:right="284" w:hanging="360"/>
      <w:jc w:val="left"/>
    </w:pPr>
    <w:rPr>
      <w:kern w:val="0"/>
      <w:sz w:val="24"/>
      <w:szCs w:val="20"/>
      <w:lang w:val="en-AU" w:eastAsia="en-US"/>
    </w:rPr>
  </w:style>
  <w:style w:type="paragraph" w:customStyle="1" w:styleId="1393">
    <w:name w:val="样式 四号 黑色 行距: 1.5 倍行距 首行缩进:  2 字符"/>
    <w:basedOn w:val="1"/>
    <w:qFormat/>
    <w:uiPriority w:val="0"/>
    <w:pPr>
      <w:spacing w:line="360" w:lineRule="auto"/>
      <w:ind w:firstLine="560" w:firstLineChars="200"/>
    </w:pPr>
    <w:rPr>
      <w:rFonts w:eastAsia="仿宋_GB2312" w:cs="宋体"/>
      <w:color w:val="000000"/>
      <w:sz w:val="28"/>
      <w:szCs w:val="20"/>
    </w:rPr>
  </w:style>
  <w:style w:type="paragraph" w:customStyle="1" w:styleId="1394">
    <w:name w:val="xl19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395">
    <w:name w:val="样式 样式2 + 段前: 6 磅 行距: 单倍行距2"/>
    <w:basedOn w:val="1"/>
    <w:qFormat/>
    <w:uiPriority w:val="0"/>
    <w:pPr>
      <w:autoSpaceDE w:val="0"/>
      <w:autoSpaceDN w:val="0"/>
      <w:adjustRightInd w:val="0"/>
      <w:snapToGrid w:val="0"/>
      <w:spacing w:before="120"/>
      <w:jc w:val="center"/>
      <w:textAlignment w:val="baseline"/>
    </w:pPr>
    <w:rPr>
      <w:spacing w:val="-16"/>
      <w:szCs w:val="21"/>
    </w:rPr>
  </w:style>
  <w:style w:type="paragraph" w:customStyle="1" w:styleId="1396">
    <w:name w:val="(a正文"/>
    <w:basedOn w:val="1"/>
    <w:link w:val="3880"/>
    <w:semiHidden/>
    <w:qFormat/>
    <w:uiPriority w:val="0"/>
    <w:pPr>
      <w:spacing w:line="440" w:lineRule="exact"/>
      <w:ind w:firstLine="200" w:firstLineChars="200"/>
    </w:pPr>
    <w:rPr>
      <w:rFonts w:eastAsia="仿宋_GB2312"/>
      <w:color w:val="000000"/>
      <w:sz w:val="24"/>
    </w:rPr>
  </w:style>
  <w:style w:type="paragraph" w:customStyle="1" w:styleId="1397">
    <w:name w:val="xumz-表格后正文"/>
    <w:basedOn w:val="1"/>
    <w:qFormat/>
    <w:uiPriority w:val="99"/>
    <w:pPr>
      <w:adjustRightInd w:val="0"/>
      <w:snapToGrid w:val="0"/>
      <w:spacing w:beforeLines="50" w:line="360" w:lineRule="auto"/>
      <w:ind w:firstLine="480" w:firstLineChars="200"/>
      <w:jc w:val="left"/>
    </w:pPr>
    <w:rPr>
      <w:sz w:val="24"/>
    </w:rPr>
  </w:style>
  <w:style w:type="paragraph" w:customStyle="1" w:styleId="1398">
    <w:name w:val="Footer 1"/>
    <w:basedOn w:val="1"/>
    <w:next w:val="1"/>
    <w:qFormat/>
    <w:uiPriority w:val="0"/>
    <w:pPr>
      <w:widowControl/>
      <w:pBdr>
        <w:top w:val="single" w:color="auto" w:sz="4" w:space="1"/>
      </w:pBdr>
    </w:pPr>
    <w:rPr>
      <w:kern w:val="0"/>
      <w:sz w:val="16"/>
      <w:szCs w:val="20"/>
      <w:lang w:val="en-GB" w:eastAsia="en-US"/>
    </w:rPr>
  </w:style>
  <w:style w:type="paragraph" w:customStyle="1" w:styleId="1399">
    <w:name w:val="正文文本缩进 32"/>
    <w:basedOn w:val="1"/>
    <w:qFormat/>
    <w:uiPriority w:val="0"/>
    <w:pPr>
      <w:adjustRightInd w:val="0"/>
      <w:spacing w:line="360" w:lineRule="atLeast"/>
      <w:ind w:firstLine="480"/>
      <w:textAlignment w:val="baseline"/>
    </w:pPr>
    <w:rPr>
      <w:rFonts w:ascii="宋体"/>
      <w:kern w:val="0"/>
      <w:sz w:val="24"/>
      <w:szCs w:val="20"/>
    </w:rPr>
  </w:style>
  <w:style w:type="paragraph" w:customStyle="1" w:styleId="1400">
    <w:name w:val="font15"/>
    <w:basedOn w:val="1"/>
    <w:qFormat/>
    <w:uiPriority w:val="0"/>
    <w:pPr>
      <w:widowControl/>
      <w:spacing w:before="100" w:beforeAutospacing="1" w:after="100" w:afterAutospacing="1"/>
      <w:jc w:val="left"/>
    </w:pPr>
    <w:rPr>
      <w:rFonts w:eastAsia="Arial Unicode MS"/>
      <w:b/>
      <w:bCs/>
      <w:kern w:val="0"/>
      <w:sz w:val="16"/>
      <w:szCs w:val="16"/>
    </w:rPr>
  </w:style>
  <w:style w:type="paragraph" w:customStyle="1" w:styleId="1401">
    <w:name w:val="自定义正文 Char Char Char"/>
    <w:qFormat/>
    <w:uiPriority w:val="0"/>
    <w:pPr>
      <w:widowControl w:val="0"/>
      <w:adjustRightInd w:val="0"/>
      <w:snapToGrid w:val="0"/>
      <w:spacing w:line="360" w:lineRule="auto"/>
      <w:ind w:firstLine="510"/>
      <w:jc w:val="both"/>
    </w:pPr>
    <w:rPr>
      <w:rFonts w:ascii="Times New Roman" w:hAnsi="Times New Roman" w:eastAsia="宋体" w:cs="Times New Roman"/>
      <w:spacing w:val="-2"/>
      <w:kern w:val="2"/>
      <w:sz w:val="28"/>
      <w:szCs w:val="24"/>
      <w:lang w:val="en-US" w:eastAsia="zh-CN" w:bidi="ar-SA"/>
    </w:rPr>
  </w:style>
  <w:style w:type="paragraph" w:customStyle="1" w:styleId="1402">
    <w:name w:val="12"/>
    <w:basedOn w:val="1"/>
    <w:next w:val="6"/>
    <w:qFormat/>
    <w:uiPriority w:val="0"/>
    <w:pPr>
      <w:spacing w:line="500" w:lineRule="exact"/>
    </w:pPr>
    <w:rPr>
      <w:sz w:val="28"/>
      <w:szCs w:val="20"/>
    </w:rPr>
  </w:style>
  <w:style w:type="paragraph" w:customStyle="1" w:styleId="1403">
    <w:name w:val="6.6()"/>
    <w:basedOn w:val="629"/>
    <w:qFormat/>
    <w:uiPriority w:val="0"/>
    <w:pPr>
      <w:tabs>
        <w:tab w:val="left" w:pos="567"/>
      </w:tabs>
    </w:pPr>
  </w:style>
  <w:style w:type="paragraph" w:customStyle="1" w:styleId="1404">
    <w:name w:val="xl2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FF0000"/>
      <w:kern w:val="0"/>
      <w:szCs w:val="21"/>
    </w:rPr>
  </w:style>
  <w:style w:type="paragraph" w:customStyle="1" w:styleId="1405">
    <w:name w:val="xl4247"/>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1406">
    <w:name w:val="样式 样式 标题 2 + 五号 + 加粗"/>
    <w:basedOn w:val="1"/>
    <w:semiHidden/>
    <w:qFormat/>
    <w:uiPriority w:val="99"/>
    <w:pPr>
      <w:keepNext/>
      <w:tabs>
        <w:tab w:val="left" w:pos="1276"/>
      </w:tabs>
      <w:spacing w:line="360" w:lineRule="auto"/>
      <w:ind w:left="425"/>
    </w:pPr>
  </w:style>
  <w:style w:type="paragraph" w:customStyle="1" w:styleId="1407">
    <w:name w:val="样式 表格正文 + Times New Roman 五号"/>
    <w:basedOn w:val="1"/>
    <w:link w:val="3334"/>
    <w:semiHidden/>
    <w:qFormat/>
    <w:uiPriority w:val="0"/>
    <w:pPr>
      <w:widowControl/>
      <w:spacing w:line="360" w:lineRule="exact"/>
      <w:jc w:val="center"/>
    </w:pPr>
    <w:rPr>
      <w:rFonts w:cs="宋体"/>
      <w:kern w:val="0"/>
      <w:szCs w:val="21"/>
    </w:rPr>
  </w:style>
  <w:style w:type="paragraph" w:customStyle="1" w:styleId="1408">
    <w:name w:val="xl23817"/>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color w:val="000000"/>
      <w:kern w:val="0"/>
      <w:szCs w:val="21"/>
    </w:rPr>
  </w:style>
  <w:style w:type="paragraph" w:customStyle="1" w:styleId="1409">
    <w:name w:val="xl4273"/>
    <w:basedOn w:val="1"/>
    <w:qFormat/>
    <w:uiPriority w:val="0"/>
    <w:pPr>
      <w:widowControl/>
      <w:pBdr>
        <w:left w:val="single" w:color="auto" w:sz="4" w:space="0"/>
        <w:bottom w:val="single" w:color="auto" w:sz="4" w:space="0"/>
        <w:right w:val="single" w:color="auto" w:sz="4" w:space="0"/>
      </w:pBdr>
      <w:shd w:val="clear" w:color="auto" w:fill="93CDDD"/>
      <w:spacing w:before="100" w:beforeAutospacing="1" w:after="100" w:afterAutospacing="1"/>
      <w:jc w:val="center"/>
    </w:pPr>
    <w:rPr>
      <w:rFonts w:ascii="Arial" w:hAnsi="Arial" w:cs="Arial"/>
      <w:b/>
      <w:bCs/>
      <w:kern w:val="0"/>
      <w:szCs w:val="21"/>
    </w:rPr>
  </w:style>
  <w:style w:type="paragraph" w:customStyle="1" w:styleId="1410">
    <w:name w:val="正文二级列表"/>
    <w:basedOn w:val="222"/>
    <w:next w:val="222"/>
    <w:semiHidden/>
    <w:qFormat/>
    <w:uiPriority w:val="99"/>
    <w:pPr>
      <w:tabs>
        <w:tab w:val="left" w:pos="360"/>
        <w:tab w:val="left" w:pos="1320"/>
      </w:tabs>
      <w:ind w:firstLine="0" w:firstLineChars="0"/>
    </w:pPr>
  </w:style>
  <w:style w:type="paragraph" w:customStyle="1" w:styleId="1411">
    <w:name w:val="xl237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412">
    <w:name w:val="样式 正文1 + 首行缩进:  0.5 字符2"/>
    <w:basedOn w:val="1"/>
    <w:semiHidden/>
    <w:qFormat/>
    <w:uiPriority w:val="99"/>
    <w:pPr>
      <w:widowControl/>
      <w:adjustRightInd w:val="0"/>
      <w:snapToGrid w:val="0"/>
      <w:spacing w:line="460" w:lineRule="atLeast"/>
      <w:ind w:firstLine="200" w:firstLineChars="200"/>
      <w:jc w:val="left"/>
    </w:pPr>
    <w:rPr>
      <w:rFonts w:ascii="宋体" w:hAnsi="宋体" w:cs="宋体"/>
      <w:kern w:val="0"/>
      <w:sz w:val="24"/>
      <w:szCs w:val="20"/>
    </w:rPr>
  </w:style>
  <w:style w:type="paragraph" w:customStyle="1" w:styleId="1413">
    <w:name w:val="表头A"/>
    <w:basedOn w:val="1"/>
    <w:next w:val="1"/>
    <w:qFormat/>
    <w:uiPriority w:val="0"/>
    <w:pPr>
      <w:tabs>
        <w:tab w:val="left" w:pos="1785"/>
        <w:tab w:val="center" w:pos="4535"/>
      </w:tabs>
      <w:spacing w:afterLines="50" w:line="480" w:lineRule="exact"/>
      <w:jc w:val="center"/>
    </w:pPr>
    <w:rPr>
      <w:rFonts w:ascii="宋体" w:hAnsi="宋体"/>
      <w:b/>
      <w:bCs/>
      <w:color w:val="000000"/>
      <w:kern w:val="0"/>
      <w:sz w:val="24"/>
    </w:rPr>
  </w:style>
  <w:style w:type="paragraph" w:customStyle="1" w:styleId="1414">
    <w:name w:val="图题"/>
    <w:basedOn w:val="1"/>
    <w:qFormat/>
    <w:uiPriority w:val="0"/>
    <w:pPr>
      <w:spacing w:afterLines="50"/>
      <w:jc w:val="center"/>
    </w:pPr>
    <w:rPr>
      <w:rFonts w:ascii="Arial" w:hAnsi="Arial"/>
      <w:b/>
      <w:sz w:val="24"/>
    </w:rPr>
  </w:style>
  <w:style w:type="paragraph" w:customStyle="1" w:styleId="1415">
    <w:name w:val="00"/>
    <w:basedOn w:val="1416"/>
    <w:qFormat/>
    <w:uiPriority w:val="0"/>
    <w:pPr>
      <w:jc w:val="center"/>
    </w:pPr>
    <w:rPr>
      <w:sz w:val="21"/>
      <w:szCs w:val="21"/>
    </w:rPr>
  </w:style>
  <w:style w:type="paragraph" w:customStyle="1" w:styleId="1416">
    <w:name w:val="图文字"/>
    <w:basedOn w:val="1"/>
    <w:qFormat/>
    <w:uiPriority w:val="0"/>
    <w:pPr>
      <w:autoSpaceDE w:val="0"/>
      <w:autoSpaceDN w:val="0"/>
      <w:adjustRightInd w:val="0"/>
      <w:snapToGrid w:val="0"/>
      <w:spacing w:line="360" w:lineRule="auto"/>
    </w:pPr>
    <w:rPr>
      <w:rFonts w:ascii="宋体"/>
      <w:snapToGrid w:val="0"/>
      <w:color w:val="000000"/>
      <w:spacing w:val="-10"/>
      <w:sz w:val="24"/>
    </w:rPr>
  </w:style>
  <w:style w:type="paragraph" w:customStyle="1" w:styleId="1417">
    <w:name w:val="CM123"/>
    <w:basedOn w:val="1"/>
    <w:next w:val="1"/>
    <w:semiHidden/>
    <w:qFormat/>
    <w:uiPriority w:val="0"/>
    <w:pPr>
      <w:autoSpaceDE w:val="0"/>
      <w:autoSpaceDN w:val="0"/>
      <w:adjustRightInd w:val="0"/>
      <w:spacing w:after="548"/>
      <w:jc w:val="left"/>
    </w:pPr>
    <w:rPr>
      <w:rFonts w:ascii="隶书" w:eastAsia="隶书"/>
      <w:kern w:val="0"/>
      <w:sz w:val="24"/>
    </w:rPr>
  </w:style>
  <w:style w:type="paragraph" w:customStyle="1" w:styleId="1418">
    <w:name w:val="11.1.1"/>
    <w:qFormat/>
    <w:uiPriority w:val="0"/>
    <w:pPr>
      <w:adjustRightInd w:val="0"/>
      <w:snapToGrid w:val="0"/>
      <w:spacing w:line="440" w:lineRule="exact"/>
    </w:pPr>
    <w:rPr>
      <w:rFonts w:ascii="黑体" w:hAnsi="宋体" w:eastAsia="黑体" w:cs="Times New Roman"/>
      <w:bCs/>
      <w:kern w:val="2"/>
      <w:sz w:val="28"/>
      <w:szCs w:val="28"/>
      <w:lang w:val="en-US" w:eastAsia="zh-CN" w:bidi="ar-SA"/>
    </w:rPr>
  </w:style>
  <w:style w:type="paragraph" w:customStyle="1" w:styleId="1419">
    <w:name w:val="Body Text Indent 2"/>
    <w:basedOn w:val="1"/>
    <w:qFormat/>
    <w:uiPriority w:val="0"/>
    <w:pPr>
      <w:adjustRightInd w:val="0"/>
      <w:spacing w:line="360" w:lineRule="auto"/>
      <w:ind w:firstLine="510"/>
      <w:textAlignment w:val="baseline"/>
    </w:pPr>
    <w:rPr>
      <w:rFonts w:ascii="宋体" w:hAnsi="宋体"/>
      <w:sz w:val="28"/>
      <w:szCs w:val="20"/>
    </w:rPr>
  </w:style>
  <w:style w:type="paragraph" w:customStyle="1" w:styleId="1420">
    <w:name w:val="xl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421">
    <w:name w:val="字元 字元 Char Char 字元 字元1 Char Char Char"/>
    <w:basedOn w:val="1"/>
    <w:qFormat/>
    <w:uiPriority w:val="0"/>
    <w:rPr>
      <w:sz w:val="24"/>
    </w:rPr>
  </w:style>
  <w:style w:type="paragraph" w:customStyle="1" w:styleId="1422">
    <w:name w:val="样式25"/>
    <w:basedOn w:val="1"/>
    <w:link w:val="3729"/>
    <w:qFormat/>
    <w:uiPriority w:val="0"/>
    <w:pPr>
      <w:snapToGrid w:val="0"/>
      <w:spacing w:line="500" w:lineRule="exact"/>
      <w:ind w:firstLine="480" w:firstLineChars="200"/>
    </w:pPr>
    <w:rPr>
      <w:sz w:val="24"/>
      <w:szCs w:val="20"/>
    </w:rPr>
  </w:style>
  <w:style w:type="paragraph" w:customStyle="1" w:styleId="1423">
    <w:name w:val="reader-word-layer reader-word-s8-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4">
    <w:name w:val="Char Char3 Char"/>
    <w:basedOn w:val="1"/>
    <w:qFormat/>
    <w:uiPriority w:val="0"/>
  </w:style>
  <w:style w:type="paragraph" w:customStyle="1" w:styleId="1425">
    <w:name w:val="章标题(不加入目录内)"/>
    <w:basedOn w:val="87"/>
    <w:qFormat/>
    <w:uiPriority w:val="0"/>
    <w:pPr>
      <w:keepLines/>
      <w:pageBreakBefore/>
      <w:spacing w:after="120"/>
      <w:outlineLvl w:val="9"/>
    </w:pPr>
    <w:rPr>
      <w:rFonts w:ascii="Times New Roman" w:hAnsi="Times New Roman" w:eastAsia="黑体" w:cs="Times New Roman"/>
      <w:bCs w:val="0"/>
      <w:sz w:val="36"/>
      <w:szCs w:val="20"/>
    </w:rPr>
  </w:style>
  <w:style w:type="paragraph" w:customStyle="1" w:styleId="1426">
    <w:name w:val="Pa0"/>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1427">
    <w:name w:val="xl171"/>
    <w:basedOn w:val="1"/>
    <w:qFormat/>
    <w:uiPriority w:val="0"/>
    <w:pPr>
      <w:widowControl/>
      <w:pBdr>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kern w:val="0"/>
      <w:szCs w:val="21"/>
    </w:rPr>
  </w:style>
  <w:style w:type="paragraph" w:customStyle="1" w:styleId="1428">
    <w:name w:val="(文字) (文字)2"/>
    <w:basedOn w:val="1"/>
    <w:qFormat/>
    <w:uiPriority w:val="0"/>
  </w:style>
  <w:style w:type="paragraph" w:customStyle="1" w:styleId="1429">
    <w:name w:val="xl23728"/>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1430">
    <w:name w:val="xl109"/>
    <w:basedOn w:val="1"/>
    <w:qFormat/>
    <w:uiPriority w:val="0"/>
    <w:pPr>
      <w:widowControl/>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431">
    <w:name w:val="my1"/>
    <w:basedOn w:val="661"/>
    <w:semiHidden/>
    <w:qFormat/>
    <w:uiPriority w:val="99"/>
    <w:pPr>
      <w:spacing w:before="240" w:line="480" w:lineRule="exact"/>
      <w:ind w:firstLine="0" w:firstLineChars="0"/>
    </w:pPr>
  </w:style>
  <w:style w:type="paragraph" w:customStyle="1" w:styleId="1432">
    <w:name w:val="xl2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1433">
    <w:name w:val="AODocTxtL8"/>
    <w:basedOn w:val="241"/>
    <w:qFormat/>
    <w:uiPriority w:val="0"/>
    <w:pPr>
      <w:widowControl/>
      <w:tabs>
        <w:tab w:val="left" w:pos="360"/>
      </w:tabs>
      <w:spacing w:before="240" w:line="260" w:lineRule="atLeast"/>
    </w:pPr>
    <w:rPr>
      <w:kern w:val="0"/>
      <w:sz w:val="22"/>
      <w:szCs w:val="20"/>
      <w:lang w:val="en-GB" w:eastAsia="en-US"/>
    </w:rPr>
  </w:style>
  <w:style w:type="paragraph" w:customStyle="1" w:styleId="1434">
    <w:name w:val="xl237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1435">
    <w:name w:val="样式 楷体_GB2312 居中"/>
    <w:basedOn w:val="1"/>
    <w:semiHidden/>
    <w:qFormat/>
    <w:uiPriority w:val="99"/>
    <w:pPr>
      <w:spacing w:line="360" w:lineRule="auto"/>
      <w:jc w:val="center"/>
    </w:pPr>
    <w:rPr>
      <w:rFonts w:ascii="楷体_GB2312" w:eastAsia="楷体_GB2312"/>
      <w:szCs w:val="20"/>
    </w:rPr>
  </w:style>
  <w:style w:type="paragraph" w:customStyle="1" w:styleId="1436">
    <w:name w:val="正文左齐"/>
    <w:basedOn w:val="4"/>
    <w:semiHidden/>
    <w:qFormat/>
    <w:uiPriority w:val="99"/>
    <w:pPr>
      <w:keepNext w:val="0"/>
      <w:keepLines w:val="0"/>
      <w:tabs>
        <w:tab w:val="left" w:pos="810"/>
      </w:tabs>
      <w:wordWrap w:val="0"/>
      <w:adjustRightInd w:val="0"/>
      <w:spacing w:before="0" w:after="0" w:line="300" w:lineRule="exact"/>
      <w:textAlignment w:val="baseline"/>
      <w:outlineLvl w:val="9"/>
    </w:pPr>
    <w:rPr>
      <w:rFonts w:ascii="Times New Roman" w:hAnsi="宋体" w:eastAsia="宋体" w:cs="Times New Roman"/>
      <w:bCs/>
      <w:color w:val="000000"/>
      <w:kern w:val="16"/>
      <w:sz w:val="24"/>
      <w:szCs w:val="24"/>
    </w:rPr>
  </w:style>
  <w:style w:type="paragraph" w:customStyle="1" w:styleId="1437">
    <w:name w:val="表格 33"/>
    <w:basedOn w:val="1"/>
    <w:qFormat/>
    <w:uiPriority w:val="99"/>
    <w:pPr>
      <w:autoSpaceDE w:val="0"/>
      <w:autoSpaceDN w:val="0"/>
      <w:adjustRightInd w:val="0"/>
      <w:jc w:val="center"/>
    </w:pPr>
    <w:rPr>
      <w:rFonts w:eastAsia="楷体"/>
      <w:kern w:val="0"/>
      <w:szCs w:val="20"/>
    </w:rPr>
  </w:style>
  <w:style w:type="paragraph" w:customStyle="1" w:styleId="1438">
    <w:name w:val="附件中表格"/>
    <w:basedOn w:val="1"/>
    <w:next w:val="1"/>
    <w:qFormat/>
    <w:uiPriority w:val="0"/>
    <w:pPr>
      <w:topLinePunct/>
      <w:adjustRightInd w:val="0"/>
      <w:snapToGrid w:val="0"/>
      <w:spacing w:before="156" w:beforeLines="50" w:line="300" w:lineRule="auto"/>
      <w:ind w:firstLine="622" w:firstLineChars="259"/>
    </w:pPr>
    <w:rPr>
      <w:rFonts w:ascii="黑体" w:eastAsia="黑体"/>
      <w:szCs w:val="21"/>
    </w:rPr>
  </w:style>
  <w:style w:type="paragraph" w:customStyle="1" w:styleId="143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440">
    <w:name w:val="Level 1.1"/>
    <w:basedOn w:val="1"/>
    <w:next w:val="1441"/>
    <w:qFormat/>
    <w:uiPriority w:val="0"/>
    <w:pPr>
      <w:widowControl/>
      <w:tabs>
        <w:tab w:val="left" w:pos="720"/>
      </w:tabs>
      <w:spacing w:before="240"/>
      <w:ind w:left="720" w:hanging="720"/>
      <w:jc w:val="left"/>
      <w:outlineLvl w:val="2"/>
    </w:pPr>
    <w:rPr>
      <w:rFonts w:ascii="Palatino" w:hAnsi="Palatino"/>
      <w:kern w:val="0"/>
      <w:sz w:val="22"/>
      <w:szCs w:val="20"/>
      <w:lang w:val="en-AU"/>
    </w:rPr>
  </w:style>
  <w:style w:type="paragraph" w:customStyle="1" w:styleId="1441">
    <w:name w:val="Level 1.1fo"/>
    <w:basedOn w:val="1"/>
    <w:qFormat/>
    <w:uiPriority w:val="0"/>
    <w:pPr>
      <w:widowControl/>
      <w:spacing w:before="240"/>
      <w:ind w:left="720"/>
      <w:jc w:val="left"/>
    </w:pPr>
    <w:rPr>
      <w:rFonts w:ascii="Palatino" w:hAnsi="Palatino"/>
      <w:kern w:val="0"/>
      <w:sz w:val="22"/>
      <w:szCs w:val="20"/>
      <w:lang w:val="en-AU"/>
    </w:rPr>
  </w:style>
  <w:style w:type="paragraph" w:customStyle="1" w:styleId="1442">
    <w:name w:val="xl2113"/>
    <w:basedOn w:val="1"/>
    <w:qFormat/>
    <w:uiPriority w:val="0"/>
    <w:pPr>
      <w:widowControl/>
      <w:pBdr>
        <w:top w:val="single" w:color="auto" w:sz="4" w:space="0"/>
        <w:bottom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443">
    <w:name w:val="3级题"/>
    <w:basedOn w:val="1444"/>
    <w:qFormat/>
    <w:uiPriority w:val="0"/>
    <w:pPr>
      <w:jc w:val="both"/>
    </w:pPr>
  </w:style>
  <w:style w:type="paragraph" w:customStyle="1" w:styleId="1444">
    <w:name w:val="3级"/>
    <w:basedOn w:val="7"/>
    <w:link w:val="3404"/>
    <w:qFormat/>
    <w:uiPriority w:val="0"/>
    <w:pPr>
      <w:spacing w:before="50" w:beforeLines="50" w:after="50" w:afterLines="50" w:line="440" w:lineRule="exact"/>
      <w:jc w:val="left"/>
    </w:pPr>
    <w:rPr>
      <w:rFonts w:eastAsia="黑体" w:cs="宋体"/>
      <w:b w:val="0"/>
      <w:color w:val="auto"/>
      <w:sz w:val="28"/>
      <w:szCs w:val="20"/>
      <w:lang w:val="en-US"/>
    </w:rPr>
  </w:style>
  <w:style w:type="paragraph" w:customStyle="1" w:styleId="1445">
    <w:name w:val="xl2027"/>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1446">
    <w:name w:val="xl1967"/>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Arial" w:hAnsi="Arial" w:cs="Arial"/>
      <w:kern w:val="0"/>
      <w:szCs w:val="21"/>
    </w:rPr>
  </w:style>
  <w:style w:type="paragraph" w:customStyle="1" w:styleId="1447">
    <w:name w:val="xl1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448">
    <w:name w:val="Char Char Char Char Char Char Char"/>
    <w:basedOn w:val="1"/>
    <w:link w:val="3216"/>
    <w:qFormat/>
    <w:uiPriority w:val="99"/>
  </w:style>
  <w:style w:type="paragraph" w:customStyle="1" w:styleId="1449">
    <w:name w:val="标题 1（安评1）章标题"/>
    <w:basedOn w:val="4"/>
    <w:semiHidden/>
    <w:qFormat/>
    <w:uiPriority w:val="99"/>
    <w:pPr>
      <w:tabs>
        <w:tab w:val="left" w:pos="360"/>
        <w:tab w:val="left" w:pos="900"/>
      </w:tabs>
      <w:spacing w:before="340" w:after="330" w:line="360" w:lineRule="auto"/>
      <w:ind w:left="900" w:hanging="420"/>
      <w:jc w:val="both"/>
    </w:pPr>
    <w:rPr>
      <w:rFonts w:ascii="Times New Roman" w:hAnsi="Times New Roman" w:eastAsia="宋体" w:cs="宋体"/>
      <w:b w:val="0"/>
      <w:kern w:val="2"/>
      <w:szCs w:val="20"/>
    </w:rPr>
  </w:style>
  <w:style w:type="paragraph" w:customStyle="1" w:styleId="1450">
    <w:name w:val="AOHead5"/>
    <w:basedOn w:val="1"/>
    <w:next w:val="1"/>
    <w:qFormat/>
    <w:uiPriority w:val="0"/>
    <w:pPr>
      <w:widowControl/>
      <w:spacing w:before="240" w:line="260" w:lineRule="atLeast"/>
      <w:outlineLvl w:val="4"/>
    </w:pPr>
    <w:rPr>
      <w:kern w:val="0"/>
      <w:sz w:val="22"/>
      <w:szCs w:val="20"/>
      <w:lang w:val="en-GB" w:eastAsia="en-US"/>
    </w:rPr>
  </w:style>
  <w:style w:type="paragraph" w:customStyle="1" w:styleId="1451">
    <w:name w:val="xl2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1452">
    <w:name w:val="xl1983"/>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center"/>
    </w:pPr>
    <w:rPr>
      <w:rFonts w:ascii="Arial" w:hAnsi="Arial" w:cs="Arial"/>
      <w:b/>
      <w:bCs/>
      <w:kern w:val="0"/>
      <w:szCs w:val="21"/>
    </w:rPr>
  </w:style>
  <w:style w:type="paragraph" w:customStyle="1" w:styleId="1453">
    <w:name w:val="1.1.1"/>
    <w:basedOn w:val="1"/>
    <w:qFormat/>
    <w:uiPriority w:val="0"/>
    <w:rPr>
      <w:rFonts w:ascii="黑体"/>
      <w:sz w:val="24"/>
    </w:rPr>
  </w:style>
  <w:style w:type="paragraph" w:customStyle="1" w:styleId="1454">
    <w:name w:val="编号样式正文"/>
    <w:basedOn w:val="1"/>
    <w:qFormat/>
    <w:uiPriority w:val="0"/>
    <w:pPr>
      <w:tabs>
        <w:tab w:val="left" w:pos="720"/>
        <w:tab w:val="left" w:pos="900"/>
      </w:tabs>
      <w:adjustRightInd w:val="0"/>
      <w:spacing w:line="360" w:lineRule="auto"/>
      <w:ind w:left="721" w:hanging="420"/>
      <w:textAlignment w:val="baseline"/>
    </w:pPr>
    <w:rPr>
      <w:snapToGrid w:val="0"/>
      <w:kern w:val="24"/>
      <w:sz w:val="24"/>
      <w:szCs w:val="20"/>
    </w:rPr>
  </w:style>
  <w:style w:type="paragraph" w:customStyle="1" w:styleId="1455">
    <w:name w:val="报告表格"/>
    <w:basedOn w:val="1"/>
    <w:qFormat/>
    <w:uiPriority w:val="0"/>
    <w:pPr>
      <w:autoSpaceDE w:val="0"/>
      <w:autoSpaceDN w:val="0"/>
      <w:adjustRightInd w:val="0"/>
      <w:spacing w:before="40" w:after="40"/>
      <w:jc w:val="center"/>
      <w:textAlignment w:val="bottom"/>
    </w:pPr>
    <w:rPr>
      <w:kern w:val="0"/>
      <w:szCs w:val="20"/>
    </w:rPr>
  </w:style>
  <w:style w:type="paragraph" w:customStyle="1" w:styleId="1456">
    <w:name w:val="xl4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1457">
    <w:name w:val="xl4333"/>
    <w:basedOn w:val="1"/>
    <w:qFormat/>
    <w:uiPriority w:val="99"/>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458">
    <w:name w:val="xl10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9">
    <w:name w:val="p19"/>
    <w:basedOn w:val="1"/>
    <w:qFormat/>
    <w:uiPriority w:val="0"/>
    <w:pPr>
      <w:widowControl/>
      <w:topLinePunct/>
      <w:spacing w:line="500" w:lineRule="atLeast"/>
      <w:ind w:firstLine="420"/>
    </w:pPr>
    <w:rPr>
      <w:rFonts w:ascii="宋体" w:hAnsi="宋体"/>
      <w:snapToGrid w:val="0"/>
      <w:color w:val="000000"/>
      <w:kern w:val="0"/>
      <w:sz w:val="24"/>
      <w:szCs w:val="21"/>
    </w:rPr>
  </w:style>
  <w:style w:type="paragraph" w:customStyle="1" w:styleId="1460">
    <w:name w:val="正文文本 (4)"/>
    <w:basedOn w:val="1"/>
    <w:link w:val="3814"/>
    <w:qFormat/>
    <w:uiPriority w:val="0"/>
    <w:pPr>
      <w:shd w:val="clear" w:color="auto" w:fill="FFFFFF"/>
      <w:spacing w:line="655" w:lineRule="exact"/>
      <w:jc w:val="left"/>
    </w:pPr>
    <w:rPr>
      <w:rFonts w:ascii="MingLiU" w:hAnsi="MingLiU" w:eastAsia="MingLiU" w:cs="MingLiU"/>
      <w:b/>
      <w:bCs/>
      <w:kern w:val="0"/>
      <w:sz w:val="26"/>
      <w:szCs w:val="26"/>
    </w:rPr>
  </w:style>
  <w:style w:type="paragraph" w:customStyle="1" w:styleId="1461">
    <w:name w:val="p18"/>
    <w:basedOn w:val="1"/>
    <w:qFormat/>
    <w:uiPriority w:val="0"/>
    <w:pPr>
      <w:widowControl/>
      <w:snapToGrid w:val="0"/>
      <w:spacing w:line="20" w:lineRule="atLeast"/>
      <w:jc w:val="center"/>
    </w:pPr>
    <w:rPr>
      <w:rFonts w:ascii="宋体" w:hAnsi="宋体" w:cs="宋体"/>
      <w:snapToGrid w:val="0"/>
      <w:kern w:val="0"/>
      <w:sz w:val="24"/>
      <w:szCs w:val="21"/>
    </w:rPr>
  </w:style>
  <w:style w:type="paragraph" w:customStyle="1" w:styleId="1462">
    <w:name w:val="表格文字（居中）"/>
    <w:basedOn w:val="1"/>
    <w:qFormat/>
    <w:uiPriority w:val="0"/>
    <w:pPr>
      <w:jc w:val="center"/>
    </w:pPr>
    <w:rPr>
      <w:szCs w:val="21"/>
    </w:rPr>
  </w:style>
  <w:style w:type="paragraph" w:customStyle="1" w:styleId="1463">
    <w:name w:val="Plain Text1"/>
    <w:basedOn w:val="1"/>
    <w:qFormat/>
    <w:uiPriority w:val="0"/>
    <w:pPr>
      <w:autoSpaceDE w:val="0"/>
      <w:autoSpaceDN w:val="0"/>
      <w:adjustRightInd w:val="0"/>
    </w:pPr>
    <w:rPr>
      <w:rFonts w:hint="eastAsia" w:ascii="宋体"/>
      <w:sz w:val="28"/>
      <w:szCs w:val="20"/>
    </w:rPr>
  </w:style>
  <w:style w:type="paragraph" w:customStyle="1" w:styleId="1464">
    <w:name w:val="xl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CC"/>
      <w:kern w:val="0"/>
      <w:szCs w:val="21"/>
    </w:rPr>
  </w:style>
  <w:style w:type="paragraph" w:customStyle="1" w:styleId="1465">
    <w:name w:val="xl238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466">
    <w:name w:val="正文2 Char"/>
    <w:basedOn w:val="1"/>
    <w:semiHidden/>
    <w:qFormat/>
    <w:uiPriority w:val="99"/>
    <w:pPr>
      <w:widowControl/>
      <w:adjustRightInd w:val="0"/>
      <w:snapToGrid w:val="0"/>
      <w:spacing w:line="500" w:lineRule="atLeast"/>
      <w:ind w:firstLine="567"/>
      <w:jc w:val="left"/>
    </w:pPr>
    <w:rPr>
      <w:rFonts w:ascii="宋体" w:hAnsi="宋体" w:cs="宋体"/>
      <w:kern w:val="0"/>
      <w:sz w:val="24"/>
      <w:szCs w:val="20"/>
    </w:rPr>
  </w:style>
  <w:style w:type="paragraph" w:customStyle="1" w:styleId="1467">
    <w:name w:val="xl201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1468">
    <w:name w:val="xl39"/>
    <w:basedOn w:val="1"/>
    <w:qFormat/>
    <w:uiPriority w:val="0"/>
    <w:pPr>
      <w:widowControl/>
      <w:pBdr>
        <w:bottom w:val="single" w:color="auto" w:sz="4" w:space="0"/>
      </w:pBdr>
      <w:spacing w:before="100" w:beforeAutospacing="1" w:after="100" w:afterAutospacing="1"/>
      <w:textAlignment w:val="top"/>
    </w:pPr>
    <w:rPr>
      <w:rFonts w:ascii="宋体" w:hAnsi="宋体"/>
      <w:kern w:val="0"/>
      <w:szCs w:val="21"/>
    </w:rPr>
  </w:style>
  <w:style w:type="paragraph" w:customStyle="1" w:styleId="1469">
    <w:name w:val="目录1"/>
    <w:basedOn w:val="1"/>
    <w:qFormat/>
    <w:uiPriority w:val="99"/>
    <w:pPr>
      <w:tabs>
        <w:tab w:val="right" w:leader="dot" w:pos="8302"/>
      </w:tabs>
      <w:adjustRightInd w:val="0"/>
      <w:snapToGrid w:val="0"/>
      <w:spacing w:line="360" w:lineRule="auto"/>
      <w:ind w:firstLine="200" w:firstLineChars="200"/>
      <w:jc w:val="right"/>
      <w:outlineLvl w:val="0"/>
    </w:pPr>
    <w:rPr>
      <w:rFonts w:ascii="宋体" w:hAnsi="宋体" w:cs="宋体"/>
      <w:b/>
      <w:bCs/>
      <w:sz w:val="28"/>
      <w:szCs w:val="20"/>
    </w:rPr>
  </w:style>
  <w:style w:type="paragraph" w:customStyle="1" w:styleId="1470">
    <w:name w:val="AOHeaderC"/>
    <w:basedOn w:val="356"/>
    <w:qFormat/>
    <w:uiPriority w:val="0"/>
    <w:pPr>
      <w:jc w:val="center"/>
    </w:pPr>
  </w:style>
  <w:style w:type="paragraph" w:customStyle="1" w:styleId="1471">
    <w:name w:val="CUCD-2"/>
    <w:next w:val="392"/>
    <w:semiHidden/>
    <w:qFormat/>
    <w:uiPriority w:val="99"/>
    <w:pPr>
      <w:jc w:val="both"/>
      <w:outlineLvl w:val="1"/>
    </w:pPr>
    <w:rPr>
      <w:rFonts w:ascii="Arial" w:hAnsi="宋体" w:eastAsia="宋体" w:cs="Arial"/>
      <w:b/>
      <w:kern w:val="2"/>
      <w:sz w:val="28"/>
      <w:szCs w:val="28"/>
      <w:lang w:val="en-US" w:eastAsia="zh-CN" w:bidi="ar-SA"/>
    </w:rPr>
  </w:style>
  <w:style w:type="paragraph" w:customStyle="1" w:styleId="1472">
    <w:name w:val="xl23868"/>
    <w:basedOn w:val="1"/>
    <w:qFormat/>
    <w:uiPriority w:val="0"/>
    <w:pPr>
      <w:widowControl/>
      <w:pBdr>
        <w:top w:val="single" w:color="auto" w:sz="4" w:space="0"/>
        <w:left w:val="single" w:color="auto" w:sz="4" w:space="0"/>
        <w:right w:val="single" w:color="auto" w:sz="4" w:space="0"/>
      </w:pBdr>
      <w:shd w:val="clear" w:color="000000" w:fill="93CDDD"/>
      <w:spacing w:before="100" w:beforeAutospacing="1" w:after="100" w:afterAutospacing="1"/>
      <w:jc w:val="center"/>
    </w:pPr>
    <w:rPr>
      <w:rFonts w:ascii="宋体" w:hAnsi="宋体" w:cs="宋体"/>
      <w:b/>
      <w:bCs/>
      <w:kern w:val="0"/>
      <w:szCs w:val="21"/>
    </w:rPr>
  </w:style>
  <w:style w:type="paragraph" w:customStyle="1" w:styleId="1473">
    <w:name w:val="表体正文3"/>
    <w:basedOn w:val="1"/>
    <w:next w:val="1"/>
    <w:qFormat/>
    <w:uiPriority w:val="0"/>
    <w:pPr>
      <w:jc w:val="center"/>
    </w:pPr>
    <w:rPr>
      <w:rFonts w:ascii="宋体" w:hAnsi="宋体"/>
      <w:spacing w:val="-2"/>
      <w:sz w:val="18"/>
    </w:rPr>
  </w:style>
  <w:style w:type="paragraph" w:customStyle="1" w:styleId="1474">
    <w:name w:val="xl21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475">
    <w:name w:val="xl238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476">
    <w:name w:val="列表 5D"/>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477">
    <w:name w:val="依据文字"/>
    <w:basedOn w:val="2"/>
    <w:semiHidden/>
    <w:qFormat/>
    <w:uiPriority w:val="99"/>
    <w:pPr>
      <w:tabs>
        <w:tab w:val="left" w:pos="420"/>
        <w:tab w:val="left" w:pos="870"/>
        <w:tab w:val="left" w:pos="3150"/>
      </w:tabs>
      <w:autoSpaceDE w:val="0"/>
      <w:autoSpaceDN w:val="0"/>
      <w:adjustRightInd w:val="0"/>
      <w:spacing w:beforeLines="25" w:after="0" w:line="336" w:lineRule="auto"/>
      <w:ind w:left="0" w:leftChars="0" w:firstLine="527" w:firstLineChars="0"/>
      <w:textAlignment w:val="baseline"/>
    </w:pPr>
    <w:rPr>
      <w:rFonts w:ascii="宋体" w:hAnsi="Times New Roman"/>
      <w:snapToGrid/>
      <w:kern w:val="2"/>
      <w:szCs w:val="28"/>
    </w:rPr>
  </w:style>
  <w:style w:type="paragraph" w:customStyle="1" w:styleId="1478">
    <w:name w:val="xl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CC"/>
      <w:kern w:val="0"/>
      <w:szCs w:val="21"/>
    </w:rPr>
  </w:style>
  <w:style w:type="paragraph" w:customStyle="1" w:styleId="1479">
    <w:name w:val="表内5S"/>
    <w:basedOn w:val="1"/>
    <w:qFormat/>
    <w:uiPriority w:val="99"/>
    <w:pPr>
      <w:spacing w:line="300" w:lineRule="exact"/>
    </w:pPr>
    <w:rPr>
      <w:rFonts w:eastAsia="方正宋三简体"/>
      <w:szCs w:val="20"/>
    </w:rPr>
  </w:style>
  <w:style w:type="paragraph" w:customStyle="1" w:styleId="1480">
    <w:name w:val="AOFPDate"/>
    <w:basedOn w:val="261"/>
    <w:qFormat/>
    <w:uiPriority w:val="0"/>
    <w:pPr>
      <w:widowControl/>
      <w:spacing w:line="260" w:lineRule="atLeast"/>
      <w:jc w:val="center"/>
    </w:pPr>
    <w:rPr>
      <w:b/>
      <w:kern w:val="0"/>
      <w:sz w:val="22"/>
      <w:szCs w:val="20"/>
      <w:lang w:val="en-GB" w:eastAsia="en-US"/>
    </w:rPr>
  </w:style>
  <w:style w:type="paragraph" w:customStyle="1" w:styleId="1481">
    <w:name w:val="aa正文"/>
    <w:basedOn w:val="1"/>
    <w:link w:val="3326"/>
    <w:qFormat/>
    <w:uiPriority w:val="0"/>
    <w:pPr>
      <w:topLinePunct/>
      <w:spacing w:line="500" w:lineRule="exact"/>
      <w:ind w:firstLine="200" w:firstLineChars="200"/>
      <w:textAlignment w:val="baseline"/>
    </w:pPr>
    <w:rPr>
      <w:bCs/>
      <w:snapToGrid w:val="0"/>
      <w:color w:val="000000"/>
      <w:kern w:val="0"/>
      <w:sz w:val="24"/>
    </w:rPr>
  </w:style>
  <w:style w:type="paragraph" w:customStyle="1" w:styleId="1482">
    <w:name w:val="4.1"/>
    <w:basedOn w:val="1"/>
    <w:qFormat/>
    <w:uiPriority w:val="0"/>
    <w:pPr>
      <w:keepNext/>
      <w:keepLines/>
      <w:tabs>
        <w:tab w:val="left" w:pos="567"/>
      </w:tabs>
      <w:adjustRightInd w:val="0"/>
      <w:snapToGrid w:val="0"/>
      <w:spacing w:line="440" w:lineRule="exact"/>
      <w:jc w:val="left"/>
      <w:outlineLvl w:val="1"/>
    </w:pPr>
    <w:rPr>
      <w:rFonts w:ascii="黑体" w:hAnsi="宋体" w:eastAsia="黑体"/>
      <w:bCs/>
      <w:sz w:val="28"/>
      <w:szCs w:val="28"/>
    </w:rPr>
  </w:style>
  <w:style w:type="paragraph" w:customStyle="1" w:styleId="1483">
    <w:name w:val="CUCD-H"/>
    <w:next w:val="1484"/>
    <w:semiHidden/>
    <w:qFormat/>
    <w:uiPriority w:val="99"/>
    <w:pPr>
      <w:spacing w:line="360" w:lineRule="auto"/>
      <w:jc w:val="center"/>
    </w:pPr>
    <w:rPr>
      <w:rFonts w:ascii="宋体" w:hAnsi="宋体" w:eastAsia="宋体" w:cs="Arial"/>
      <w:kern w:val="2"/>
      <w:sz w:val="24"/>
      <w:szCs w:val="21"/>
      <w:lang w:val="en-US" w:eastAsia="zh-CN" w:bidi="ar-SA"/>
    </w:rPr>
  </w:style>
  <w:style w:type="paragraph" w:customStyle="1" w:styleId="1484">
    <w:name w:val="CUCD-0"/>
    <w:basedOn w:val="1"/>
    <w:link w:val="3000"/>
    <w:qFormat/>
    <w:uiPriority w:val="99"/>
    <w:pPr>
      <w:spacing w:line="360" w:lineRule="auto"/>
      <w:ind w:firstLine="200" w:firstLineChars="200"/>
    </w:pPr>
    <w:rPr>
      <w:rFonts w:ascii="Arial" w:hAnsi="Arial"/>
      <w:kern w:val="0"/>
      <w:sz w:val="24"/>
      <w:szCs w:val="21"/>
    </w:rPr>
  </w:style>
  <w:style w:type="paragraph" w:customStyle="1" w:styleId="1485">
    <w:name w:val="样式 (中文) 宋体 行距: 固定值 23 磅"/>
    <w:basedOn w:val="1"/>
    <w:semiHidden/>
    <w:qFormat/>
    <w:uiPriority w:val="99"/>
    <w:pPr>
      <w:adjustRightInd w:val="0"/>
      <w:snapToGrid w:val="0"/>
      <w:spacing w:line="360" w:lineRule="auto"/>
    </w:pPr>
    <w:rPr>
      <w:rFonts w:hAnsi="宋体" w:cs="宋体"/>
      <w:sz w:val="24"/>
      <w:szCs w:val="20"/>
    </w:rPr>
  </w:style>
  <w:style w:type="paragraph" w:customStyle="1" w:styleId="1486">
    <w:name w:val="xl237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487">
    <w:name w:val="图注"/>
    <w:basedOn w:val="30"/>
    <w:qFormat/>
    <w:uiPriority w:val="0"/>
    <w:pPr>
      <w:suppressLineNumbers/>
      <w:suppressAutoHyphens/>
      <w:jc w:val="center"/>
    </w:pPr>
    <w:rPr>
      <w:rFonts w:cs="宋体"/>
    </w:rPr>
  </w:style>
  <w:style w:type="paragraph" w:customStyle="1" w:styleId="1488">
    <w:name w:val="xl1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489">
    <w:name w:val="样式 燕山正文 + 首行缩进:  3.5 字符"/>
    <w:basedOn w:val="566"/>
    <w:qFormat/>
    <w:uiPriority w:val="0"/>
    <w:pPr>
      <w:spacing w:line="240" w:lineRule="auto"/>
      <w:ind w:firstLine="520"/>
      <w:jc w:val="both"/>
    </w:pPr>
    <w:rPr>
      <w:rFonts w:ascii="Times New Roman" w:hAnsi="Times New Roman"/>
      <w:color w:val="auto"/>
      <w:spacing w:val="10"/>
      <w:sz w:val="24"/>
      <w:szCs w:val="24"/>
    </w:rPr>
  </w:style>
  <w:style w:type="paragraph" w:customStyle="1" w:styleId="1490">
    <w:name w:val="江波正文"/>
    <w:semiHidden/>
    <w:qFormat/>
    <w:uiPriority w:val="99"/>
    <w:pPr>
      <w:spacing w:line="360" w:lineRule="auto"/>
      <w:ind w:firstLine="480"/>
      <w:jc w:val="both"/>
    </w:pPr>
    <w:rPr>
      <w:rFonts w:ascii="Times New Roman" w:hAnsi="仿宋_GB2312" w:eastAsia="仿宋_GB2312" w:cs="Times New Roman"/>
      <w:kern w:val="2"/>
      <w:sz w:val="28"/>
      <w:szCs w:val="28"/>
      <w:lang w:val="en-US" w:eastAsia="zh-CN" w:bidi="ar-SA"/>
    </w:rPr>
  </w:style>
  <w:style w:type="paragraph" w:customStyle="1" w:styleId="1491">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1492">
    <w:name w:val="正文文本2"/>
    <w:basedOn w:val="1"/>
    <w:next w:val="1"/>
    <w:qFormat/>
    <w:uiPriority w:val="0"/>
    <w:pPr>
      <w:widowControl/>
      <w:autoSpaceDE w:val="0"/>
      <w:autoSpaceDN w:val="0"/>
      <w:adjustRightInd w:val="0"/>
      <w:spacing w:before="60" w:after="60"/>
      <w:jc w:val="left"/>
    </w:pPr>
    <w:rPr>
      <w:rFonts w:ascii="宋体"/>
      <w:kern w:val="0"/>
      <w:sz w:val="24"/>
      <w:lang w:eastAsia="en-US"/>
    </w:rPr>
  </w:style>
  <w:style w:type="paragraph" w:customStyle="1" w:styleId="1493">
    <w:name w:val="Char Char Char Char Char Char Char Char Char Char Char Char Char Char Char Char Char Char Char1"/>
    <w:basedOn w:val="1"/>
    <w:qFormat/>
    <w:uiPriority w:val="0"/>
    <w:rPr>
      <w:szCs w:val="20"/>
    </w:rPr>
  </w:style>
  <w:style w:type="paragraph" w:customStyle="1" w:styleId="1494">
    <w:name w:val="正文-使用"/>
    <w:basedOn w:val="1"/>
    <w:qFormat/>
    <w:uiPriority w:val="0"/>
    <w:pPr>
      <w:spacing w:line="360" w:lineRule="auto"/>
      <w:ind w:firstLine="482"/>
    </w:pPr>
    <w:rPr>
      <w:sz w:val="24"/>
      <w:szCs w:val="20"/>
    </w:rPr>
  </w:style>
  <w:style w:type="paragraph" w:customStyle="1" w:styleId="1495">
    <w:name w:val="Level (a)"/>
    <w:basedOn w:val="1"/>
    <w:next w:val="1496"/>
    <w:qFormat/>
    <w:uiPriority w:val="0"/>
    <w:pPr>
      <w:widowControl/>
      <w:tabs>
        <w:tab w:val="left" w:pos="1440"/>
      </w:tabs>
      <w:spacing w:before="240"/>
      <w:ind w:left="1440" w:hanging="720"/>
      <w:jc w:val="left"/>
      <w:outlineLvl w:val="3"/>
    </w:pPr>
    <w:rPr>
      <w:rFonts w:ascii="Palatino" w:hAnsi="Palatino"/>
      <w:kern w:val="0"/>
      <w:sz w:val="22"/>
      <w:szCs w:val="20"/>
      <w:lang w:val="en-AU"/>
    </w:rPr>
  </w:style>
  <w:style w:type="paragraph" w:customStyle="1" w:styleId="1496">
    <w:name w:val="Level (a)fo"/>
    <w:basedOn w:val="1"/>
    <w:qFormat/>
    <w:uiPriority w:val="0"/>
    <w:pPr>
      <w:widowControl/>
      <w:spacing w:before="240"/>
      <w:ind w:left="1440"/>
      <w:jc w:val="left"/>
    </w:pPr>
    <w:rPr>
      <w:rFonts w:ascii="Palatino" w:hAnsi="Palatino"/>
      <w:kern w:val="0"/>
      <w:sz w:val="22"/>
      <w:szCs w:val="20"/>
      <w:lang w:val="en-AU"/>
    </w:rPr>
  </w:style>
  <w:style w:type="paragraph" w:customStyle="1" w:styleId="1497">
    <w:name w:val="22222"/>
    <w:basedOn w:val="1"/>
    <w:link w:val="3792"/>
    <w:semiHidden/>
    <w:qFormat/>
    <w:uiPriority w:val="0"/>
    <w:pPr>
      <w:spacing w:beforeLines="100" w:line="360" w:lineRule="auto"/>
      <w:jc w:val="left"/>
      <w:outlineLvl w:val="1"/>
    </w:pPr>
    <w:rPr>
      <w:rFonts w:ascii="黑体" w:eastAsia="黑体"/>
      <w:b/>
      <w:kern w:val="0"/>
      <w:sz w:val="30"/>
      <w:szCs w:val="30"/>
    </w:rPr>
  </w:style>
  <w:style w:type="paragraph" w:customStyle="1" w:styleId="1498">
    <w:name w:val="标题111 Char Char Char Char"/>
    <w:basedOn w:val="1"/>
    <w:qFormat/>
    <w:uiPriority w:val="99"/>
    <w:pPr>
      <w:spacing w:line="360" w:lineRule="auto"/>
      <w:ind w:firstLine="200" w:firstLineChars="200"/>
    </w:pPr>
    <w:rPr>
      <w:rFonts w:ascii="宋体" w:hAnsi="宋体" w:cs="宋体"/>
      <w:sz w:val="24"/>
    </w:rPr>
  </w:style>
  <w:style w:type="paragraph" w:customStyle="1" w:styleId="1499">
    <w:name w:val="标题C"/>
    <w:basedOn w:val="7"/>
    <w:next w:val="1341"/>
    <w:qFormat/>
    <w:uiPriority w:val="0"/>
    <w:pPr>
      <w:tabs>
        <w:tab w:val="left" w:pos="1701"/>
      </w:tabs>
      <w:spacing w:before="0" w:after="260" w:afterLines="50"/>
      <w:ind w:left="425"/>
    </w:pPr>
    <w:rPr>
      <w:rFonts w:ascii="宋体" w:hAnsi="宋体"/>
      <w:kern w:val="0"/>
      <w:szCs w:val="20"/>
      <w:lang w:val="en-US"/>
    </w:rPr>
  </w:style>
  <w:style w:type="paragraph" w:customStyle="1" w:styleId="1500">
    <w:name w:val="(a正文 Char Char Char Char Char Char"/>
    <w:basedOn w:val="1"/>
    <w:semiHidden/>
    <w:qFormat/>
    <w:uiPriority w:val="99"/>
    <w:pPr>
      <w:spacing w:line="440" w:lineRule="exact"/>
      <w:ind w:firstLine="200" w:firstLineChars="200"/>
    </w:pPr>
    <w:rPr>
      <w:rFonts w:eastAsia="仿宋_GB2312"/>
      <w:color w:val="000000"/>
      <w:sz w:val="24"/>
    </w:rPr>
  </w:style>
  <w:style w:type="paragraph" w:customStyle="1" w:styleId="1501">
    <w:name w:val="标题001"/>
    <w:basedOn w:val="1"/>
    <w:semiHidden/>
    <w:qFormat/>
    <w:uiPriority w:val="99"/>
    <w:pPr>
      <w:spacing w:before="60" w:line="480" w:lineRule="exact"/>
      <w:outlineLvl w:val="0"/>
    </w:pPr>
    <w:rPr>
      <w:b/>
      <w:sz w:val="32"/>
      <w:szCs w:val="20"/>
    </w:rPr>
  </w:style>
  <w:style w:type="paragraph" w:customStyle="1" w:styleId="1502">
    <w:name w:val="样式A"/>
    <w:basedOn w:val="1"/>
    <w:link w:val="3127"/>
    <w:qFormat/>
    <w:uiPriority w:val="0"/>
    <w:pPr>
      <w:topLinePunct/>
      <w:adjustRightInd w:val="0"/>
      <w:spacing w:line="530" w:lineRule="exact"/>
      <w:ind w:firstLine="520" w:firstLineChars="200"/>
      <w:jc w:val="left"/>
    </w:pPr>
    <w:rPr>
      <w:rFonts w:ascii="幼圆" w:eastAsia="幼圆"/>
      <w:kern w:val="0"/>
      <w:sz w:val="26"/>
      <w:szCs w:val="26"/>
    </w:rPr>
  </w:style>
  <w:style w:type="paragraph" w:customStyle="1" w:styleId="1503">
    <w:name w:val="gao 1"/>
    <w:basedOn w:val="1"/>
    <w:qFormat/>
    <w:uiPriority w:val="0"/>
    <w:rPr>
      <w:rFonts w:eastAsia="方正大标宋简体"/>
      <w:sz w:val="28"/>
      <w:szCs w:val="20"/>
    </w:rPr>
  </w:style>
  <w:style w:type="paragraph" w:customStyle="1" w:styleId="1504">
    <w:name w:val="xl41"/>
    <w:basedOn w:val="1"/>
    <w:qFormat/>
    <w:uiPriority w:val="0"/>
    <w:pPr>
      <w:widowControl/>
      <w:pBdr>
        <w:top w:val="single" w:color="auto" w:sz="12" w:space="0"/>
        <w:bottom w:val="single" w:color="auto" w:sz="4" w:space="0"/>
      </w:pBdr>
      <w:spacing w:before="100" w:beforeAutospacing="1" w:after="100" w:afterAutospacing="1"/>
      <w:jc w:val="center"/>
    </w:pPr>
    <w:rPr>
      <w:kern w:val="0"/>
      <w:szCs w:val="21"/>
    </w:rPr>
  </w:style>
  <w:style w:type="paragraph" w:customStyle="1" w:styleId="1505">
    <w:name w:val="表格编号"/>
    <w:basedOn w:val="1"/>
    <w:qFormat/>
    <w:uiPriority w:val="0"/>
    <w:pPr>
      <w:spacing w:line="400" w:lineRule="exact"/>
    </w:pPr>
    <w:rPr>
      <w:kern w:val="0"/>
      <w:sz w:val="28"/>
      <w:szCs w:val="28"/>
    </w:rPr>
  </w:style>
  <w:style w:type="paragraph" w:customStyle="1" w:styleId="1506">
    <w:name w:val="CM97"/>
    <w:basedOn w:val="291"/>
    <w:next w:val="291"/>
    <w:qFormat/>
    <w:uiPriority w:val="0"/>
    <w:rPr>
      <w:rFonts w:ascii="楷体_GB2312" w:hAnsi="Calibri" w:eastAsia="楷体_GB2312" w:cs="Times New Roman"/>
      <w:color w:val="auto"/>
    </w:rPr>
  </w:style>
  <w:style w:type="paragraph" w:customStyle="1" w:styleId="1507">
    <w:name w:val="6表格"/>
    <w:basedOn w:val="1"/>
    <w:qFormat/>
    <w:uiPriority w:val="0"/>
    <w:pPr>
      <w:adjustRightInd w:val="0"/>
      <w:snapToGrid w:val="0"/>
      <w:spacing w:before="60" w:line="312" w:lineRule="auto"/>
      <w:jc w:val="center"/>
    </w:pPr>
    <w:rPr>
      <w:snapToGrid w:val="0"/>
      <w:kern w:val="0"/>
      <w:szCs w:val="20"/>
    </w:rPr>
  </w:style>
  <w:style w:type="paragraph" w:customStyle="1" w:styleId="1508">
    <w:name w:val="p16"/>
    <w:basedOn w:val="1"/>
    <w:qFormat/>
    <w:uiPriority w:val="0"/>
    <w:pPr>
      <w:widowControl/>
      <w:spacing w:line="360" w:lineRule="auto"/>
      <w:ind w:firstLine="420"/>
    </w:pPr>
    <w:rPr>
      <w:rFonts w:ascii="宋体" w:hAnsi="宋体"/>
      <w:snapToGrid w:val="0"/>
      <w:color w:val="000000"/>
      <w:kern w:val="0"/>
      <w:sz w:val="24"/>
      <w:szCs w:val="21"/>
    </w:rPr>
  </w:style>
  <w:style w:type="paragraph" w:customStyle="1" w:styleId="1509">
    <w:name w:val="样式 (中文) 仿宋_GB2312 四号 行距: 固定值 22 磅 首行缩进:  1 字符"/>
    <w:basedOn w:val="1"/>
    <w:semiHidden/>
    <w:qFormat/>
    <w:uiPriority w:val="99"/>
    <w:pPr>
      <w:spacing w:line="440" w:lineRule="exact"/>
      <w:ind w:firstLine="280" w:firstLineChars="100"/>
    </w:pPr>
    <w:rPr>
      <w:rFonts w:eastAsia="仿宋_GB2312"/>
      <w:sz w:val="24"/>
      <w:szCs w:val="20"/>
    </w:rPr>
  </w:style>
  <w:style w:type="paragraph" w:customStyle="1" w:styleId="1510">
    <w:name w:val="列表 3M"/>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1511">
    <w:name w:val="项目编号文字"/>
    <w:basedOn w:val="1"/>
    <w:next w:val="6"/>
    <w:qFormat/>
    <w:uiPriority w:val="99"/>
    <w:pPr>
      <w:spacing w:before="120" w:after="120" w:line="360" w:lineRule="auto"/>
      <w:ind w:left="1077"/>
    </w:pPr>
    <w:rPr>
      <w:sz w:val="24"/>
      <w:szCs w:val="20"/>
    </w:rPr>
  </w:style>
  <w:style w:type="paragraph" w:customStyle="1" w:styleId="1512">
    <w:name w:val="Char Char1 Char Char Char Char1"/>
    <w:basedOn w:val="1"/>
    <w:qFormat/>
    <w:uiPriority w:val="0"/>
  </w:style>
  <w:style w:type="paragraph" w:customStyle="1" w:styleId="1513">
    <w:name w:val="标题03"/>
    <w:basedOn w:val="1"/>
    <w:next w:val="2"/>
    <w:qFormat/>
    <w:uiPriority w:val="0"/>
    <w:pPr>
      <w:tabs>
        <w:tab w:val="left" w:pos="15"/>
      </w:tabs>
      <w:snapToGrid w:val="0"/>
      <w:spacing w:before="60" w:line="460" w:lineRule="exact"/>
      <w:ind w:firstLine="560"/>
      <w:outlineLvl w:val="2"/>
    </w:pPr>
    <w:rPr>
      <w:rFonts w:ascii="宋体"/>
      <w:sz w:val="27"/>
      <w:szCs w:val="20"/>
    </w:rPr>
  </w:style>
  <w:style w:type="paragraph" w:customStyle="1" w:styleId="1514">
    <w:name w:val="cauc-TB-Head Char"/>
    <w:basedOn w:val="1"/>
    <w:next w:val="1"/>
    <w:qFormat/>
    <w:uiPriority w:val="0"/>
    <w:pPr>
      <w:spacing w:line="360" w:lineRule="auto"/>
      <w:jc w:val="center"/>
    </w:pPr>
    <w:rPr>
      <w:color w:val="000000"/>
      <w:sz w:val="24"/>
      <w:szCs w:val="20"/>
    </w:rPr>
  </w:style>
  <w:style w:type="paragraph" w:customStyle="1" w:styleId="1515">
    <w:name w:val="样式 正文001 + Times New Roman"/>
    <w:basedOn w:val="1"/>
    <w:link w:val="3266"/>
    <w:semiHidden/>
    <w:qFormat/>
    <w:uiPriority w:val="0"/>
    <w:pPr>
      <w:spacing w:before="60" w:line="460" w:lineRule="exact"/>
      <w:ind w:firstLine="482"/>
    </w:pPr>
    <w:rPr>
      <w:sz w:val="24"/>
    </w:rPr>
  </w:style>
  <w:style w:type="paragraph" w:customStyle="1" w:styleId="1516">
    <w:name w:val="xl2029"/>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Arial" w:hAnsi="Arial" w:cs="Arial"/>
      <w:b/>
      <w:bCs/>
      <w:kern w:val="0"/>
      <w:szCs w:val="21"/>
    </w:rPr>
  </w:style>
  <w:style w:type="paragraph" w:customStyle="1" w:styleId="1517">
    <w:name w:val="表格文字左"/>
    <w:basedOn w:val="1"/>
    <w:qFormat/>
    <w:uiPriority w:val="0"/>
    <w:pPr>
      <w:spacing w:line="240" w:lineRule="atLeast"/>
      <w:jc w:val="center"/>
    </w:pPr>
    <w:rPr>
      <w:rFonts w:ascii="宋体" w:hAnsi="宋体"/>
      <w:color w:val="000000"/>
      <w:kern w:val="0"/>
      <w:sz w:val="24"/>
    </w:rPr>
  </w:style>
  <w:style w:type="paragraph" w:customStyle="1" w:styleId="1518">
    <w:name w:val="xl4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1519">
    <w:name w:val="表文字居中"/>
    <w:link w:val="3464"/>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520">
    <w:name w:val="xl30"/>
    <w:basedOn w:val="1"/>
    <w:qFormat/>
    <w:uiPriority w:val="0"/>
    <w:pPr>
      <w:widowControl/>
      <w:pBdr>
        <w:bottom w:val="single" w:color="auto" w:sz="4" w:space="0"/>
        <w:right w:val="single" w:color="auto" w:sz="4" w:space="0"/>
      </w:pBdr>
      <w:spacing w:before="100" w:beforeAutospacing="1" w:after="100" w:afterAutospacing="1"/>
    </w:pPr>
    <w:rPr>
      <w:kern w:val="0"/>
      <w:szCs w:val="21"/>
    </w:rPr>
  </w:style>
  <w:style w:type="paragraph" w:customStyle="1" w:styleId="1521">
    <w:name w:val="样式 样式 四号 行距: 1.5 倍行距 首行缩进:  2 字符1 + 首行缩进:  2 字符"/>
    <w:qFormat/>
    <w:uiPriority w:val="0"/>
    <w:pPr>
      <w:widowControl w:val="0"/>
      <w:spacing w:line="360" w:lineRule="auto"/>
      <w:ind w:firstLine="200" w:firstLineChars="200"/>
      <w:jc w:val="both"/>
    </w:pPr>
    <w:rPr>
      <w:rFonts w:hint="eastAsia" w:ascii="Times New Roman" w:hAnsi="Times New Roman" w:eastAsia="宋体" w:cs="宋体"/>
      <w:kern w:val="2"/>
      <w:sz w:val="28"/>
      <w:szCs w:val="22"/>
      <w:lang w:val="en-US" w:eastAsia="zh-CN" w:bidi="ar-SA"/>
    </w:rPr>
  </w:style>
  <w:style w:type="paragraph" w:customStyle="1" w:styleId="1522">
    <w:name w:val="环保"/>
    <w:basedOn w:val="73"/>
    <w:semiHidden/>
    <w:qFormat/>
    <w:uiPriority w:val="99"/>
    <w:pPr>
      <w:spacing w:before="60" w:after="60" w:line="600" w:lineRule="exact"/>
      <w:ind w:firstLine="0" w:firstLineChars="0"/>
    </w:pPr>
    <w:rPr>
      <w:rFonts w:ascii="宋体" w:hAnsi="宋体"/>
      <w:kern w:val="21"/>
      <w:sz w:val="21"/>
      <w:szCs w:val="20"/>
    </w:rPr>
  </w:style>
  <w:style w:type="paragraph" w:customStyle="1" w:styleId="1523">
    <w:name w:val="_Style 1522"/>
    <w:basedOn w:val="1"/>
    <w:next w:val="1"/>
    <w:link w:val="3368"/>
    <w:qFormat/>
    <w:uiPriority w:val="0"/>
    <w:pPr>
      <w:pBdr>
        <w:bottom w:val="single" w:color="4F81BD" w:sz="4" w:space="4"/>
      </w:pBdr>
      <w:spacing w:before="200" w:after="280"/>
      <w:ind w:left="936" w:right="936"/>
    </w:pPr>
    <w:rPr>
      <w:b/>
      <w:bCs/>
      <w:i/>
      <w:iCs/>
      <w:color w:val="4F81BD"/>
    </w:rPr>
  </w:style>
  <w:style w:type="paragraph" w:customStyle="1" w:styleId="1524">
    <w:name w:val="xl2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525">
    <w:name w:val="xl237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526">
    <w:name w:val="AOAppHead"/>
    <w:basedOn w:val="268"/>
    <w:next w:val="1527"/>
    <w:qFormat/>
    <w:uiPriority w:val="0"/>
    <w:pPr>
      <w:pageBreakBefore/>
      <w:tabs>
        <w:tab w:val="left" w:pos="720"/>
      </w:tabs>
      <w:ind w:left="720" w:hanging="720"/>
      <w:outlineLvl w:val="0"/>
    </w:pPr>
  </w:style>
  <w:style w:type="paragraph" w:customStyle="1" w:styleId="1527">
    <w:name w:val="AOAppTitle"/>
    <w:basedOn w:val="268"/>
    <w:next w:val="241"/>
    <w:qFormat/>
    <w:uiPriority w:val="0"/>
    <w:pPr>
      <w:outlineLvl w:val="1"/>
    </w:pPr>
    <w:rPr>
      <w:b/>
    </w:rPr>
  </w:style>
  <w:style w:type="paragraph" w:customStyle="1" w:styleId="1528">
    <w:name w:val="正式表格"/>
    <w:basedOn w:val="1"/>
    <w:qFormat/>
    <w:uiPriority w:val="0"/>
    <w:pPr>
      <w:tabs>
        <w:tab w:val="center" w:pos="4422"/>
      </w:tabs>
      <w:adjustRightInd w:val="0"/>
      <w:snapToGrid w:val="0"/>
      <w:spacing w:before="100" w:beforeAutospacing="1" w:after="100" w:afterAutospacing="1" w:line="240" w:lineRule="exact"/>
      <w:jc w:val="center"/>
    </w:pPr>
    <w:rPr>
      <w:rFonts w:ascii="Arial" w:hAnsi="Arial" w:cs="Arial"/>
      <w:snapToGrid w:val="0"/>
      <w:kern w:val="0"/>
      <w:szCs w:val="21"/>
    </w:rPr>
  </w:style>
  <w:style w:type="paragraph" w:customStyle="1" w:styleId="1529">
    <w:name w:val="xl14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30">
    <w:name w:val="xl1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1531">
    <w:name w:val="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32">
    <w:name w:val="CM42"/>
    <w:basedOn w:val="291"/>
    <w:next w:val="291"/>
    <w:qFormat/>
    <w:uiPriority w:val="0"/>
    <w:pPr>
      <w:spacing w:line="520" w:lineRule="atLeast"/>
    </w:pPr>
    <w:rPr>
      <w:rFonts w:ascii="FZBeiWeiKaiShu-S19S" w:eastAsia="FZBeiWeiKaiShu-S19S" w:cs="Times New Roman"/>
      <w:color w:val="auto"/>
    </w:rPr>
  </w:style>
  <w:style w:type="paragraph" w:customStyle="1" w:styleId="1533">
    <w:name w:val="样式 样式 标题1 + 段前: 0.5 行 + 段前: 0.5 行"/>
    <w:basedOn w:val="837"/>
    <w:semiHidden/>
    <w:qFormat/>
    <w:uiPriority w:val="99"/>
    <w:pPr>
      <w:spacing w:before="120"/>
    </w:pPr>
  </w:style>
  <w:style w:type="paragraph" w:customStyle="1" w:styleId="1534">
    <w:name w:val="正文首行缩进11"/>
    <w:basedOn w:val="19"/>
    <w:qFormat/>
    <w:uiPriority w:val="0"/>
    <w:pPr>
      <w:adjustRightInd w:val="0"/>
      <w:spacing w:line="312" w:lineRule="auto"/>
      <w:ind w:firstLine="567"/>
      <w:textAlignment w:val="baseline"/>
    </w:pPr>
    <w:rPr>
      <w:kern w:val="0"/>
      <w:szCs w:val="24"/>
    </w:rPr>
  </w:style>
  <w:style w:type="paragraph" w:customStyle="1" w:styleId="1535">
    <w:name w:val="AOAltHead5"/>
    <w:basedOn w:val="1450"/>
    <w:next w:val="746"/>
    <w:qFormat/>
    <w:uiPriority w:val="0"/>
    <w:pPr>
      <w:tabs>
        <w:tab w:val="left" w:pos="-180"/>
        <w:tab w:val="left" w:pos="720"/>
      </w:tabs>
      <w:ind w:left="-180"/>
    </w:pPr>
    <w:rPr>
      <w:rFonts w:eastAsia="LF Song"/>
      <w:sz w:val="24"/>
      <w:lang w:eastAsia="zh-CN"/>
    </w:rPr>
  </w:style>
  <w:style w:type="paragraph" w:customStyle="1" w:styleId="1536">
    <w:name w:val="标题 1 + 三号 加粗 + (中文) 黑体 Char"/>
    <w:basedOn w:val="1"/>
    <w:semiHidden/>
    <w:qFormat/>
    <w:uiPriority w:val="99"/>
    <w:pPr>
      <w:keepNext/>
      <w:widowControl/>
      <w:autoSpaceDE w:val="0"/>
      <w:autoSpaceDN w:val="0"/>
      <w:spacing w:line="360" w:lineRule="auto"/>
      <w:ind w:right="111"/>
      <w:textAlignment w:val="bottom"/>
      <w:outlineLvl w:val="0"/>
    </w:pPr>
    <w:rPr>
      <w:rFonts w:eastAsia="黑体"/>
      <w:b/>
      <w:bCs/>
      <w:kern w:val="0"/>
      <w:sz w:val="32"/>
      <w:szCs w:val="20"/>
    </w:rPr>
  </w:style>
  <w:style w:type="paragraph" w:customStyle="1" w:styleId="1537">
    <w:name w:val="图"/>
    <w:basedOn w:val="19"/>
    <w:qFormat/>
    <w:uiPriority w:val="0"/>
    <w:pPr>
      <w:adjustRightInd w:val="0"/>
      <w:spacing w:line="288" w:lineRule="auto"/>
      <w:jc w:val="center"/>
      <w:textAlignment w:val="baseline"/>
    </w:pPr>
    <w:rPr>
      <w:rFonts w:ascii="黑体" w:eastAsia="黑体"/>
      <w:b/>
      <w:kern w:val="0"/>
      <w:sz w:val="21"/>
    </w:rPr>
  </w:style>
  <w:style w:type="paragraph" w:customStyle="1" w:styleId="1538">
    <w:name w:val="xl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CC"/>
      <w:kern w:val="0"/>
      <w:szCs w:val="21"/>
    </w:rPr>
  </w:style>
  <w:style w:type="paragraph" w:customStyle="1" w:styleId="1539">
    <w:name w:val="一级无标题条"/>
    <w:basedOn w:val="1"/>
    <w:qFormat/>
    <w:uiPriority w:val="0"/>
  </w:style>
  <w:style w:type="paragraph" w:customStyle="1" w:styleId="1540">
    <w:name w:val="默认段落字体 Para Char Char Char Char Char Char Char"/>
    <w:basedOn w:val="1"/>
    <w:qFormat/>
    <w:uiPriority w:val="0"/>
  </w:style>
  <w:style w:type="paragraph" w:customStyle="1" w:styleId="1541">
    <w:name w:val="Char4 Char Char Char1"/>
    <w:basedOn w:val="1"/>
    <w:next w:val="1"/>
    <w:qFormat/>
    <w:uiPriority w:val="0"/>
    <w:pPr>
      <w:spacing w:line="360" w:lineRule="auto"/>
      <w:ind w:firstLine="200" w:firstLineChars="200"/>
    </w:pPr>
    <w:rPr>
      <w:szCs w:val="20"/>
    </w:rPr>
  </w:style>
  <w:style w:type="paragraph" w:customStyle="1" w:styleId="1542">
    <w:name w:val="正文小四"/>
    <w:basedOn w:val="1"/>
    <w:qFormat/>
    <w:uiPriority w:val="0"/>
    <w:pPr>
      <w:spacing w:line="360" w:lineRule="auto"/>
      <w:ind w:firstLine="480" w:firstLineChars="200"/>
    </w:pPr>
    <w:rPr>
      <w:sz w:val="24"/>
      <w:szCs w:val="20"/>
    </w:rPr>
  </w:style>
  <w:style w:type="paragraph" w:customStyle="1" w:styleId="1543">
    <w:name w:val="Table Paragraph"/>
    <w:basedOn w:val="1"/>
    <w:qFormat/>
    <w:uiPriority w:val="1"/>
    <w:pPr>
      <w:jc w:val="center"/>
    </w:pPr>
    <w:rPr>
      <w:rFonts w:ascii="宋体" w:hAnsi="宋体" w:cs="宋体"/>
      <w:kern w:val="0"/>
      <w:sz w:val="22"/>
      <w:szCs w:val="22"/>
      <w:lang w:eastAsia="en-US"/>
    </w:rPr>
  </w:style>
  <w:style w:type="paragraph" w:customStyle="1" w:styleId="1544">
    <w:name w:val=" Char1 Char Char1 Char"/>
    <w:basedOn w:val="1"/>
    <w:qFormat/>
    <w:uiPriority w:val="0"/>
  </w:style>
  <w:style w:type="paragraph" w:customStyle="1" w:styleId="1545">
    <w:name w:val="样式 标题 1标题1H1H11H12H13H14H15H16H17H18第A章第*部分章节一、一级...1"/>
    <w:basedOn w:val="4"/>
    <w:qFormat/>
    <w:uiPriority w:val="0"/>
    <w:pPr>
      <w:adjustRightInd w:val="0"/>
      <w:snapToGrid w:val="0"/>
      <w:spacing w:before="240" w:after="240" w:line="360" w:lineRule="auto"/>
    </w:pPr>
    <w:rPr>
      <w:rFonts w:ascii="宋体" w:hAnsi="宋体" w:eastAsia="宋体" w:cs="Times New Roman"/>
      <w:b w:val="0"/>
      <w:sz w:val="28"/>
      <w:szCs w:val="28"/>
    </w:rPr>
  </w:style>
  <w:style w:type="paragraph" w:customStyle="1" w:styleId="1546">
    <w:name w:val="列表 4P"/>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1547">
    <w:name w:val="正文标题"/>
    <w:basedOn w:val="1"/>
    <w:qFormat/>
    <w:uiPriority w:val="0"/>
    <w:pPr>
      <w:spacing w:line="324" w:lineRule="auto"/>
      <w:jc w:val="center"/>
    </w:pPr>
    <w:rPr>
      <w:rFonts w:ascii="宋体" w:hAnsi="宋体"/>
      <w:b/>
      <w:kern w:val="0"/>
      <w:sz w:val="48"/>
      <w:u w:val="none" w:color="000000"/>
    </w:rPr>
  </w:style>
  <w:style w:type="paragraph" w:customStyle="1" w:styleId="1548">
    <w:name w:val="Char Char Char1 Char1 Char Char Char1"/>
    <w:basedOn w:val="1"/>
    <w:semiHidden/>
    <w:qFormat/>
    <w:uiPriority w:val="0"/>
  </w:style>
  <w:style w:type="paragraph" w:customStyle="1" w:styleId="1549">
    <w:name w:val="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550">
    <w:name w:val="图表标题靠右"/>
    <w:basedOn w:val="19"/>
    <w:semiHidden/>
    <w:qFormat/>
    <w:uiPriority w:val="99"/>
    <w:pPr>
      <w:jc w:val="right"/>
    </w:pPr>
    <w:rPr>
      <w:rFonts w:eastAsia="黑体"/>
      <w:sz w:val="21"/>
    </w:rPr>
  </w:style>
  <w:style w:type="paragraph" w:customStyle="1" w:styleId="1551">
    <w:name w:val=" Char Char1 Char Char Char Char"/>
    <w:basedOn w:val="1"/>
    <w:uiPriority w:val="0"/>
  </w:style>
  <w:style w:type="paragraph" w:customStyle="1" w:styleId="1552">
    <w:name w:val="样式 标题 3条标题1.1.13h33rd levelH3l3CT头小标题 + 段前: 3 磅 段后: 3 ..."/>
    <w:basedOn w:val="7"/>
    <w:semiHidden/>
    <w:qFormat/>
    <w:uiPriority w:val="99"/>
    <w:pPr>
      <w:tabs>
        <w:tab w:val="left" w:pos="0"/>
      </w:tabs>
      <w:spacing w:before="60" w:after="60" w:line="360" w:lineRule="auto"/>
      <w:jc w:val="left"/>
    </w:pPr>
    <w:rPr>
      <w:color w:val="auto"/>
      <w:szCs w:val="20"/>
      <w:lang w:val="en-US"/>
    </w:rPr>
  </w:style>
  <w:style w:type="paragraph" w:customStyle="1" w:styleId="1553">
    <w:name w:val="xl23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1554">
    <w:name w:val="xl104"/>
    <w:basedOn w:val="1"/>
    <w:qFormat/>
    <w:uiPriority w:val="0"/>
    <w:pPr>
      <w:widowControl/>
      <w:pBdr>
        <w:lef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16"/>
      <w:szCs w:val="16"/>
    </w:rPr>
  </w:style>
  <w:style w:type="paragraph" w:customStyle="1" w:styleId="1555">
    <w:name w:val="zhang正文"/>
    <w:basedOn w:val="3"/>
    <w:qFormat/>
    <w:uiPriority w:val="0"/>
    <w:pPr>
      <w:spacing w:before="60" w:line="360" w:lineRule="exact"/>
      <w:ind w:firstLine="518"/>
    </w:pPr>
    <w:rPr>
      <w:rFonts w:ascii="Times New Roman"/>
    </w:rPr>
  </w:style>
  <w:style w:type="paragraph" w:customStyle="1" w:styleId="1556">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57">
    <w:name w:val="20.1"/>
    <w:basedOn w:val="715"/>
    <w:qFormat/>
    <w:uiPriority w:val="0"/>
  </w:style>
  <w:style w:type="paragraph" w:customStyle="1" w:styleId="1558">
    <w:name w:val="xl23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E46D0A"/>
      <w:kern w:val="0"/>
      <w:szCs w:val="21"/>
    </w:rPr>
  </w:style>
  <w:style w:type="paragraph" w:customStyle="1" w:styleId="1559">
    <w:name w:val="样式 标题 1小2号宋体居中行距2倍章章标题 1b1章节标题H1标题 11-*+h11st levelSe..."/>
    <w:basedOn w:val="4"/>
    <w:semiHidden/>
    <w:qFormat/>
    <w:uiPriority w:val="99"/>
    <w:pPr>
      <w:pageBreakBefore/>
      <w:tabs>
        <w:tab w:val="left" w:pos="851"/>
      </w:tabs>
      <w:spacing w:before="0" w:after="0" w:line="360" w:lineRule="auto"/>
      <w:ind w:left="425" w:hanging="425"/>
    </w:pPr>
    <w:rPr>
      <w:rFonts w:ascii="Times New Roman" w:hAnsi="Times New Roman" w:eastAsia="宋体" w:cs="宋体"/>
      <w:b w:val="0"/>
      <w:szCs w:val="20"/>
    </w:rPr>
  </w:style>
  <w:style w:type="paragraph" w:customStyle="1" w:styleId="1560">
    <w:name w:val="xl111"/>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1561">
    <w:name w:val="表居中（中文）"/>
    <w:basedOn w:val="1"/>
    <w:qFormat/>
    <w:uiPriority w:val="99"/>
    <w:pPr>
      <w:adjustRightInd w:val="0"/>
      <w:spacing w:line="380" w:lineRule="atLeast"/>
      <w:jc w:val="center"/>
    </w:pPr>
    <w:rPr>
      <w:rFonts w:eastAsia="楷体_GB2312"/>
      <w:kern w:val="0"/>
      <w:szCs w:val="20"/>
    </w:rPr>
  </w:style>
  <w:style w:type="paragraph" w:customStyle="1" w:styleId="1562">
    <w:name w:val="xl2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1563">
    <w:name w:val="样式 标题1 + 两端对齐 段前: 6 磅 段后: 7.8 磅 行距: 固定值 28 磅"/>
    <w:basedOn w:val="1564"/>
    <w:link w:val="3067"/>
    <w:semiHidden/>
    <w:qFormat/>
    <w:uiPriority w:val="0"/>
    <w:pPr>
      <w:keepNext w:val="0"/>
      <w:widowControl/>
      <w:spacing w:after="156" w:line="560" w:lineRule="exact"/>
    </w:pPr>
    <w:rPr>
      <w:rFonts w:ascii="Times New Roman" w:hAnsi="Times New Roman" w:eastAsia="宋体" w:cs="宋体"/>
      <w:kern w:val="0"/>
      <w:sz w:val="32"/>
      <w:szCs w:val="32"/>
    </w:rPr>
  </w:style>
  <w:style w:type="paragraph" w:customStyle="1" w:styleId="1564">
    <w:name w:val="标题11"/>
    <w:basedOn w:val="4"/>
    <w:link w:val="3224"/>
    <w:qFormat/>
    <w:uiPriority w:val="0"/>
    <w:pPr>
      <w:keepLines w:val="0"/>
      <w:spacing w:before="0" w:after="0" w:line="240" w:lineRule="auto"/>
      <w:jc w:val="both"/>
    </w:pPr>
    <w:rPr>
      <w:rFonts w:ascii="宋体" w:hAnsi="宋体" w:eastAsia="黑体" w:cs="Times New Roman"/>
      <w:b w:val="0"/>
      <w:kern w:val="2"/>
      <w:sz w:val="28"/>
      <w:szCs w:val="24"/>
    </w:rPr>
  </w:style>
  <w:style w:type="paragraph" w:customStyle="1" w:styleId="1565">
    <w:name w:val="样式 正文缩进正文缩进 Char正文缩进1 Char正文缩进1正文（首行缩进两字） Char正文缩进 Char Cha..."/>
    <w:basedOn w:val="6"/>
    <w:qFormat/>
    <w:uiPriority w:val="0"/>
    <w:pPr>
      <w:spacing w:beforeLines="50" w:line="360" w:lineRule="auto"/>
      <w:ind w:firstLine="567" w:firstLineChars="0"/>
      <w:jc w:val="left"/>
    </w:pPr>
    <w:rPr>
      <w:rFonts w:ascii="Calibri" w:hAnsi="Calibri"/>
      <w:sz w:val="24"/>
      <w:szCs w:val="20"/>
    </w:rPr>
  </w:style>
  <w:style w:type="paragraph" w:customStyle="1" w:styleId="1566">
    <w:name w:val="chenwenyan"/>
    <w:basedOn w:val="1"/>
    <w:next w:val="1"/>
    <w:semiHidden/>
    <w:qFormat/>
    <w:uiPriority w:val="99"/>
  </w:style>
  <w:style w:type="paragraph" w:customStyle="1" w:styleId="1567">
    <w:name w:val="xl93"/>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8">
    <w:name w:val="Char4 Char Char Char Char Char Char11"/>
    <w:basedOn w:val="1"/>
    <w:qFormat/>
    <w:uiPriority w:val="0"/>
    <w:pPr>
      <w:spacing w:line="360" w:lineRule="auto"/>
      <w:ind w:firstLine="200" w:firstLineChars="200"/>
    </w:pPr>
    <w:rPr>
      <w:rFonts w:ascii="宋体" w:hAnsi="宋体" w:cs="宋体"/>
      <w:sz w:val="24"/>
    </w:rPr>
  </w:style>
  <w:style w:type="paragraph" w:customStyle="1" w:styleId="1569">
    <w:name w:val="涪陵表格"/>
    <w:basedOn w:val="69"/>
    <w:qFormat/>
    <w:uiPriority w:val="0"/>
    <w:pPr>
      <w:adjustRightInd w:val="0"/>
      <w:ind w:left="0" w:firstLine="0" w:firstLineChars="0"/>
      <w:jc w:val="center"/>
      <w:textAlignment w:val="baseline"/>
    </w:pPr>
    <w:rPr>
      <w:sz w:val="24"/>
      <w:u w:val="single"/>
    </w:rPr>
  </w:style>
  <w:style w:type="paragraph" w:customStyle="1" w:styleId="1570">
    <w:name w:val="xl140"/>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1">
    <w:name w:val="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72">
    <w:name w:val="样式 标题 4 + 四号 蓝色 行距: 固定值 25 磅"/>
    <w:basedOn w:val="8"/>
    <w:qFormat/>
    <w:uiPriority w:val="0"/>
    <w:pPr>
      <w:autoSpaceDE w:val="0"/>
      <w:spacing w:line="500" w:lineRule="exact"/>
      <w:jc w:val="left"/>
    </w:pPr>
    <w:rPr>
      <w:rFonts w:ascii="Times New Roman" w:hAnsi="Times New Roman"/>
      <w:color w:val="auto"/>
      <w:szCs w:val="20"/>
    </w:rPr>
  </w:style>
  <w:style w:type="paragraph" w:customStyle="1" w:styleId="1573">
    <w:name w:val="xl16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b/>
      <w:bCs/>
      <w:kern w:val="0"/>
      <w:szCs w:val="21"/>
    </w:rPr>
  </w:style>
  <w:style w:type="paragraph" w:customStyle="1" w:styleId="1574">
    <w:name w:val="正文bg"/>
    <w:basedOn w:val="1"/>
    <w:semiHidden/>
    <w:qFormat/>
    <w:uiPriority w:val="99"/>
    <w:pPr>
      <w:spacing w:line="316" w:lineRule="exact"/>
      <w:jc w:val="center"/>
    </w:pPr>
    <w:rPr>
      <w:rFonts w:ascii="仿宋_GB2312" w:hAnsi="宋体" w:eastAsia="仿宋_GB2312"/>
      <w:color w:val="000000"/>
      <w:szCs w:val="20"/>
    </w:rPr>
  </w:style>
  <w:style w:type="paragraph" w:customStyle="1" w:styleId="1575">
    <w:name w:val="xl238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1576">
    <w:name w:val="样式-正文"/>
    <w:basedOn w:val="1"/>
    <w:semiHidden/>
    <w:qFormat/>
    <w:uiPriority w:val="99"/>
    <w:pPr>
      <w:autoSpaceDE w:val="0"/>
      <w:autoSpaceDN w:val="0"/>
      <w:adjustRightInd w:val="0"/>
      <w:ind w:right="6" w:firstLine="425"/>
    </w:pPr>
    <w:rPr>
      <w:kern w:val="0"/>
      <w:szCs w:val="20"/>
    </w:rPr>
  </w:style>
  <w:style w:type="paragraph" w:customStyle="1" w:styleId="1577">
    <w:name w:val="xl84"/>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578">
    <w:name w:val="xl10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579">
    <w:name w:val="李育平"/>
    <w:next w:val="20"/>
    <w:qFormat/>
    <w:uiPriority w:val="0"/>
    <w:pPr>
      <w:jc w:val="both"/>
    </w:pPr>
    <w:rPr>
      <w:rFonts w:ascii="Times New Roman" w:hAnsi="Times New Roman" w:eastAsia="宋体" w:cs="Times New Roman"/>
      <w:sz w:val="21"/>
      <w:lang w:val="en-US" w:eastAsia="zh-CN" w:bidi="ar-SA"/>
    </w:rPr>
  </w:style>
  <w:style w:type="paragraph" w:customStyle="1" w:styleId="1580">
    <w:name w:val="样式 标题 4 + 段前: 6 行 段后: 2 行"/>
    <w:basedOn w:val="8"/>
    <w:qFormat/>
    <w:uiPriority w:val="0"/>
    <w:pPr>
      <w:tabs>
        <w:tab w:val="left" w:pos="336"/>
        <w:tab w:val="left" w:pos="1984"/>
      </w:tabs>
      <w:wordWrap w:val="0"/>
      <w:topLinePunct/>
      <w:adjustRightInd w:val="0"/>
      <w:spacing w:before="1440" w:beforeLines="50" w:after="480" w:afterLines="50"/>
      <w:ind w:left="1984" w:hanging="1984"/>
      <w:textAlignment w:val="baseline"/>
    </w:pPr>
    <w:rPr>
      <w:rFonts w:ascii="Times New Roman" w:hAnsi="Times New Roman"/>
      <w:b/>
      <w:color w:val="auto"/>
      <w:kern w:val="0"/>
      <w:sz w:val="28"/>
      <w:szCs w:val="20"/>
    </w:rPr>
  </w:style>
  <w:style w:type="paragraph" w:customStyle="1" w:styleId="1581">
    <w:name w:val="xl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1582">
    <w:name w:val="图名称"/>
    <w:basedOn w:val="1"/>
    <w:qFormat/>
    <w:uiPriority w:val="0"/>
    <w:pPr>
      <w:tabs>
        <w:tab w:val="left" w:pos="-120"/>
      </w:tabs>
      <w:overflowPunct w:val="0"/>
      <w:topLinePunct/>
      <w:autoSpaceDE w:val="0"/>
      <w:adjustRightInd w:val="0"/>
      <w:snapToGrid w:val="0"/>
      <w:spacing w:line="240" w:lineRule="atLeast"/>
      <w:jc w:val="center"/>
      <w:textAlignment w:val="baseline"/>
    </w:pPr>
    <w:rPr>
      <w:rFonts w:eastAsia="黑体" w:cs="Arial Unicode MS"/>
      <w:b/>
      <w:color w:val="000000"/>
      <w:spacing w:val="16"/>
      <w:kern w:val="0"/>
      <w:sz w:val="44"/>
      <w:szCs w:val="44"/>
    </w:rPr>
  </w:style>
  <w:style w:type="paragraph" w:customStyle="1" w:styleId="1583">
    <w:name w:val="Qzy样式1"/>
    <w:basedOn w:val="4"/>
    <w:qFormat/>
    <w:uiPriority w:val="0"/>
    <w:pPr>
      <w:keepNext w:val="0"/>
      <w:widowControl/>
      <w:spacing w:before="0" w:after="0" w:line="240" w:lineRule="atLeast"/>
      <w:jc w:val="both"/>
    </w:pPr>
    <w:rPr>
      <w:rFonts w:ascii="Times New Roman" w:hAnsi="Times New Roman" w:eastAsia="宋体" w:cs="Times New Roman"/>
      <w:b w:val="0"/>
      <w:bCs/>
      <w:szCs w:val="20"/>
    </w:rPr>
  </w:style>
  <w:style w:type="paragraph" w:customStyle="1" w:styleId="1584">
    <w:name w:val="cauc-2"/>
    <w:next w:val="1356"/>
    <w:qFormat/>
    <w:uiPriority w:val="0"/>
    <w:pPr>
      <w:spacing w:line="360" w:lineRule="auto"/>
      <w:outlineLvl w:val="1"/>
    </w:pPr>
    <w:rPr>
      <w:rFonts w:ascii="宋体" w:hAnsi="宋体" w:eastAsia="宋体" w:cs="Times New Roman"/>
      <w:b/>
      <w:kern w:val="2"/>
      <w:sz w:val="28"/>
      <w:szCs w:val="28"/>
      <w:lang w:val="en-US" w:eastAsia="zh-CN" w:bidi="ar-SA"/>
    </w:rPr>
  </w:style>
  <w:style w:type="paragraph" w:customStyle="1" w:styleId="1585">
    <w:name w:val="Char Char Char Char Char Char Char Char Char Char Char Char Char Char Char Char Char Char Char Char Char Char Char Char Char Char Char Char Char Char Char"/>
    <w:basedOn w:val="1"/>
    <w:semiHidden/>
    <w:uiPriority w:val="0"/>
    <w:pPr>
      <w:spacing w:line="360" w:lineRule="auto"/>
      <w:ind w:firstLine="200" w:firstLineChars="200"/>
    </w:pPr>
    <w:rPr>
      <w:rFonts w:ascii="宋体" w:hAnsi="宋体" w:cs="宋体"/>
      <w:sz w:val="24"/>
    </w:rPr>
  </w:style>
  <w:style w:type="paragraph" w:customStyle="1" w:styleId="1586">
    <w:name w:val="xl55"/>
    <w:basedOn w:val="1"/>
    <w:qFormat/>
    <w:uiPriority w:val="0"/>
    <w:pPr>
      <w:widowControl/>
      <w:pBdr>
        <w:bottom w:val="single" w:color="auto" w:sz="12" w:space="0"/>
      </w:pBdr>
      <w:spacing w:before="100" w:beforeAutospacing="1" w:after="100" w:afterAutospacing="1"/>
      <w:jc w:val="left"/>
    </w:pPr>
    <w:rPr>
      <w:rFonts w:ascii="宋体" w:hAnsi="宋体"/>
      <w:kern w:val="0"/>
      <w:sz w:val="28"/>
      <w:szCs w:val="28"/>
    </w:rPr>
  </w:style>
  <w:style w:type="paragraph" w:customStyle="1" w:styleId="1587">
    <w:name w:val="样式 黑体 小四 下划线 居中 段前: 6 磅 行距: 1.5 倍行距"/>
    <w:basedOn w:val="1"/>
    <w:semiHidden/>
    <w:qFormat/>
    <w:uiPriority w:val="99"/>
    <w:pPr>
      <w:adjustRightInd w:val="0"/>
      <w:snapToGrid w:val="0"/>
      <w:spacing w:line="360" w:lineRule="auto"/>
      <w:jc w:val="center"/>
    </w:pPr>
    <w:rPr>
      <w:rFonts w:ascii="黑体" w:hAnsi="宋体" w:eastAsia="黑体" w:cs="宋体"/>
      <w:sz w:val="24"/>
      <w:szCs w:val="20"/>
      <w:u w:val="single"/>
    </w:rPr>
  </w:style>
  <w:style w:type="paragraph" w:customStyle="1" w:styleId="1588">
    <w:name w:val="xl2386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589">
    <w:name w:val="xl238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590">
    <w:name w:val="表名称2"/>
    <w:basedOn w:val="1"/>
    <w:qFormat/>
    <w:uiPriority w:val="0"/>
    <w:pPr>
      <w:tabs>
        <w:tab w:val="left" w:pos="980"/>
        <w:tab w:val="right" w:pos="8260"/>
      </w:tabs>
      <w:autoSpaceDE w:val="0"/>
      <w:autoSpaceDN w:val="0"/>
      <w:adjustRightInd w:val="0"/>
      <w:ind w:firstLine="567"/>
      <w:textAlignment w:val="bottom"/>
    </w:pPr>
    <w:rPr>
      <w:rFonts w:ascii="宋体"/>
      <w:sz w:val="24"/>
      <w:szCs w:val="20"/>
    </w:rPr>
  </w:style>
  <w:style w:type="paragraph" w:customStyle="1" w:styleId="1591">
    <w:name w:val="xl18"/>
    <w:basedOn w:val="1"/>
    <w:qFormat/>
    <w:uiPriority w:val="0"/>
    <w:pPr>
      <w:widowControl/>
      <w:spacing w:before="100" w:beforeAutospacing="1" w:after="100" w:afterAutospacing="1"/>
      <w:jc w:val="left"/>
    </w:pPr>
    <w:rPr>
      <w:rFonts w:eastAsia="Arial Unicode MS"/>
      <w:kern w:val="0"/>
      <w:sz w:val="24"/>
    </w:rPr>
  </w:style>
  <w:style w:type="paragraph" w:customStyle="1" w:styleId="1592">
    <w:name w:val="标题1"/>
    <w:basedOn w:val="4"/>
    <w:qFormat/>
    <w:uiPriority w:val="0"/>
    <w:pPr>
      <w:keepLines w:val="0"/>
      <w:spacing w:before="0" w:after="0" w:line="240" w:lineRule="auto"/>
      <w:jc w:val="both"/>
    </w:pPr>
    <w:rPr>
      <w:rFonts w:ascii="宋体" w:hAnsi="宋体" w:eastAsia="黑体" w:cs="Times New Roman"/>
      <w:b w:val="0"/>
      <w:color w:val="000000"/>
      <w:kern w:val="2"/>
      <w:sz w:val="28"/>
      <w:szCs w:val="24"/>
    </w:rPr>
  </w:style>
  <w:style w:type="paragraph" w:customStyle="1" w:styleId="1593">
    <w:name w:val="Address"/>
    <w:basedOn w:val="19"/>
    <w:qFormat/>
    <w:uiPriority w:val="0"/>
    <w:pPr>
      <w:keepLines/>
      <w:autoSpaceDE w:val="0"/>
      <w:autoSpaceDN w:val="0"/>
      <w:adjustRightInd w:val="0"/>
      <w:spacing w:line="240" w:lineRule="auto"/>
      <w:ind w:right="4320"/>
      <w:jc w:val="left"/>
      <w:textAlignment w:val="baseline"/>
    </w:pPr>
    <w:rPr>
      <w:rFonts w:ascii="宋体"/>
      <w:kern w:val="0"/>
      <w:sz w:val="20"/>
    </w:rPr>
  </w:style>
  <w:style w:type="paragraph" w:customStyle="1" w:styleId="1594">
    <w:name w:val="2级标题"/>
    <w:basedOn w:val="1"/>
    <w:next w:val="443"/>
    <w:link w:val="3483"/>
    <w:qFormat/>
    <w:uiPriority w:val="0"/>
    <w:pPr>
      <w:spacing w:beforeLines="50" w:afterLines="50" w:line="360" w:lineRule="auto"/>
      <w:outlineLvl w:val="1"/>
    </w:pPr>
    <w:rPr>
      <w:rFonts w:ascii="Arial" w:hAnsi="Arial" w:cs="Arial"/>
      <w:b/>
      <w:kern w:val="0"/>
      <w:sz w:val="24"/>
      <w:szCs w:val="28"/>
    </w:rPr>
  </w:style>
  <w:style w:type="paragraph" w:customStyle="1" w:styleId="1595">
    <w:name w:val="xl23844"/>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jc w:val="left"/>
    </w:pPr>
    <w:rPr>
      <w:rFonts w:ascii="宋体" w:hAnsi="宋体" w:cs="宋体"/>
      <w:color w:val="000000"/>
      <w:kern w:val="0"/>
      <w:szCs w:val="21"/>
    </w:rPr>
  </w:style>
  <w:style w:type="paragraph" w:customStyle="1" w:styleId="1596">
    <w:name w:val="样式 标题1 + 两端对齐"/>
    <w:basedOn w:val="1564"/>
    <w:semiHidden/>
    <w:qFormat/>
    <w:uiPriority w:val="99"/>
    <w:pPr>
      <w:keepNext w:val="0"/>
      <w:widowControl/>
    </w:pPr>
    <w:rPr>
      <w:rFonts w:ascii="Times New Roman" w:hAnsi="Times New Roman" w:eastAsia="宋体" w:cs="宋体"/>
      <w:kern w:val="0"/>
      <w:sz w:val="32"/>
      <w:szCs w:val="32"/>
    </w:rPr>
  </w:style>
  <w:style w:type="paragraph" w:customStyle="1" w:styleId="1597">
    <w:name w:val="样式4"/>
    <w:basedOn w:val="4"/>
    <w:link w:val="3135"/>
    <w:qFormat/>
    <w:uiPriority w:val="0"/>
    <w:pPr>
      <w:keepLines w:val="0"/>
      <w:autoSpaceDE w:val="0"/>
      <w:autoSpaceDN w:val="0"/>
      <w:adjustRightInd w:val="0"/>
      <w:spacing w:before="0" w:after="0" w:line="460" w:lineRule="exact"/>
      <w:jc w:val="left"/>
    </w:pPr>
    <w:rPr>
      <w:rFonts w:ascii="Times New Roman" w:hAnsi="Times New Roman" w:eastAsia="黑体" w:cs="Times New Roman"/>
      <w:b w:val="0"/>
      <w:bCs/>
      <w:spacing w:val="16"/>
      <w:kern w:val="0"/>
      <w:sz w:val="32"/>
      <w:szCs w:val="24"/>
    </w:rPr>
  </w:style>
  <w:style w:type="paragraph" w:customStyle="1" w:styleId="1598">
    <w:name w:val="xl8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599">
    <w:name w:val="表格new"/>
    <w:basedOn w:val="1"/>
    <w:next w:val="1"/>
    <w:link w:val="3816"/>
    <w:qFormat/>
    <w:uiPriority w:val="0"/>
    <w:pPr>
      <w:jc w:val="center"/>
      <w:textAlignment w:val="center"/>
    </w:pPr>
    <w:rPr>
      <w:rFonts w:cs="宋体"/>
      <w:szCs w:val="21"/>
    </w:rPr>
  </w:style>
  <w:style w:type="paragraph" w:customStyle="1" w:styleId="1600">
    <w:name w:val="正文文本最新 Char Char Char Char1 Char Char Char Char Char Char1"/>
    <w:basedOn w:val="1"/>
    <w:link w:val="3660"/>
    <w:qFormat/>
    <w:uiPriority w:val="0"/>
    <w:pPr>
      <w:spacing w:line="360" w:lineRule="auto"/>
      <w:ind w:firstLine="200" w:firstLineChars="200"/>
    </w:pPr>
    <w:rPr>
      <w:bCs/>
      <w:sz w:val="28"/>
    </w:rPr>
  </w:style>
  <w:style w:type="paragraph" w:customStyle="1" w:styleId="1601">
    <w:name w:val="样式 标题 3 + 段前: 0.5 行 段后: 0.5 行"/>
    <w:basedOn w:val="7"/>
    <w:qFormat/>
    <w:uiPriority w:val="99"/>
    <w:pPr>
      <w:spacing w:before="260" w:beforeLines="50" w:after="260" w:afterLines="50" w:line="300" w:lineRule="auto"/>
    </w:pPr>
    <w:rPr>
      <w:rFonts w:eastAsia="黑体"/>
      <w:bCs w:val="0"/>
      <w:color w:val="auto"/>
      <w:szCs w:val="20"/>
      <w:lang w:val="en-US"/>
    </w:rPr>
  </w:style>
  <w:style w:type="paragraph" w:customStyle="1" w:styleId="1602">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603">
    <w:name w:val="xl4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B050"/>
      <w:kern w:val="0"/>
      <w:szCs w:val="21"/>
    </w:rPr>
  </w:style>
  <w:style w:type="paragraph" w:customStyle="1" w:styleId="1604">
    <w:name w:val="Char Char Char1 Char Char Char Char1"/>
    <w:basedOn w:val="1"/>
    <w:qFormat/>
    <w:uiPriority w:val="0"/>
  </w:style>
  <w:style w:type="paragraph" w:customStyle="1" w:styleId="1605">
    <w:name w:val="xl4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606">
    <w:name w:val="！正文"/>
    <w:basedOn w:val="1"/>
    <w:link w:val="3575"/>
    <w:qFormat/>
    <w:uiPriority w:val="0"/>
    <w:rPr>
      <w:rFonts w:ascii="Times New Roman"/>
      <w:sz w:val="20"/>
    </w:rPr>
  </w:style>
  <w:style w:type="paragraph" w:customStyle="1" w:styleId="1607">
    <w:name w:val="页脚2"/>
    <w:basedOn w:val="285"/>
    <w:qFormat/>
    <w:uiPriority w:val="0"/>
    <w:rPr>
      <w:rFonts w:ascii="Calibri" w:hAnsi="Calibri"/>
      <w:kern w:val="2"/>
      <w:sz w:val="21"/>
      <w:szCs w:val="22"/>
    </w:rPr>
  </w:style>
  <w:style w:type="paragraph" w:customStyle="1" w:styleId="1608">
    <w:name w:val="A正"/>
    <w:basedOn w:val="1"/>
    <w:link w:val="3323"/>
    <w:qFormat/>
    <w:uiPriority w:val="0"/>
    <w:pPr>
      <w:widowControl/>
      <w:tabs>
        <w:tab w:val="left" w:pos="3780"/>
      </w:tabs>
      <w:spacing w:line="360" w:lineRule="auto"/>
      <w:ind w:firstLine="200" w:firstLineChars="200"/>
    </w:pPr>
    <w:rPr>
      <w:spacing w:val="4"/>
      <w:kern w:val="0"/>
      <w:sz w:val="24"/>
      <w:szCs w:val="28"/>
    </w:rPr>
  </w:style>
  <w:style w:type="paragraph" w:customStyle="1" w:styleId="1609">
    <w:name w:val="Char Char Char2 Char Char Char Char Char Char Char Char Char Char Char Char Char Char Char Char Char Char Char Char"/>
    <w:basedOn w:val="1"/>
    <w:semiHidden/>
    <w:qFormat/>
    <w:uiPriority w:val="0"/>
    <w:pPr>
      <w:spacing w:beforeLines="20" w:line="440" w:lineRule="atLeast"/>
      <w:ind w:firstLine="200" w:firstLineChars="200"/>
    </w:pPr>
    <w:rPr>
      <w:sz w:val="24"/>
    </w:rPr>
  </w:style>
  <w:style w:type="paragraph" w:customStyle="1" w:styleId="1610">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611">
    <w:name w:val="_Style 1610"/>
    <w:basedOn w:val="1"/>
    <w:next w:val="1"/>
    <w:link w:val="3577"/>
    <w:uiPriority w:val="0"/>
    <w:pPr>
      <w:widowControl/>
      <w:pBdr>
        <w:bottom w:val="single" w:color="auto" w:sz="6" w:space="1"/>
      </w:pBdr>
      <w:jc w:val="center"/>
    </w:pPr>
    <w:rPr>
      <w:rFonts w:ascii="Arial" w:hAnsi="Arial" w:eastAsia="Arial Unicode MS" w:cs="Arial"/>
      <w:vanish/>
      <w:kern w:val="0"/>
      <w:sz w:val="16"/>
      <w:szCs w:val="16"/>
    </w:rPr>
  </w:style>
  <w:style w:type="paragraph" w:customStyle="1" w:styleId="1612">
    <w:name w:val="xl237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B050"/>
      <w:kern w:val="0"/>
      <w:szCs w:val="21"/>
    </w:rPr>
  </w:style>
  <w:style w:type="paragraph" w:customStyle="1" w:styleId="1613">
    <w:name w:val="xl16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b/>
      <w:bCs/>
      <w:kern w:val="0"/>
      <w:szCs w:val="21"/>
    </w:rPr>
  </w:style>
  <w:style w:type="paragraph" w:customStyle="1" w:styleId="1614">
    <w:name w:val="Level 1."/>
    <w:basedOn w:val="1"/>
    <w:next w:val="212"/>
    <w:qFormat/>
    <w:uiPriority w:val="0"/>
    <w:pPr>
      <w:widowControl/>
      <w:tabs>
        <w:tab w:val="left" w:pos="720"/>
      </w:tabs>
      <w:spacing w:before="240"/>
      <w:ind w:left="720" w:hanging="720"/>
      <w:jc w:val="left"/>
      <w:outlineLvl w:val="1"/>
    </w:pPr>
    <w:rPr>
      <w:rFonts w:ascii="Palatino" w:hAnsi="Palatino"/>
      <w:kern w:val="0"/>
      <w:sz w:val="22"/>
      <w:szCs w:val="20"/>
      <w:lang w:val="en-AU"/>
    </w:rPr>
  </w:style>
  <w:style w:type="paragraph" w:customStyle="1" w:styleId="1615">
    <w:name w:val="6.2.1"/>
    <w:basedOn w:val="1"/>
    <w:qFormat/>
    <w:uiPriority w:val="0"/>
    <w:pPr>
      <w:widowControl/>
      <w:tabs>
        <w:tab w:val="left" w:pos="0"/>
      </w:tabs>
      <w:adjustRightInd w:val="0"/>
      <w:snapToGrid w:val="0"/>
      <w:spacing w:line="440" w:lineRule="exact"/>
    </w:pPr>
    <w:rPr>
      <w:rFonts w:ascii="宋体" w:hAnsi="宋体" w:eastAsia="黑体"/>
      <w:color w:val="000000"/>
      <w:kern w:val="0"/>
      <w:sz w:val="28"/>
    </w:rPr>
  </w:style>
  <w:style w:type="paragraph" w:customStyle="1" w:styleId="1616">
    <w:name w:val="AOSignatory"/>
    <w:basedOn w:val="239"/>
    <w:next w:val="241"/>
    <w:qFormat/>
    <w:uiPriority w:val="0"/>
    <w:pPr>
      <w:pageBreakBefore/>
      <w:spacing w:after="240"/>
      <w:jc w:val="center"/>
    </w:pPr>
    <w:rPr>
      <w:b/>
      <w:caps/>
    </w:rPr>
  </w:style>
  <w:style w:type="paragraph" w:customStyle="1" w:styleId="1617">
    <w:name w:val="列表 C"/>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1618">
    <w:name w:val="xl238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619">
    <w:name w:val="xl91"/>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eastAsia="Arial Unicode MS"/>
      <w:kern w:val="0"/>
      <w:sz w:val="16"/>
      <w:szCs w:val="16"/>
    </w:rPr>
  </w:style>
  <w:style w:type="paragraph" w:customStyle="1" w:styleId="1620">
    <w:name w:val="样式 标题 4 + 四号 蓝色"/>
    <w:basedOn w:val="8"/>
    <w:qFormat/>
    <w:uiPriority w:val="0"/>
    <w:pPr>
      <w:autoSpaceDE w:val="0"/>
      <w:spacing w:line="500" w:lineRule="exact"/>
      <w:jc w:val="left"/>
    </w:pPr>
    <w:rPr>
      <w:rFonts w:ascii="Times New Roman" w:hAnsi="Times New Roman"/>
      <w:color w:val="0000FF"/>
    </w:rPr>
  </w:style>
  <w:style w:type="paragraph" w:customStyle="1" w:styleId="1621">
    <w:name w:val="Tblhead"/>
    <w:basedOn w:val="1"/>
    <w:next w:val="1"/>
    <w:qFormat/>
    <w:uiPriority w:val="0"/>
    <w:pPr>
      <w:pageBreakBefore/>
      <w:suppressAutoHyphens/>
      <w:autoSpaceDE w:val="0"/>
      <w:autoSpaceDN w:val="0"/>
      <w:adjustRightInd w:val="0"/>
      <w:jc w:val="center"/>
      <w:textAlignment w:val="baseline"/>
    </w:pPr>
    <w:rPr>
      <w:rFonts w:ascii="宋体"/>
      <w:spacing w:val="-3"/>
      <w:kern w:val="0"/>
      <w:sz w:val="24"/>
      <w:szCs w:val="20"/>
    </w:rPr>
  </w:style>
  <w:style w:type="paragraph" w:customStyle="1" w:styleId="1622">
    <w:name w:val="CM13"/>
    <w:basedOn w:val="291"/>
    <w:next w:val="291"/>
    <w:qFormat/>
    <w:uiPriority w:val="0"/>
    <w:pPr>
      <w:spacing w:line="468" w:lineRule="atLeast"/>
    </w:pPr>
    <w:rPr>
      <w:rFonts w:ascii="楷体_GB2312" w:eastAsia="楷体_GB2312" w:cs="Times New Roman"/>
      <w:color w:val="auto"/>
    </w:rPr>
  </w:style>
  <w:style w:type="paragraph" w:customStyle="1" w:styleId="1623">
    <w:name w:val="样式 正文1 + 首行缩进:  0.5 字符1"/>
    <w:basedOn w:val="1"/>
    <w:semiHidden/>
    <w:qFormat/>
    <w:uiPriority w:val="99"/>
    <w:pPr>
      <w:widowControl/>
      <w:adjustRightInd w:val="0"/>
      <w:snapToGrid w:val="0"/>
      <w:spacing w:line="460" w:lineRule="atLeast"/>
      <w:ind w:firstLine="200" w:firstLineChars="200"/>
      <w:jc w:val="left"/>
    </w:pPr>
    <w:rPr>
      <w:rFonts w:cs="宋体"/>
      <w:kern w:val="0"/>
      <w:sz w:val="24"/>
    </w:rPr>
  </w:style>
  <w:style w:type="paragraph" w:customStyle="1" w:styleId="1624">
    <w:name w:val="表格样式1"/>
    <w:basedOn w:val="1"/>
    <w:qFormat/>
    <w:uiPriority w:val="0"/>
    <w:pPr>
      <w:adjustRightInd w:val="0"/>
      <w:spacing w:line="20" w:lineRule="atLeast"/>
      <w:jc w:val="center"/>
      <w:textAlignment w:val="baseline"/>
    </w:pPr>
    <w:rPr>
      <w:rFonts w:ascii="宋体" w:hAnsi="宋体"/>
      <w:snapToGrid w:val="0"/>
      <w:kern w:val="0"/>
      <w:sz w:val="24"/>
      <w:szCs w:val="20"/>
    </w:rPr>
  </w:style>
  <w:style w:type="paragraph" w:customStyle="1" w:styleId="1625">
    <w:name w:val="样式 正文文本缩进 3 + 左侧:  2 字符"/>
    <w:basedOn w:val="1"/>
    <w:next w:val="1"/>
    <w:uiPriority w:val="0"/>
    <w:pPr>
      <w:widowControl/>
      <w:spacing w:after="120" w:line="360" w:lineRule="auto"/>
      <w:ind w:firstLine="200" w:firstLineChars="200"/>
      <w:jc w:val="left"/>
    </w:pPr>
    <w:rPr>
      <w:rFonts w:cs="PMingLiU"/>
      <w:kern w:val="0"/>
      <w:sz w:val="24"/>
      <w:szCs w:val="20"/>
    </w:rPr>
  </w:style>
  <w:style w:type="paragraph" w:customStyle="1" w:styleId="1626">
    <w:name w:val="样式 样式 3级标题 + 段前: 3 磅 + Arial"/>
    <w:basedOn w:val="1"/>
    <w:semiHidden/>
    <w:qFormat/>
    <w:uiPriority w:val="99"/>
    <w:pPr>
      <w:spacing w:before="60" w:line="460" w:lineRule="exact"/>
      <w:outlineLvl w:val="2"/>
    </w:pPr>
    <w:rPr>
      <w:rFonts w:ascii="Arial" w:hAnsi="Arial"/>
      <w:b/>
      <w:bCs/>
      <w:sz w:val="24"/>
      <w:szCs w:val="20"/>
    </w:rPr>
  </w:style>
  <w:style w:type="paragraph" w:customStyle="1" w:styleId="1627">
    <w:name w:val="Normal (Web)"/>
    <w:basedOn w:val="1"/>
    <w:uiPriority w:val="0"/>
    <w:pPr>
      <w:widowControl/>
      <w:adjustRightInd w:val="0"/>
      <w:spacing w:before="100" w:after="100"/>
      <w:jc w:val="left"/>
      <w:textAlignment w:val="baseline"/>
    </w:pPr>
    <w:rPr>
      <w:rFonts w:ascii="Arial Unicode MS" w:hAnsi="Arial Unicode MS" w:eastAsia="Arial Unicode MS"/>
      <w:kern w:val="0"/>
      <w:sz w:val="24"/>
      <w:szCs w:val="20"/>
    </w:rPr>
  </w:style>
  <w:style w:type="paragraph" w:customStyle="1" w:styleId="1628">
    <w:name w:val="表后空行"/>
    <w:basedOn w:val="1"/>
    <w:next w:val="1"/>
    <w:qFormat/>
    <w:uiPriority w:val="0"/>
    <w:pPr>
      <w:numPr>
        <w:ilvl w:val="4"/>
        <w:numId w:val="0"/>
      </w:numPr>
    </w:pPr>
    <w:rPr>
      <w:kern w:val="18"/>
      <w:sz w:val="18"/>
    </w:rPr>
  </w:style>
  <w:style w:type="paragraph" w:customStyle="1" w:styleId="1629">
    <w:name w:val=" Char"/>
    <w:basedOn w:val="1"/>
    <w:uiPriority w:val="0"/>
  </w:style>
  <w:style w:type="paragraph" w:customStyle="1" w:styleId="1630">
    <w:name w:val="表格数字"/>
    <w:basedOn w:val="1"/>
    <w:link w:val="3634"/>
    <w:semiHidden/>
    <w:qFormat/>
    <w:uiPriority w:val="0"/>
    <w:pPr>
      <w:spacing w:line="360" w:lineRule="exact"/>
      <w:jc w:val="center"/>
    </w:pPr>
    <w:rPr>
      <w:rFonts w:ascii="Arial" w:hAnsi="Arial" w:cs="宋体"/>
      <w:kern w:val="0"/>
      <w:szCs w:val="20"/>
    </w:rPr>
  </w:style>
  <w:style w:type="paragraph" w:customStyle="1" w:styleId="1631">
    <w:name w:val="0级标题"/>
    <w:basedOn w:val="1"/>
    <w:qFormat/>
    <w:uiPriority w:val="0"/>
    <w:pPr>
      <w:adjustRightInd w:val="0"/>
      <w:snapToGrid w:val="0"/>
      <w:spacing w:line="440" w:lineRule="exact"/>
      <w:ind w:firstLine="538" w:firstLineChars="192"/>
      <w:jc w:val="center"/>
      <w:outlineLvl w:val="0"/>
    </w:pPr>
    <w:rPr>
      <w:rFonts w:ascii="宋体" w:hAnsi="宋体"/>
      <w:color w:val="000000"/>
      <w:sz w:val="28"/>
      <w:szCs w:val="28"/>
    </w:rPr>
  </w:style>
  <w:style w:type="paragraph" w:customStyle="1" w:styleId="1632">
    <w:name w:val="正文文本缩进 31"/>
    <w:basedOn w:val="1"/>
    <w:qFormat/>
    <w:uiPriority w:val="0"/>
    <w:pPr>
      <w:adjustRightInd w:val="0"/>
      <w:spacing w:line="360" w:lineRule="atLeast"/>
      <w:ind w:firstLine="480"/>
      <w:textAlignment w:val="baseline"/>
    </w:pPr>
    <w:rPr>
      <w:rFonts w:ascii="宋体"/>
      <w:kern w:val="0"/>
      <w:sz w:val="24"/>
      <w:szCs w:val="20"/>
    </w:rPr>
  </w:style>
  <w:style w:type="paragraph" w:customStyle="1" w:styleId="1633">
    <w:name w:val="标题002"/>
    <w:basedOn w:val="1"/>
    <w:semiHidden/>
    <w:qFormat/>
    <w:uiPriority w:val="99"/>
    <w:pPr>
      <w:spacing w:before="160" w:line="480" w:lineRule="exact"/>
      <w:outlineLvl w:val="1"/>
    </w:pPr>
    <w:rPr>
      <w:b/>
      <w:bCs/>
      <w:sz w:val="28"/>
      <w:szCs w:val="28"/>
    </w:rPr>
  </w:style>
  <w:style w:type="paragraph" w:customStyle="1" w:styleId="1634">
    <w:name w:val="表头文字"/>
    <w:basedOn w:val="1"/>
    <w:qFormat/>
    <w:uiPriority w:val="0"/>
    <w:pPr>
      <w:widowControl/>
      <w:adjustRightInd w:val="0"/>
      <w:snapToGrid w:val="0"/>
      <w:spacing w:line="360" w:lineRule="exact"/>
      <w:textAlignment w:val="baseline"/>
    </w:pPr>
    <w:rPr>
      <w:b/>
      <w:kern w:val="0"/>
      <w:szCs w:val="20"/>
    </w:rPr>
  </w:style>
  <w:style w:type="paragraph" w:customStyle="1" w:styleId="1635">
    <w:name w:val="xl237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636">
    <w:name w:val="样式 行距: 固定值 23 磅"/>
    <w:basedOn w:val="9"/>
    <w:qFormat/>
    <w:uiPriority w:val="0"/>
    <w:pPr>
      <w:keepLines/>
      <w:spacing w:before="280" w:after="290" w:line="460" w:lineRule="exact"/>
      <w:jc w:val="both"/>
    </w:pPr>
    <w:rPr>
      <w:rFonts w:cs="宋体"/>
      <w:b/>
      <w:bCs/>
      <w:color w:val="auto"/>
      <w:sz w:val="24"/>
      <w:szCs w:val="20"/>
    </w:rPr>
  </w:style>
  <w:style w:type="paragraph" w:customStyle="1" w:styleId="1637">
    <w:name w:val="xl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Cs w:val="21"/>
    </w:rPr>
  </w:style>
  <w:style w:type="paragraph" w:customStyle="1" w:styleId="1638">
    <w:name w:val="正文(首行缩进)宋旭峰"/>
    <w:basedOn w:val="6"/>
    <w:qFormat/>
    <w:uiPriority w:val="0"/>
    <w:pPr>
      <w:spacing w:line="460" w:lineRule="exact"/>
      <w:ind w:firstLine="544"/>
      <w:contextualSpacing/>
    </w:pPr>
    <w:rPr>
      <w:color w:val="008000"/>
      <w:spacing w:val="16"/>
      <w:kern w:val="0"/>
      <w:sz w:val="24"/>
    </w:rPr>
  </w:style>
  <w:style w:type="paragraph" w:customStyle="1" w:styleId="1639">
    <w:name w:val="xl7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640">
    <w:name w:val="表格后文"/>
    <w:basedOn w:val="364"/>
    <w:semiHidden/>
    <w:qFormat/>
    <w:uiPriority w:val="99"/>
    <w:pPr>
      <w:spacing w:before="300" w:line="460" w:lineRule="exact"/>
      <w:ind w:firstLine="200" w:firstLineChars="200"/>
      <w:jc w:val="both"/>
    </w:pPr>
    <w:rPr>
      <w:snapToGrid w:val="0"/>
      <w:kern w:val="0"/>
    </w:rPr>
  </w:style>
  <w:style w:type="paragraph" w:customStyle="1" w:styleId="1641">
    <w:name w:val="xl4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1642">
    <w:name w:val="样式 样式 正文文本 + 首行缩进:  2 字符 + 首行缩进:  1.5 字符"/>
    <w:basedOn w:val="1"/>
    <w:semiHidden/>
    <w:qFormat/>
    <w:uiPriority w:val="99"/>
    <w:pPr>
      <w:spacing w:line="360" w:lineRule="auto"/>
      <w:ind w:firstLine="420" w:firstLineChars="150"/>
    </w:pPr>
    <w:rPr>
      <w:rFonts w:ascii="仿宋_GB2312" w:hAnsi="宋体" w:eastAsia="仿宋_GB2312"/>
      <w:color w:val="0000FF"/>
      <w:sz w:val="28"/>
      <w:szCs w:val="20"/>
    </w:rPr>
  </w:style>
  <w:style w:type="paragraph" w:customStyle="1" w:styleId="1643">
    <w:name w:val="默认段落字体 Para Char Char Char Char Char Char Char Char Char Char Char Char Char1 Char"/>
    <w:basedOn w:val="34"/>
    <w:qFormat/>
    <w:uiPriority w:val="0"/>
    <w:pPr>
      <w:adjustRightInd w:val="0"/>
      <w:snapToGrid w:val="0"/>
      <w:spacing w:line="360" w:lineRule="auto"/>
    </w:pPr>
    <w:rPr>
      <w:rFonts w:ascii="Tahoma" w:hAnsi="Tahoma" w:eastAsia="仿宋_GB2312"/>
      <w:sz w:val="28"/>
      <w:szCs w:val="20"/>
    </w:rPr>
  </w:style>
  <w:style w:type="paragraph" w:customStyle="1" w:styleId="1644">
    <w:name w:val=" Char Char Char Char Char Char Char Char Char Char Char"/>
    <w:basedOn w:val="1"/>
    <w:qFormat/>
    <w:uiPriority w:val="0"/>
  </w:style>
  <w:style w:type="paragraph" w:customStyle="1" w:styleId="1645">
    <w:name w:val=" Char Char Char Char Char Char"/>
    <w:basedOn w:val="1"/>
    <w:qFormat/>
    <w:uiPriority w:val="0"/>
    <w:pPr>
      <w:adjustRightInd w:val="0"/>
      <w:spacing w:line="360" w:lineRule="atLeast"/>
    </w:pPr>
  </w:style>
  <w:style w:type="paragraph" w:customStyle="1" w:styleId="1646">
    <w:name w:val="xl4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647">
    <w:name w:val="图表正文"/>
    <w:basedOn w:val="1"/>
    <w:link w:val="3105"/>
    <w:qFormat/>
    <w:uiPriority w:val="0"/>
    <w:pPr>
      <w:widowControl/>
      <w:spacing w:line="360" w:lineRule="atLeast"/>
      <w:ind w:firstLine="420" w:firstLineChars="200"/>
      <w:jc w:val="center"/>
    </w:pPr>
    <w:rPr>
      <w:rFonts w:ascii="宋体" w:hAnsi="宋体"/>
      <w:snapToGrid w:val="0"/>
      <w:kern w:val="0"/>
    </w:rPr>
  </w:style>
  <w:style w:type="paragraph" w:customStyle="1" w:styleId="1648">
    <w:name w:val="标题 32"/>
    <w:basedOn w:val="291"/>
    <w:next w:val="291"/>
    <w:qFormat/>
    <w:uiPriority w:val="0"/>
    <w:pPr>
      <w:spacing w:before="240" w:after="60"/>
    </w:pPr>
    <w:rPr>
      <w:rFonts w:ascii="黑体" w:eastAsia="黑体" w:cs="Times New Roman"/>
      <w:color w:val="auto"/>
    </w:rPr>
  </w:style>
  <w:style w:type="paragraph" w:customStyle="1" w:styleId="1649">
    <w:name w:val="xl4235"/>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1650">
    <w:name w:val="Char Char Char1 Char Char Char Char Char Char Char Char Char Char Char Char Char Char Char Char"/>
    <w:basedOn w:val="1"/>
    <w:qFormat/>
    <w:uiPriority w:val="0"/>
  </w:style>
  <w:style w:type="paragraph" w:customStyle="1" w:styleId="1651">
    <w:name w:val="样式 标题 1 + 段前: 2 行"/>
    <w:basedOn w:val="4"/>
    <w:semiHidden/>
    <w:qFormat/>
    <w:uiPriority w:val="99"/>
    <w:pPr>
      <w:widowControl/>
      <w:spacing w:before="0" w:after="0" w:line="312" w:lineRule="auto"/>
    </w:pPr>
    <w:rPr>
      <w:rFonts w:ascii="黑体" w:hAnsi="Times New Roman" w:eastAsia="黑体" w:cs="Times New Roman"/>
      <w:b w:val="0"/>
      <w:bCs/>
      <w:spacing w:val="10"/>
      <w:kern w:val="0"/>
      <w:sz w:val="32"/>
      <w:szCs w:val="24"/>
    </w:rPr>
  </w:style>
  <w:style w:type="paragraph" w:customStyle="1" w:styleId="1652">
    <w:name w:val="正文正文正文 1.5 倍行距"/>
    <w:basedOn w:val="1"/>
    <w:qFormat/>
    <w:uiPriority w:val="0"/>
    <w:pPr>
      <w:spacing w:before="60" w:after="60" w:line="360" w:lineRule="auto"/>
      <w:ind w:firstLine="480" w:firstLineChars="200"/>
    </w:pPr>
    <w:rPr>
      <w:rFonts w:ascii="宋体" w:hAnsi="宋体" w:cs="宋体"/>
      <w:kern w:val="0"/>
      <w:sz w:val="24"/>
      <w:szCs w:val="20"/>
    </w:rPr>
  </w:style>
  <w:style w:type="paragraph" w:customStyle="1" w:styleId="1653">
    <w:name w:val="样式 标题 2 + 段前: 0.5 行"/>
    <w:basedOn w:val="5"/>
    <w:link w:val="3013"/>
    <w:qFormat/>
    <w:uiPriority w:val="0"/>
    <w:pPr>
      <w:keepNext w:val="0"/>
      <w:adjustRightInd/>
      <w:snapToGrid/>
      <w:spacing w:before="214" w:beforeLines="50" w:line="360" w:lineRule="auto"/>
    </w:pPr>
    <w:rPr>
      <w:rFonts w:ascii="Times New Roman" w:hAnsi="Times New Roman" w:eastAsia="宋体" w:cs="宋体"/>
      <w:b/>
      <w:color w:val="000000"/>
      <w:sz w:val="32"/>
      <w:szCs w:val="32"/>
    </w:rPr>
  </w:style>
  <w:style w:type="paragraph" w:customStyle="1" w:styleId="1654">
    <w:name w:val="xl4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1655">
    <w:name w:val="样式 标题 1 + 楷体_GB2312 小二 行距: 固定值 25 磅"/>
    <w:basedOn w:val="4"/>
    <w:qFormat/>
    <w:uiPriority w:val="0"/>
    <w:pPr>
      <w:spacing w:before="340" w:after="330" w:line="500" w:lineRule="exact"/>
      <w:jc w:val="both"/>
    </w:pPr>
    <w:rPr>
      <w:rFonts w:hAnsi="楷体_GB2312" w:eastAsia="宋体" w:cs="Times New Roman"/>
      <w:b w:val="0"/>
      <w:sz w:val="28"/>
      <w:szCs w:val="20"/>
    </w:rPr>
  </w:style>
  <w:style w:type="paragraph" w:customStyle="1" w:styleId="1656">
    <w:name w:val="xl100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657">
    <w:name w:val="Char6"/>
    <w:basedOn w:val="1"/>
    <w:qFormat/>
    <w:uiPriority w:val="0"/>
    <w:pPr>
      <w:widowControl/>
      <w:spacing w:beforeLines="50" w:afterLines="50" w:line="400" w:lineRule="exact"/>
      <w:jc w:val="center"/>
    </w:pPr>
    <w:rPr>
      <w:sz w:val="24"/>
      <w:szCs w:val="20"/>
    </w:rPr>
  </w:style>
  <w:style w:type="paragraph" w:customStyle="1" w:styleId="1658">
    <w:name w:val="xl2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659">
    <w:name w:val="列表 2O"/>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1660">
    <w:name w:val="样式 标题 1 + 四号 行距: 固定值 25 磅"/>
    <w:basedOn w:val="4"/>
    <w:qFormat/>
    <w:uiPriority w:val="0"/>
    <w:pPr>
      <w:spacing w:before="340" w:after="330" w:line="500" w:lineRule="exact"/>
      <w:jc w:val="both"/>
    </w:pPr>
    <w:rPr>
      <w:rFonts w:ascii="Times New Roman" w:hAnsi="Times New Roman" w:eastAsia="黑体" w:cs="Times New Roman"/>
      <w:b w:val="0"/>
      <w:sz w:val="28"/>
      <w:szCs w:val="20"/>
    </w:rPr>
  </w:style>
  <w:style w:type="paragraph" w:customStyle="1" w:styleId="1661">
    <w:name w:val="xl4230"/>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1662">
    <w:name w:val="列表 3E"/>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1663">
    <w:name w:val="x.x"/>
    <w:basedOn w:val="1"/>
    <w:qFormat/>
    <w:uiPriority w:val="0"/>
    <w:pPr>
      <w:widowControl/>
      <w:autoSpaceDE w:val="0"/>
      <w:autoSpaceDN w:val="0"/>
      <w:adjustRightInd w:val="0"/>
      <w:snapToGrid w:val="0"/>
      <w:spacing w:line="300" w:lineRule="auto"/>
      <w:ind w:left="567" w:hanging="567"/>
    </w:pPr>
    <w:rPr>
      <w:rFonts w:ascii="Century" w:hAnsi="Century" w:eastAsia="MS PGothic"/>
      <w:kern w:val="0"/>
      <w:sz w:val="24"/>
      <w:szCs w:val="20"/>
      <w:lang w:eastAsia="ja-JP"/>
    </w:rPr>
  </w:style>
  <w:style w:type="paragraph" w:customStyle="1" w:styleId="1664">
    <w:name w:val="xl23772"/>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kern w:val="0"/>
      <w:szCs w:val="21"/>
    </w:rPr>
  </w:style>
  <w:style w:type="paragraph" w:customStyle="1" w:styleId="1665">
    <w:name w:val="列表 5Q"/>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666">
    <w:name w:val="久不通函，至以为念。"/>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7">
    <w:name w:val="CM32"/>
    <w:basedOn w:val="291"/>
    <w:next w:val="291"/>
    <w:qFormat/>
    <w:uiPriority w:val="0"/>
    <w:pPr>
      <w:spacing w:line="520" w:lineRule="atLeast"/>
    </w:pPr>
    <w:rPr>
      <w:rFonts w:ascii="FZBeiWeiKaiShu-S19S" w:eastAsia="FZBeiWeiKaiShu-S19S" w:cs="Times New Roman"/>
      <w:color w:val="auto"/>
    </w:rPr>
  </w:style>
  <w:style w:type="paragraph" w:customStyle="1" w:styleId="1668">
    <w:name w:val="10.1"/>
    <w:basedOn w:val="1"/>
    <w:link w:val="3765"/>
    <w:qFormat/>
    <w:uiPriority w:val="0"/>
    <w:pPr>
      <w:keepNext/>
      <w:keepLines/>
      <w:tabs>
        <w:tab w:val="left" w:pos="840"/>
      </w:tabs>
      <w:adjustRightInd w:val="0"/>
      <w:snapToGrid w:val="0"/>
      <w:spacing w:line="440" w:lineRule="exact"/>
      <w:ind w:left="840" w:hanging="420"/>
      <w:jc w:val="left"/>
      <w:outlineLvl w:val="1"/>
    </w:pPr>
    <w:rPr>
      <w:rFonts w:ascii="黑体" w:hAnsi="宋体" w:eastAsia="黑体"/>
      <w:bCs/>
      <w:sz w:val="28"/>
      <w:szCs w:val="28"/>
    </w:rPr>
  </w:style>
  <w:style w:type="paragraph" w:customStyle="1" w:styleId="1669">
    <w:name w:val="cucd-1"/>
    <w:next w:val="389"/>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670">
    <w:name w:val="cucd-D"/>
    <w:next w:val="392"/>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1671">
    <w:name w:val="样式 首行缩进:  2 字符 行距: 1.5 倍行距"/>
    <w:basedOn w:val="1"/>
    <w:qFormat/>
    <w:uiPriority w:val="0"/>
    <w:pPr>
      <w:adjustRightInd w:val="0"/>
      <w:snapToGrid w:val="0"/>
      <w:spacing w:line="360" w:lineRule="auto"/>
      <w:ind w:firstLine="592" w:firstLineChars="200"/>
    </w:pPr>
    <w:rPr>
      <w:rFonts w:cs="宋体"/>
      <w:sz w:val="28"/>
      <w:szCs w:val="28"/>
    </w:rPr>
  </w:style>
  <w:style w:type="paragraph" w:customStyle="1" w:styleId="1672">
    <w:name w:val="表格名称"/>
    <w:basedOn w:val="1"/>
    <w:next w:val="1"/>
    <w:qFormat/>
    <w:uiPriority w:val="0"/>
    <w:pPr>
      <w:tabs>
        <w:tab w:val="left" w:pos="2100"/>
      </w:tabs>
      <w:snapToGrid w:val="0"/>
      <w:ind w:left="992" w:hanging="420"/>
      <w:jc w:val="center"/>
    </w:pPr>
    <w:rPr>
      <w:b/>
      <w:sz w:val="24"/>
    </w:rPr>
  </w:style>
  <w:style w:type="paragraph" w:customStyle="1" w:styleId="1673">
    <w:name w:val="xl4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Cs w:val="21"/>
    </w:rPr>
  </w:style>
  <w:style w:type="paragraph" w:customStyle="1" w:styleId="1674">
    <w:name w:val="xl7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675">
    <w:name w:val="正文文本11"/>
    <w:uiPriority w:val="0"/>
    <w:pPr>
      <w:widowControl w:val="0"/>
      <w:spacing w:line="288" w:lineRule="auto"/>
      <w:jc w:val="both"/>
    </w:pPr>
    <w:rPr>
      <w:rFonts w:ascii="Times New Roman" w:hAnsi="Times New Roman" w:eastAsia="ヒラギノ角ゴ Pro W3" w:cs="Times New Roman"/>
      <w:color w:val="000000"/>
      <w:spacing w:val="10"/>
      <w:kern w:val="2"/>
      <w:sz w:val="24"/>
      <w:lang w:val="en-US" w:eastAsia="zh-CN" w:bidi="ar-SA"/>
    </w:rPr>
  </w:style>
  <w:style w:type="paragraph" w:customStyle="1" w:styleId="1676">
    <w:name w:val="xl237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Cs w:val="21"/>
    </w:rPr>
  </w:style>
  <w:style w:type="paragraph" w:customStyle="1" w:styleId="1677">
    <w:name w:val="表中文字----------------"/>
    <w:basedOn w:val="1"/>
    <w:link w:val="3544"/>
    <w:qFormat/>
    <w:uiPriority w:val="0"/>
    <w:pPr>
      <w:jc w:val="center"/>
    </w:pPr>
    <w:rPr>
      <w:szCs w:val="20"/>
    </w:rPr>
  </w:style>
  <w:style w:type="paragraph" w:customStyle="1" w:styleId="1678">
    <w:name w:val="样式 小四 蓝色 首行缩进:  0.85 厘米 行距: 多倍行距 1.4 字行"/>
    <w:basedOn w:val="1"/>
    <w:link w:val="3081"/>
    <w:qFormat/>
    <w:uiPriority w:val="0"/>
    <w:pPr>
      <w:spacing w:line="336" w:lineRule="auto"/>
      <w:ind w:firstLine="482"/>
    </w:pPr>
    <w:rPr>
      <w:rFonts w:cs="宋体"/>
      <w:color w:val="0000FF"/>
      <w:sz w:val="24"/>
      <w:szCs w:val="20"/>
    </w:rPr>
  </w:style>
  <w:style w:type="paragraph" w:customStyle="1" w:styleId="1679">
    <w:name w:val="小4黑居中行1"/>
    <w:qFormat/>
    <w:uiPriority w:val="0"/>
    <w:pPr>
      <w:widowControl w:val="0"/>
      <w:tabs>
        <w:tab w:val="right" w:leader="middleDot" w:pos="8222"/>
      </w:tabs>
      <w:jc w:val="center"/>
    </w:pPr>
    <w:rPr>
      <w:rFonts w:ascii="仿宋_GB2312" w:hAnsi="宋体" w:eastAsia="仿宋_GB2312" w:cs="Times New Roman"/>
      <w:kern w:val="2"/>
      <w:sz w:val="24"/>
      <w:szCs w:val="24"/>
      <w:lang w:val="en-US" w:eastAsia="zh-CN" w:bidi="ar-SA"/>
    </w:rPr>
  </w:style>
  <w:style w:type="paragraph" w:customStyle="1" w:styleId="1680">
    <w:name w:val="正文标题3"/>
    <w:basedOn w:val="7"/>
    <w:qFormat/>
    <w:uiPriority w:val="0"/>
    <w:pPr>
      <w:spacing w:before="0" w:after="0" w:line="240" w:lineRule="auto"/>
    </w:pPr>
    <w:rPr>
      <w:rFonts w:eastAsia="黑体"/>
      <w:b w:val="0"/>
      <w:color w:val="auto"/>
      <w:sz w:val="28"/>
      <w:szCs w:val="32"/>
      <w:lang w:val="en-US"/>
    </w:rPr>
  </w:style>
  <w:style w:type="paragraph" w:customStyle="1" w:styleId="1681">
    <w:name w:val="ZW1 Char"/>
    <w:basedOn w:val="1"/>
    <w:qFormat/>
    <w:uiPriority w:val="0"/>
    <w:pPr>
      <w:adjustRightInd w:val="0"/>
      <w:spacing w:line="360" w:lineRule="auto"/>
      <w:jc w:val="left"/>
    </w:pPr>
    <w:rPr>
      <w:rFonts w:ascii="宋体" w:hAnsi="宋体"/>
      <w:kern w:val="0"/>
      <w:sz w:val="24"/>
    </w:rPr>
  </w:style>
  <w:style w:type="paragraph" w:customStyle="1" w:styleId="1682">
    <w:name w:val="Char2 Char Char Char Char Char Char Char Char"/>
    <w:basedOn w:val="1"/>
    <w:qFormat/>
    <w:uiPriority w:val="99"/>
  </w:style>
  <w:style w:type="paragraph" w:customStyle="1" w:styleId="1683">
    <w:name w:val="xl1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2"/>
      <w:szCs w:val="22"/>
    </w:rPr>
  </w:style>
  <w:style w:type="paragraph" w:customStyle="1" w:styleId="1684">
    <w:name w:val="目录 312"/>
    <w:basedOn w:val="291"/>
    <w:next w:val="291"/>
    <w:qFormat/>
    <w:uiPriority w:val="0"/>
    <w:rPr>
      <w:rFonts w:ascii="黑体" w:eastAsia="黑体" w:cs="Times New Roman"/>
      <w:color w:val="auto"/>
    </w:rPr>
  </w:style>
  <w:style w:type="paragraph" w:customStyle="1" w:styleId="1685">
    <w:name w:val="_Style 6"/>
    <w:basedOn w:val="1"/>
    <w:qFormat/>
    <w:uiPriority w:val="0"/>
  </w:style>
  <w:style w:type="paragraph" w:customStyle="1" w:styleId="1686">
    <w:name w:val="xl2381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color w:val="000000"/>
      <w:kern w:val="0"/>
      <w:szCs w:val="21"/>
    </w:rPr>
  </w:style>
  <w:style w:type="paragraph" w:customStyle="1" w:styleId="1687">
    <w:name w:val="文本框"/>
    <w:basedOn w:val="1"/>
    <w:link w:val="3087"/>
    <w:qFormat/>
    <w:uiPriority w:val="0"/>
    <w:pPr>
      <w:spacing w:line="360" w:lineRule="atLeast"/>
      <w:jc w:val="center"/>
    </w:pPr>
    <w:rPr>
      <w:szCs w:val="21"/>
    </w:rPr>
  </w:style>
  <w:style w:type="paragraph" w:customStyle="1" w:styleId="1688">
    <w:name w:val="列出段落11"/>
    <w:basedOn w:val="1"/>
    <w:qFormat/>
    <w:uiPriority w:val="0"/>
    <w:pPr>
      <w:ind w:firstLine="420" w:firstLineChars="200"/>
    </w:pPr>
    <w:rPr>
      <w:rFonts w:ascii="Calibri" w:hAnsi="Calibri"/>
      <w:szCs w:val="22"/>
    </w:rPr>
  </w:style>
  <w:style w:type="paragraph" w:customStyle="1" w:styleId="1689">
    <w:name w:val="xl238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690">
    <w:name w:val="xl105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1">
    <w:name w:val="正文文本最新 Char Char Char1 Char Char Char Char Char Char"/>
    <w:qFormat/>
    <w:uiPriority w:val="0"/>
    <w:pPr>
      <w:spacing w:line="360" w:lineRule="auto"/>
      <w:ind w:firstLine="200" w:firstLineChars="200"/>
      <w:jc w:val="both"/>
    </w:pPr>
    <w:rPr>
      <w:rFonts w:ascii="Times New Roman" w:hAnsi="Times New Roman" w:eastAsia="宋体" w:cs="Times New Roman"/>
      <w:b/>
      <w:bCs/>
      <w:kern w:val="2"/>
      <w:sz w:val="28"/>
      <w:szCs w:val="24"/>
      <w:lang w:val="en-US" w:eastAsia="zh-CN" w:bidi="ar-SA"/>
    </w:rPr>
  </w:style>
  <w:style w:type="paragraph" w:customStyle="1" w:styleId="1692">
    <w:name w:val="xl54"/>
    <w:basedOn w:val="1"/>
    <w:qFormat/>
    <w:uiPriority w:val="0"/>
    <w:pPr>
      <w:widowControl/>
      <w:pBdr>
        <w:top w:val="single" w:color="auto" w:sz="4" w:space="0"/>
        <w:bottom w:val="single" w:color="auto" w:sz="12" w:space="0"/>
        <w:right w:val="single" w:color="auto" w:sz="4" w:space="0"/>
      </w:pBdr>
      <w:spacing w:before="100" w:beforeAutospacing="1" w:after="100" w:afterAutospacing="1"/>
      <w:jc w:val="center"/>
    </w:pPr>
    <w:rPr>
      <w:kern w:val="0"/>
      <w:szCs w:val="21"/>
    </w:rPr>
  </w:style>
  <w:style w:type="paragraph" w:customStyle="1" w:styleId="1693">
    <w:name w:val="CM46"/>
    <w:basedOn w:val="291"/>
    <w:next w:val="291"/>
    <w:qFormat/>
    <w:uiPriority w:val="0"/>
    <w:pPr>
      <w:spacing w:line="468" w:lineRule="atLeast"/>
    </w:pPr>
    <w:rPr>
      <w:rFonts w:ascii="黑体" w:eastAsia="黑体" w:cs="黑体"/>
      <w:color w:val="auto"/>
    </w:rPr>
  </w:style>
  <w:style w:type="paragraph" w:customStyle="1" w:styleId="1694">
    <w:name w:val="表格文字居中"/>
    <w:basedOn w:val="18"/>
    <w:qFormat/>
    <w:uiPriority w:val="0"/>
    <w:pPr>
      <w:tabs>
        <w:tab w:val="left" w:pos="628"/>
        <w:tab w:val="left" w:pos="1727"/>
        <w:tab w:val="left" w:pos="1884"/>
      </w:tabs>
      <w:snapToGrid w:val="0"/>
      <w:spacing w:after="0"/>
      <w:ind w:firstLine="0" w:firstLineChars="200"/>
      <w:jc w:val="center"/>
    </w:pPr>
    <w:rPr>
      <w:bCs/>
      <w:sz w:val="18"/>
      <w:szCs w:val="18"/>
    </w:rPr>
  </w:style>
  <w:style w:type="paragraph" w:customStyle="1" w:styleId="1695">
    <w:name w:val="xl19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696">
    <w:name w:val="样式 样式1 + (符号) 宋体 黑色1"/>
    <w:basedOn w:val="684"/>
    <w:semiHidden/>
    <w:qFormat/>
    <w:uiPriority w:val="99"/>
    <w:pPr>
      <w:keepNext w:val="0"/>
      <w:keepLines w:val="0"/>
      <w:adjustRightInd/>
      <w:snapToGrid/>
      <w:spacing w:beforeLines="50" w:line="500" w:lineRule="atLeast"/>
      <w:ind w:firstLine="281" w:firstLineChars="100"/>
      <w:jc w:val="left"/>
      <w:outlineLvl w:val="1"/>
    </w:pPr>
    <w:rPr>
      <w:b w:val="0"/>
      <w:color w:val="000000"/>
      <w:kern w:val="2"/>
      <w:sz w:val="28"/>
      <w:szCs w:val="20"/>
    </w:rPr>
  </w:style>
  <w:style w:type="paragraph" w:customStyle="1" w:styleId="1697">
    <w:name w:val="xl238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698">
    <w:name w:val="列表 3D"/>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1699">
    <w:name w:val="xl4284"/>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color w:val="00B050"/>
      <w:kern w:val="0"/>
      <w:szCs w:val="21"/>
    </w:rPr>
  </w:style>
  <w:style w:type="paragraph" w:customStyle="1" w:styleId="1700">
    <w:name w:val="样式 正文1 表内数字 + 四号"/>
    <w:basedOn w:val="1133"/>
    <w:semiHidden/>
    <w:qFormat/>
    <w:uiPriority w:val="99"/>
    <w:pPr>
      <w:tabs>
        <w:tab w:val="center" w:pos="21448"/>
      </w:tabs>
      <w:spacing w:line="260" w:lineRule="exact"/>
    </w:pPr>
    <w:rPr>
      <w:sz w:val="24"/>
    </w:rPr>
  </w:style>
  <w:style w:type="paragraph" w:customStyle="1" w:styleId="1701">
    <w:name w:val="xl53"/>
    <w:basedOn w:val="1"/>
    <w:qFormat/>
    <w:uiPriority w:val="0"/>
    <w:pPr>
      <w:widowControl/>
      <w:pBdr>
        <w:left w:val="single" w:color="auto" w:sz="4" w:space="0"/>
        <w:bottom w:val="single" w:color="auto" w:sz="12" w:space="0"/>
        <w:right w:val="single" w:color="auto" w:sz="4" w:space="0"/>
      </w:pBdr>
      <w:spacing w:before="100" w:beforeAutospacing="1" w:after="100" w:afterAutospacing="1"/>
      <w:jc w:val="center"/>
    </w:pPr>
    <w:rPr>
      <w:kern w:val="0"/>
      <w:szCs w:val="21"/>
    </w:rPr>
  </w:style>
  <w:style w:type="paragraph" w:customStyle="1" w:styleId="1702">
    <w:name w:val="Char Char Char1"/>
    <w:basedOn w:val="1"/>
    <w:qFormat/>
    <w:uiPriority w:val="0"/>
    <w:pPr>
      <w:spacing w:beforeLines="100"/>
    </w:pPr>
  </w:style>
  <w:style w:type="paragraph" w:customStyle="1" w:styleId="1703">
    <w:name w:val="小四宋居中1.0"/>
    <w:basedOn w:val="1"/>
    <w:next w:val="1"/>
    <w:qFormat/>
    <w:uiPriority w:val="99"/>
    <w:pPr>
      <w:jc w:val="center"/>
    </w:pPr>
    <w:rPr>
      <w:rFonts w:ascii="仿宋_GB2312" w:eastAsia="仿宋_GB2312"/>
      <w:sz w:val="24"/>
      <w:szCs w:val="20"/>
    </w:rPr>
  </w:style>
  <w:style w:type="paragraph" w:customStyle="1" w:styleId="1704">
    <w:name w:val="样式 小四 蓝色 行距: 固定值 28 磅"/>
    <w:basedOn w:val="1"/>
    <w:qFormat/>
    <w:uiPriority w:val="0"/>
    <w:pPr>
      <w:spacing w:line="560" w:lineRule="exact"/>
    </w:pPr>
    <w:rPr>
      <w:color w:val="0000FF"/>
      <w:sz w:val="24"/>
      <w:szCs w:val="20"/>
    </w:rPr>
  </w:style>
  <w:style w:type="paragraph" w:customStyle="1" w:styleId="1705">
    <w:name w:val="WPS Plain"/>
    <w:qFormat/>
    <w:uiPriority w:val="0"/>
    <w:rPr>
      <w:rFonts w:ascii="Times New Roman" w:hAnsi="Times New Roman" w:eastAsia="宋体" w:cs="Times New Roman"/>
      <w:lang w:val="en-US" w:eastAsia="zh-CN" w:bidi="ar-SA"/>
    </w:rPr>
  </w:style>
  <w:style w:type="paragraph" w:customStyle="1" w:styleId="1706">
    <w:name w:val="_Style 1705"/>
    <w:basedOn w:val="1"/>
    <w:next w:val="1"/>
    <w:link w:val="3737"/>
    <w:qFormat/>
    <w:uiPriority w:val="0"/>
    <w:rPr>
      <w:i/>
      <w:iCs/>
      <w:color w:val="000000"/>
    </w:rPr>
  </w:style>
  <w:style w:type="paragraph" w:customStyle="1" w:styleId="1707">
    <w:name w:val="样式 标题 3 + 四号 段前: 0 磅 段后: 0 磅 行距: 固定值 25 磅"/>
    <w:basedOn w:val="7"/>
    <w:qFormat/>
    <w:uiPriority w:val="0"/>
    <w:pPr>
      <w:adjustRightInd/>
      <w:snapToGrid/>
      <w:spacing w:line="600" w:lineRule="exact"/>
    </w:pPr>
    <w:rPr>
      <w:rFonts w:cs="宋体"/>
      <w:color w:val="auto"/>
      <w:sz w:val="28"/>
      <w:szCs w:val="20"/>
    </w:rPr>
  </w:style>
  <w:style w:type="paragraph" w:customStyle="1" w:styleId="1708">
    <w:name w:val="内容1"/>
    <w:basedOn w:val="1"/>
    <w:qFormat/>
    <w:uiPriority w:val="0"/>
    <w:pPr>
      <w:snapToGrid w:val="0"/>
      <w:spacing w:line="300" w:lineRule="auto"/>
    </w:pPr>
    <w:rPr>
      <w:bCs/>
      <w:sz w:val="24"/>
      <w:szCs w:val="20"/>
    </w:rPr>
  </w:style>
  <w:style w:type="paragraph" w:customStyle="1" w:styleId="1709">
    <w:name w:val="编号"/>
    <w:basedOn w:val="1"/>
    <w:qFormat/>
    <w:uiPriority w:val="0"/>
    <w:pPr>
      <w:tabs>
        <w:tab w:val="left" w:pos="425"/>
      </w:tabs>
      <w:spacing w:line="360" w:lineRule="auto"/>
      <w:ind w:left="425" w:hanging="425"/>
    </w:pPr>
    <w:rPr>
      <w:sz w:val="24"/>
    </w:rPr>
  </w:style>
  <w:style w:type="paragraph" w:customStyle="1" w:styleId="1710">
    <w:name w:val="xl238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711">
    <w:name w:val="投标文件四级标题"/>
    <w:basedOn w:val="8"/>
    <w:semiHidden/>
    <w:qFormat/>
    <w:uiPriority w:val="99"/>
    <w:pPr>
      <w:keepLines/>
      <w:tabs>
        <w:tab w:val="left" w:pos="810"/>
      </w:tabs>
      <w:snapToGrid/>
      <w:spacing w:before="240" w:after="120" w:line="400" w:lineRule="exact"/>
    </w:pPr>
    <w:rPr>
      <w:rFonts w:ascii="Arial" w:hAnsi="Arial" w:eastAsia="黑体"/>
      <w:bCs/>
      <w:snapToGrid/>
      <w:color w:val="auto"/>
    </w:rPr>
  </w:style>
  <w:style w:type="paragraph" w:customStyle="1" w:styleId="1712">
    <w:name w:val="标题 321"/>
    <w:basedOn w:val="291"/>
    <w:next w:val="291"/>
    <w:qFormat/>
    <w:uiPriority w:val="0"/>
    <w:pPr>
      <w:spacing w:before="240" w:after="60"/>
    </w:pPr>
    <w:rPr>
      <w:rFonts w:ascii="黑体" w:eastAsia="黑体" w:cs="Times New Roman"/>
      <w:color w:val="auto"/>
    </w:rPr>
  </w:style>
  <w:style w:type="paragraph" w:customStyle="1" w:styleId="1713">
    <w:name w:val="注"/>
    <w:basedOn w:val="1"/>
    <w:next w:val="1"/>
    <w:link w:val="3147"/>
    <w:qFormat/>
    <w:uiPriority w:val="0"/>
    <w:pPr>
      <w:widowControl/>
      <w:spacing w:before="60" w:after="60" w:line="312" w:lineRule="auto"/>
      <w:ind w:firstLine="480" w:firstLineChars="200"/>
    </w:pPr>
    <w:rPr>
      <w:rFonts w:eastAsia="黑体"/>
      <w:color w:val="000000"/>
      <w:kern w:val="0"/>
      <w:szCs w:val="20"/>
    </w:rPr>
  </w:style>
  <w:style w:type="paragraph" w:customStyle="1" w:styleId="1714">
    <w:name w:val="图表目录1"/>
    <w:basedOn w:val="285"/>
    <w:next w:val="285"/>
    <w:qFormat/>
    <w:uiPriority w:val="0"/>
    <w:pPr>
      <w:tabs>
        <w:tab w:val="right" w:leader="dot" w:pos="8051"/>
      </w:tabs>
      <w:adjustRightInd w:val="0"/>
      <w:spacing w:line="360" w:lineRule="atLeast"/>
      <w:ind w:left="840" w:hanging="840"/>
      <w:jc w:val="left"/>
      <w:textAlignment w:val="baseline"/>
    </w:pPr>
    <w:rPr>
      <w:rFonts w:ascii="宋体"/>
    </w:rPr>
  </w:style>
  <w:style w:type="paragraph" w:customStyle="1" w:styleId="1715">
    <w:name w:val="样式 标题 2节 + 楷体_GB2312"/>
    <w:basedOn w:val="5"/>
    <w:qFormat/>
    <w:uiPriority w:val="0"/>
    <w:pPr>
      <w:keepLines w:val="0"/>
      <w:snapToGrid/>
      <w:spacing w:line="360" w:lineRule="auto"/>
    </w:pPr>
    <w:rPr>
      <w:rFonts w:ascii="楷体_GB2312" w:hAnsi="楷体_GB2312" w:eastAsia="楷体_GB2312" w:cs="宋体"/>
      <w:b/>
      <w:bCs w:val="0"/>
      <w:spacing w:val="-6"/>
    </w:rPr>
  </w:style>
  <w:style w:type="paragraph" w:customStyle="1" w:styleId="1716">
    <w:name w:val="样式6"/>
    <w:basedOn w:val="1"/>
    <w:link w:val="3199"/>
    <w:qFormat/>
    <w:uiPriority w:val="0"/>
    <w:pPr>
      <w:widowControl/>
      <w:spacing w:before="100" w:beforeAutospacing="1" w:after="100" w:afterAutospacing="1" w:line="360" w:lineRule="auto"/>
      <w:ind w:firstLine="360" w:firstLineChars="150"/>
      <w:jc w:val="center"/>
    </w:pPr>
    <w:rPr>
      <w:rFonts w:ascii="宋体"/>
      <w:kern w:val="0"/>
      <w:sz w:val="24"/>
    </w:rPr>
  </w:style>
  <w:style w:type="paragraph" w:customStyle="1" w:styleId="1717">
    <w:name w:val="xl2060"/>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color w:val="000000"/>
      <w:kern w:val="0"/>
      <w:szCs w:val="21"/>
    </w:rPr>
  </w:style>
  <w:style w:type="paragraph" w:customStyle="1" w:styleId="1718">
    <w:name w:val="Dot Body 1"/>
    <w:basedOn w:val="1"/>
    <w:qFormat/>
    <w:uiPriority w:val="0"/>
    <w:pPr>
      <w:widowControl/>
      <w:tabs>
        <w:tab w:val="left" w:pos="360"/>
      </w:tabs>
      <w:spacing w:before="60" w:after="60"/>
      <w:ind w:left="360" w:hanging="360"/>
      <w:jc w:val="left"/>
    </w:pPr>
    <w:rPr>
      <w:kern w:val="0"/>
      <w:sz w:val="24"/>
      <w:szCs w:val="20"/>
      <w:lang w:val="en-GB" w:eastAsia="en-US"/>
    </w:rPr>
  </w:style>
  <w:style w:type="paragraph" w:customStyle="1" w:styleId="1719">
    <w:name w:val="zg1"/>
    <w:basedOn w:val="1"/>
    <w:qFormat/>
    <w:uiPriority w:val="99"/>
    <w:pPr>
      <w:spacing w:line="360" w:lineRule="auto"/>
      <w:ind w:firstLine="425"/>
    </w:pPr>
    <w:rPr>
      <w:sz w:val="24"/>
    </w:rPr>
  </w:style>
  <w:style w:type="paragraph" w:customStyle="1" w:styleId="1720">
    <w:name w:val="xl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1721">
    <w:name w:val="xl4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CC"/>
      <w:kern w:val="0"/>
      <w:szCs w:val="21"/>
    </w:rPr>
  </w:style>
  <w:style w:type="paragraph" w:customStyle="1" w:styleId="1722">
    <w:name w:val="A标2"/>
    <w:basedOn w:val="5"/>
    <w:link w:val="3183"/>
    <w:qFormat/>
    <w:uiPriority w:val="0"/>
    <w:pPr>
      <w:keepLines w:val="0"/>
      <w:widowControl/>
      <w:tabs>
        <w:tab w:val="left" w:pos="860"/>
      </w:tabs>
      <w:overflowPunct w:val="0"/>
      <w:autoSpaceDE w:val="0"/>
      <w:autoSpaceDN w:val="0"/>
      <w:spacing w:before="120" w:beforeLines="100" w:afterLines="100" w:line="360" w:lineRule="auto"/>
      <w:jc w:val="left"/>
    </w:pPr>
    <w:rPr>
      <w:rFonts w:ascii="Times New Roman" w:hAnsi="Times New Roman" w:eastAsia="宋体"/>
      <w:b/>
      <w:bCs w:val="0"/>
      <w:kern w:val="28"/>
      <w:sz w:val="28"/>
    </w:rPr>
  </w:style>
  <w:style w:type="paragraph" w:customStyle="1" w:styleId="1723">
    <w:name w:val="xl142"/>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24">
    <w:name w:val="xl749"/>
    <w:basedOn w:val="1"/>
    <w:qFormat/>
    <w:uiPriority w:val="0"/>
    <w:pPr>
      <w:widowControl/>
      <w:spacing w:before="100" w:beforeAutospacing="1" w:after="100" w:afterAutospacing="1"/>
      <w:jc w:val="center"/>
    </w:pPr>
    <w:rPr>
      <w:rFonts w:ascii="Courier New" w:hAnsi="Courier New" w:eastAsia="Arial Unicode MS"/>
      <w:b/>
      <w:bCs/>
      <w:kern w:val="0"/>
      <w:sz w:val="44"/>
      <w:szCs w:val="44"/>
    </w:rPr>
  </w:style>
  <w:style w:type="paragraph" w:customStyle="1" w:styleId="1725">
    <w:name w:val="表格标题"/>
    <w:basedOn w:val="1"/>
    <w:next w:val="84"/>
    <w:qFormat/>
    <w:uiPriority w:val="0"/>
    <w:pPr>
      <w:widowControl/>
      <w:spacing w:before="100" w:beforeAutospacing="1" w:after="100" w:afterAutospacing="1"/>
      <w:jc w:val="left"/>
    </w:pPr>
    <w:rPr>
      <w:rFonts w:ascii="宋体" w:hAnsi="宋体"/>
      <w:kern w:val="0"/>
      <w:sz w:val="24"/>
    </w:rPr>
  </w:style>
  <w:style w:type="paragraph" w:customStyle="1" w:styleId="1726">
    <w:name w:val="xl19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727">
    <w:name w:val="列表 G"/>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1728">
    <w:name w:val="样式16"/>
    <w:basedOn w:val="1"/>
    <w:qFormat/>
    <w:uiPriority w:val="0"/>
    <w:pPr>
      <w:adjustRightInd w:val="0"/>
      <w:spacing w:line="360" w:lineRule="auto"/>
      <w:ind w:firstLine="628" w:firstLineChars="200"/>
    </w:pPr>
    <w:rPr>
      <w:rFonts w:ascii="仿宋_GB2312" w:hAnsi="仿宋" w:eastAsia="仿宋_GB2312"/>
      <w:spacing w:val="-3"/>
      <w:sz w:val="32"/>
      <w:szCs w:val="32"/>
    </w:rPr>
  </w:style>
  <w:style w:type="paragraph" w:customStyle="1" w:styleId="1729">
    <w:name w:val="样式 (中文) 仿宋_GB2312 四号 行距: 固定值 21 磅"/>
    <w:basedOn w:val="1"/>
    <w:semiHidden/>
    <w:qFormat/>
    <w:uiPriority w:val="99"/>
    <w:pPr>
      <w:spacing w:line="420" w:lineRule="exact"/>
      <w:ind w:firstLine="560" w:firstLineChars="200"/>
    </w:pPr>
    <w:rPr>
      <w:rFonts w:eastAsia="仿宋_GB2312"/>
      <w:sz w:val="24"/>
      <w:szCs w:val="20"/>
    </w:rPr>
  </w:style>
  <w:style w:type="paragraph" w:customStyle="1" w:styleId="1730">
    <w:name w:val="正文文本缩进 311"/>
    <w:basedOn w:val="1"/>
    <w:qFormat/>
    <w:uiPriority w:val="0"/>
    <w:pPr>
      <w:adjustRightInd w:val="0"/>
      <w:spacing w:line="360" w:lineRule="atLeast"/>
      <w:ind w:firstLine="480"/>
      <w:textAlignment w:val="baseline"/>
    </w:pPr>
    <w:rPr>
      <w:rFonts w:ascii="宋体"/>
      <w:kern w:val="0"/>
      <w:sz w:val="24"/>
      <w:szCs w:val="20"/>
    </w:rPr>
  </w:style>
  <w:style w:type="paragraph" w:customStyle="1" w:styleId="1731">
    <w:name w:val="敏感表"/>
    <w:basedOn w:val="1"/>
    <w:next w:val="1"/>
    <w:qFormat/>
    <w:uiPriority w:val="99"/>
    <w:pPr>
      <w:topLinePunct/>
      <w:adjustRightInd w:val="0"/>
      <w:spacing w:line="240" w:lineRule="atLeast"/>
      <w:jc w:val="center"/>
      <w:textAlignment w:val="bottom"/>
    </w:pPr>
    <w:rPr>
      <w:kern w:val="0"/>
      <w:szCs w:val="20"/>
    </w:rPr>
  </w:style>
  <w:style w:type="paragraph" w:customStyle="1" w:styleId="1732">
    <w:name w:val="列表 2N"/>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1733">
    <w:name w:val="xl4248"/>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1734">
    <w:name w:val="样式 样式 正文001 + 首行缩进:  2 字符 + 黑色"/>
    <w:basedOn w:val="676"/>
    <w:semiHidden/>
    <w:qFormat/>
    <w:uiPriority w:val="99"/>
    <w:rPr>
      <w:color w:val="000000"/>
    </w:rPr>
  </w:style>
  <w:style w:type="paragraph" w:customStyle="1" w:styleId="1735">
    <w:name w:val="正文（首行缩进）"/>
    <w:basedOn w:val="1"/>
    <w:qFormat/>
    <w:uiPriority w:val="0"/>
    <w:pPr>
      <w:widowControl/>
      <w:spacing w:line="360" w:lineRule="auto"/>
      <w:ind w:firstLine="480" w:firstLineChars="200"/>
      <w:jc w:val="left"/>
    </w:pPr>
    <w:rPr>
      <w:rFonts w:ascii="宋体" w:hAnsi="宋体"/>
      <w:color w:val="000000"/>
      <w:sz w:val="24"/>
      <w:szCs w:val="20"/>
    </w:rPr>
  </w:style>
  <w:style w:type="paragraph" w:customStyle="1" w:styleId="1736">
    <w:name w:val="表格左缩进"/>
    <w:basedOn w:val="1737"/>
    <w:qFormat/>
    <w:uiPriority w:val="0"/>
  </w:style>
  <w:style w:type="paragraph" w:customStyle="1" w:styleId="1737">
    <w:name w:val="表格左对齐"/>
    <w:basedOn w:val="1738"/>
    <w:qFormat/>
    <w:uiPriority w:val="0"/>
  </w:style>
  <w:style w:type="paragraph" w:customStyle="1" w:styleId="1738">
    <w:name w:val="表格居中"/>
    <w:basedOn w:val="1"/>
    <w:link w:val="3093"/>
    <w:qFormat/>
    <w:uiPriority w:val="0"/>
    <w:pPr>
      <w:jc w:val="left"/>
    </w:pPr>
    <w:rPr>
      <w:rFonts w:ascii="宋体"/>
      <w:b/>
      <w:szCs w:val="21"/>
    </w:rPr>
  </w:style>
  <w:style w:type="paragraph" w:customStyle="1" w:styleId="1739">
    <w:name w:val="表项"/>
    <w:basedOn w:val="1"/>
    <w:semiHidden/>
    <w:qFormat/>
    <w:uiPriority w:val="99"/>
    <w:pPr>
      <w:adjustRightInd w:val="0"/>
      <w:spacing w:before="60" w:after="60" w:line="288" w:lineRule="auto"/>
      <w:jc w:val="center"/>
      <w:textAlignment w:val="baseline"/>
    </w:pPr>
    <w:rPr>
      <w:rFonts w:eastAsia="楷体"/>
      <w:kern w:val="44"/>
      <w:sz w:val="18"/>
      <w:szCs w:val="28"/>
      <w:lang w:val="en-GB"/>
    </w:rPr>
  </w:style>
  <w:style w:type="paragraph" w:customStyle="1" w:styleId="1740">
    <w:name w:val="xl1980"/>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center"/>
    </w:pPr>
    <w:rPr>
      <w:rFonts w:ascii="Arial" w:hAnsi="Arial" w:cs="Arial"/>
      <w:b/>
      <w:bCs/>
      <w:kern w:val="0"/>
      <w:szCs w:val="21"/>
    </w:rPr>
  </w:style>
  <w:style w:type="paragraph" w:customStyle="1" w:styleId="1741">
    <w:name w:val="样式 标题1 + Times New Roman"/>
    <w:basedOn w:val="1564"/>
    <w:link w:val="3117"/>
    <w:semiHidden/>
    <w:qFormat/>
    <w:uiPriority w:val="0"/>
    <w:pPr>
      <w:keepNext w:val="0"/>
      <w:widowControl/>
      <w:jc w:val="center"/>
    </w:pPr>
    <w:rPr>
      <w:rFonts w:ascii="Times New Roman" w:hAnsi="Times New Roman" w:eastAsia="宋体" w:cs="宋体"/>
      <w:kern w:val="0"/>
      <w:sz w:val="32"/>
      <w:szCs w:val="32"/>
    </w:rPr>
  </w:style>
  <w:style w:type="paragraph" w:customStyle="1" w:styleId="1742">
    <w:name w:val="目录文字"/>
    <w:basedOn w:val="1"/>
    <w:qFormat/>
    <w:uiPriority w:val="0"/>
    <w:pPr>
      <w:widowControl/>
      <w:spacing w:line="480" w:lineRule="auto"/>
      <w:jc w:val="left"/>
    </w:pPr>
    <w:rPr>
      <w:rFonts w:ascii="宋体" w:hAnsi="宋体"/>
      <w:kern w:val="0"/>
      <w:sz w:val="24"/>
      <w:szCs w:val="20"/>
    </w:rPr>
  </w:style>
  <w:style w:type="paragraph" w:customStyle="1" w:styleId="1743">
    <w:name w:val="德胜表格内容"/>
    <w:basedOn w:val="1"/>
    <w:link w:val="3096"/>
    <w:qFormat/>
    <w:uiPriority w:val="0"/>
    <w:pPr>
      <w:adjustRightInd w:val="0"/>
      <w:snapToGrid w:val="0"/>
      <w:jc w:val="center"/>
    </w:pPr>
    <w:rPr>
      <w:rFonts w:cs="宋体"/>
      <w:snapToGrid w:val="0"/>
      <w:color w:val="0000FF"/>
      <w:kern w:val="0"/>
      <w:szCs w:val="21"/>
    </w:rPr>
  </w:style>
  <w:style w:type="paragraph" w:customStyle="1" w:styleId="1744">
    <w:name w:val="样式正4中"/>
    <w:basedOn w:val="1"/>
    <w:semiHidden/>
    <w:qFormat/>
    <w:uiPriority w:val="99"/>
    <w:pPr>
      <w:spacing w:line="520" w:lineRule="exact"/>
      <w:jc w:val="center"/>
    </w:pPr>
    <w:rPr>
      <w:rFonts w:ascii="宋体" w:hAnsi="宋体"/>
      <w:sz w:val="28"/>
      <w:szCs w:val="28"/>
    </w:rPr>
  </w:style>
  <w:style w:type="paragraph" w:customStyle="1" w:styleId="1745">
    <w:name w:val="AOBPTitle"/>
    <w:basedOn w:val="802"/>
    <w:qFormat/>
    <w:uiPriority w:val="0"/>
    <w:pPr>
      <w:jc w:val="center"/>
    </w:pPr>
    <w:rPr>
      <w:b/>
      <w:caps/>
    </w:rPr>
  </w:style>
  <w:style w:type="paragraph" w:customStyle="1" w:styleId="1746">
    <w:name w:val="xl23694"/>
    <w:basedOn w:val="1"/>
    <w:qFormat/>
    <w:uiPriority w:val="0"/>
    <w:pPr>
      <w:widowControl/>
      <w:pBdr>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b/>
      <w:bCs/>
      <w:kern w:val="0"/>
      <w:szCs w:val="21"/>
    </w:rPr>
  </w:style>
  <w:style w:type="paragraph" w:customStyle="1" w:styleId="1747">
    <w:name w:val="样式 标题 2H2节标题 1.1节标题 1.1 Char1.1  标题 2  节标题 1.1第一章 标题 2Head..."/>
    <w:basedOn w:val="5"/>
    <w:qFormat/>
    <w:uiPriority w:val="0"/>
    <w:pPr>
      <w:numPr>
        <w:ilvl w:val="1"/>
        <w:numId w:val="0"/>
      </w:numPr>
      <w:adjustRightInd/>
      <w:snapToGrid/>
      <w:spacing w:line="360" w:lineRule="auto"/>
    </w:pPr>
    <w:rPr>
      <w:rFonts w:ascii="Times New Roman" w:hAnsi="Times New Roman" w:eastAsia="宋体" w:cs="宋体"/>
      <w:b/>
      <w:sz w:val="24"/>
      <w:szCs w:val="20"/>
    </w:rPr>
  </w:style>
  <w:style w:type="paragraph" w:customStyle="1" w:styleId="1748">
    <w:name w:val="xl4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FF"/>
      <w:kern w:val="0"/>
      <w:szCs w:val="21"/>
    </w:rPr>
  </w:style>
  <w:style w:type="paragraph" w:customStyle="1" w:styleId="1749">
    <w:name w:val="样式 标题 2标题 2 Char标2h2H2标题21.1标题 2 + Times New Roman"/>
    <w:basedOn w:val="5"/>
    <w:semiHidden/>
    <w:qFormat/>
    <w:uiPriority w:val="99"/>
    <w:pPr>
      <w:tabs>
        <w:tab w:val="left" w:pos="576"/>
      </w:tabs>
      <w:autoSpaceDE w:val="0"/>
      <w:autoSpaceDN w:val="0"/>
      <w:adjustRightInd/>
      <w:snapToGrid/>
      <w:spacing w:before="200" w:after="163" w:line="360" w:lineRule="auto"/>
      <w:ind w:left="578" w:right="-1417" w:rightChars="-506" w:hanging="578"/>
      <w:jc w:val="center"/>
    </w:pPr>
    <w:rPr>
      <w:rFonts w:ascii="Arial" w:hAnsi="Arial" w:eastAsia="仿宋_GB2312"/>
      <w:b/>
      <w:bCs w:val="0"/>
      <w:kern w:val="0"/>
      <w:sz w:val="28"/>
      <w:szCs w:val="32"/>
    </w:rPr>
  </w:style>
  <w:style w:type="paragraph" w:customStyle="1" w:styleId="1750">
    <w:name w:val="CM11"/>
    <w:basedOn w:val="291"/>
    <w:next w:val="291"/>
    <w:qFormat/>
    <w:uiPriority w:val="0"/>
    <w:pPr>
      <w:spacing w:line="546" w:lineRule="atLeast"/>
    </w:pPr>
    <w:rPr>
      <w:color w:val="auto"/>
    </w:rPr>
  </w:style>
  <w:style w:type="paragraph" w:customStyle="1" w:styleId="1751">
    <w:name w:val="Char Char Char Char Char2 Char"/>
    <w:basedOn w:val="1"/>
    <w:qFormat/>
    <w:uiPriority w:val="0"/>
    <w:pPr>
      <w:widowControl/>
      <w:adjustRightInd w:val="0"/>
      <w:snapToGrid w:val="0"/>
      <w:spacing w:line="360" w:lineRule="auto"/>
      <w:ind w:firstLine="200" w:firstLineChars="200"/>
      <w:jc w:val="left"/>
    </w:pPr>
    <w:rPr>
      <w:rFonts w:ascii="宋体" w:hAnsi="宋体" w:cs="宋体"/>
      <w:kern w:val="0"/>
      <w:sz w:val="24"/>
      <w:szCs w:val="26"/>
    </w:rPr>
  </w:style>
  <w:style w:type="paragraph" w:customStyle="1" w:styleId="1752">
    <w:name w:val="Paratitre 1"/>
    <w:basedOn w:val="489"/>
    <w:qFormat/>
    <w:uiPriority w:val="0"/>
    <w:pPr>
      <w:ind w:left="1418"/>
    </w:pPr>
  </w:style>
  <w:style w:type="paragraph" w:customStyle="1" w:styleId="1753">
    <w:name w:val="h160bk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754">
    <w:name w:val="标题样式3"/>
    <w:basedOn w:val="7"/>
    <w:qFormat/>
    <w:uiPriority w:val="0"/>
    <w:pPr>
      <w:spacing w:before="0" w:after="0" w:line="360" w:lineRule="auto"/>
    </w:pPr>
    <w:rPr>
      <w:rFonts w:ascii="黑体" w:eastAsia="黑体"/>
      <w:bCs w:val="0"/>
      <w:color w:val="auto"/>
      <w:szCs w:val="24"/>
      <w:lang w:val="en-US"/>
    </w:rPr>
  </w:style>
  <w:style w:type="paragraph" w:customStyle="1" w:styleId="1755">
    <w:name w:val="Char Char Char Char Cha"/>
    <w:basedOn w:val="1"/>
    <w:semiHidden/>
    <w:qFormat/>
    <w:uiPriority w:val="99"/>
  </w:style>
  <w:style w:type="paragraph" w:customStyle="1" w:styleId="1756">
    <w:name w:val="样式 样式 标题1 + Times New Roman +"/>
    <w:basedOn w:val="1741"/>
    <w:link w:val="3506"/>
    <w:semiHidden/>
    <w:qFormat/>
    <w:uiPriority w:val="0"/>
    <w:pPr>
      <w:jc w:val="both"/>
    </w:pPr>
  </w:style>
  <w:style w:type="paragraph" w:customStyle="1" w:styleId="1757">
    <w:name w:val="正文格式"/>
    <w:basedOn w:val="1"/>
    <w:link w:val="3241"/>
    <w:qFormat/>
    <w:uiPriority w:val="0"/>
    <w:pPr>
      <w:spacing w:line="360" w:lineRule="auto"/>
      <w:ind w:firstLine="544" w:firstLineChars="200"/>
    </w:pPr>
    <w:rPr>
      <w:rFonts w:cs="宋体"/>
      <w:sz w:val="24"/>
    </w:rPr>
  </w:style>
  <w:style w:type="paragraph" w:customStyle="1" w:styleId="1758">
    <w:name w:val="xl145"/>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59">
    <w:name w:val="样式 (符号) 宋体 首行缩进:  2 字符1"/>
    <w:basedOn w:val="1"/>
    <w:qFormat/>
    <w:uiPriority w:val="0"/>
    <w:pPr>
      <w:ind w:firstLine="567" w:firstLineChars="200"/>
    </w:pPr>
    <w:rPr>
      <w:rFonts w:ascii="宋体" w:hAnsi="宋体" w:cs="宋体"/>
      <w:sz w:val="27"/>
      <w:szCs w:val="20"/>
    </w:rPr>
  </w:style>
  <w:style w:type="paragraph" w:customStyle="1" w:styleId="1760">
    <w:name w:val="报告"/>
    <w:basedOn w:val="1"/>
    <w:qFormat/>
    <w:uiPriority w:val="0"/>
    <w:pPr>
      <w:autoSpaceDE w:val="0"/>
      <w:autoSpaceDN w:val="0"/>
      <w:adjustRightInd w:val="0"/>
      <w:spacing w:line="360" w:lineRule="auto"/>
      <w:ind w:firstLine="505"/>
      <w:jc w:val="left"/>
      <w:textAlignment w:val="baseline"/>
    </w:pPr>
    <w:rPr>
      <w:kern w:val="0"/>
      <w:sz w:val="24"/>
      <w:szCs w:val="20"/>
    </w:rPr>
  </w:style>
  <w:style w:type="paragraph" w:customStyle="1" w:styleId="1761">
    <w:name w:val="CM1"/>
    <w:basedOn w:val="291"/>
    <w:next w:val="291"/>
    <w:qFormat/>
    <w:uiPriority w:val="0"/>
    <w:rPr>
      <w:color w:val="auto"/>
    </w:rPr>
  </w:style>
  <w:style w:type="paragraph" w:customStyle="1" w:styleId="1762">
    <w:name w:val="font9"/>
    <w:basedOn w:val="1"/>
    <w:qFormat/>
    <w:uiPriority w:val="0"/>
    <w:pPr>
      <w:widowControl/>
      <w:spacing w:before="100" w:beforeAutospacing="1" w:after="100" w:afterAutospacing="1"/>
      <w:jc w:val="left"/>
    </w:pPr>
    <w:rPr>
      <w:rFonts w:hint="eastAsia" w:ascii="宋体" w:hAnsi="宋体"/>
      <w:kern w:val="0"/>
      <w:sz w:val="32"/>
      <w:szCs w:val="32"/>
    </w:rPr>
  </w:style>
  <w:style w:type="paragraph" w:customStyle="1" w:styleId="1763">
    <w:name w:val="G-0"/>
    <w:basedOn w:val="1"/>
    <w:link w:val="3314"/>
    <w:qFormat/>
    <w:uiPriority w:val="0"/>
    <w:pPr>
      <w:adjustRightInd w:val="0"/>
      <w:snapToGrid w:val="0"/>
      <w:spacing w:line="360" w:lineRule="auto"/>
      <w:ind w:firstLine="420" w:firstLineChars="200"/>
    </w:pPr>
    <w:rPr>
      <w:kern w:val="0"/>
      <w:sz w:val="24"/>
      <w:szCs w:val="20"/>
    </w:rPr>
  </w:style>
  <w:style w:type="paragraph" w:customStyle="1" w:styleId="1764">
    <w:name w:val="样式 首行缩进:  0.80 厘米 段前: 7.8 磅"/>
    <w:basedOn w:val="1"/>
    <w:qFormat/>
    <w:uiPriority w:val="0"/>
    <w:pPr>
      <w:adjustRightInd w:val="0"/>
      <w:snapToGrid w:val="0"/>
      <w:spacing w:before="156" w:line="312" w:lineRule="auto"/>
      <w:ind w:firstLine="480"/>
    </w:pPr>
    <w:rPr>
      <w:sz w:val="24"/>
      <w:szCs w:val="20"/>
    </w:rPr>
  </w:style>
  <w:style w:type="paragraph" w:customStyle="1" w:styleId="1765">
    <w:name w:val="p2"/>
    <w:basedOn w:val="1"/>
    <w:qFormat/>
    <w:uiPriority w:val="99"/>
    <w:pPr>
      <w:widowControl/>
      <w:snapToGrid w:val="0"/>
      <w:spacing w:line="240" w:lineRule="atLeast"/>
      <w:jc w:val="left"/>
    </w:pPr>
    <w:rPr>
      <w:kern w:val="0"/>
      <w:sz w:val="24"/>
    </w:rPr>
  </w:style>
  <w:style w:type="paragraph" w:customStyle="1" w:styleId="1766">
    <w:name w:val="xl236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767">
    <w:name w:val="xl42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768">
    <w:name w:val="reader-word-layer reader-word-s1-7"/>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769">
    <w:name w:val="样式 湛江钢铁正文 +"/>
    <w:basedOn w:val="1"/>
    <w:qFormat/>
    <w:uiPriority w:val="0"/>
    <w:pPr>
      <w:adjustRightInd w:val="0"/>
      <w:spacing w:afterLines="25" w:line="360" w:lineRule="auto"/>
      <w:ind w:firstLine="480" w:firstLineChars="200"/>
      <w:jc w:val="left"/>
      <w:textAlignment w:val="baseline"/>
    </w:pPr>
    <w:rPr>
      <w:rFonts w:eastAsia="仿宋_GB2312"/>
      <w:color w:val="000000"/>
      <w:kern w:val="0"/>
      <w:sz w:val="24"/>
    </w:rPr>
  </w:style>
  <w:style w:type="paragraph" w:customStyle="1" w:styleId="1770">
    <w:name w:val="xl238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771">
    <w:name w:val="封面落款"/>
    <w:semiHidden/>
    <w:qFormat/>
    <w:uiPriority w:val="99"/>
    <w:pPr>
      <w:jc w:val="center"/>
    </w:pPr>
    <w:rPr>
      <w:rFonts w:ascii="Times New Roman" w:hAnsi="Times New Roman" w:eastAsia="宋体" w:cs="Times New Roman"/>
      <w:kern w:val="2"/>
      <w:sz w:val="32"/>
      <w:szCs w:val="24"/>
      <w:lang w:val="en-US" w:eastAsia="zh-CN" w:bidi="ar-SA"/>
    </w:rPr>
  </w:style>
  <w:style w:type="paragraph" w:customStyle="1" w:styleId="1772">
    <w:name w:val="Char Char Char Char Char Char1"/>
    <w:basedOn w:val="1"/>
    <w:qFormat/>
    <w:uiPriority w:val="0"/>
    <w:pPr>
      <w:spacing w:line="360" w:lineRule="auto"/>
    </w:pPr>
    <w:rPr>
      <w:rFonts w:ascii="Arial" w:hAnsi="Arial"/>
      <w:snapToGrid w:val="0"/>
      <w:color w:val="000000"/>
      <w:kern w:val="0"/>
      <w:sz w:val="24"/>
      <w:szCs w:val="20"/>
    </w:rPr>
  </w:style>
  <w:style w:type="paragraph" w:customStyle="1" w:styleId="1773">
    <w:name w:val="列表 2K"/>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1774">
    <w:name w:val="图表目录2"/>
    <w:basedOn w:val="585"/>
    <w:next w:val="585"/>
    <w:qFormat/>
    <w:uiPriority w:val="0"/>
    <w:pPr>
      <w:tabs>
        <w:tab w:val="right" w:leader="dot" w:pos="8051"/>
      </w:tabs>
      <w:ind w:left="840" w:hanging="840"/>
    </w:pPr>
  </w:style>
  <w:style w:type="paragraph" w:customStyle="1" w:styleId="1775">
    <w:name w:val=" Char Char2 Char Char Char Char"/>
    <w:basedOn w:val="1"/>
    <w:qFormat/>
    <w:uiPriority w:val="0"/>
    <w:pPr>
      <w:adjustRightInd w:val="0"/>
      <w:snapToGrid w:val="0"/>
      <w:spacing w:line="360" w:lineRule="auto"/>
    </w:pPr>
    <w:rPr>
      <w:rFonts w:ascii="宋体" w:hAnsi="宋体" w:cs="宋体"/>
      <w:sz w:val="24"/>
    </w:rPr>
  </w:style>
  <w:style w:type="paragraph" w:customStyle="1" w:styleId="1776">
    <w:name w:val="标题5"/>
    <w:basedOn w:val="1"/>
    <w:next w:val="1"/>
    <w:qFormat/>
    <w:uiPriority w:val="0"/>
    <w:pPr>
      <w:spacing w:line="500" w:lineRule="exact"/>
      <w:jc w:val="center"/>
      <w:outlineLvl w:val="4"/>
    </w:pPr>
    <w:rPr>
      <w:rFonts w:ascii="黑体" w:eastAsia="黑体"/>
      <w:b/>
      <w:sz w:val="24"/>
    </w:rPr>
  </w:style>
  <w:style w:type="paragraph" w:customStyle="1" w:styleId="1777">
    <w:name w:val="xl237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778">
    <w:name w:val="样式 正文1 表内数字 + 字距调整8 磅"/>
    <w:basedOn w:val="1133"/>
    <w:semiHidden/>
    <w:qFormat/>
    <w:uiPriority w:val="99"/>
    <w:rPr>
      <w:kern w:val="16"/>
      <w:sz w:val="24"/>
    </w:rPr>
  </w:style>
  <w:style w:type="paragraph" w:customStyle="1" w:styleId="1779">
    <w:name w:val="CUCD-1"/>
    <w:next w:val="392"/>
    <w:semiHidden/>
    <w:qFormat/>
    <w:uiPriority w:val="99"/>
    <w:pPr>
      <w:pageBreakBefore/>
      <w:spacing w:beforeLines="50" w:afterLines="50"/>
      <w:ind w:left="2835"/>
      <w:jc w:val="center"/>
      <w:outlineLvl w:val="0"/>
    </w:pPr>
    <w:rPr>
      <w:rFonts w:ascii="Arial" w:hAnsi="Arial" w:eastAsia="黑体" w:cs="Arial"/>
      <w:b/>
      <w:kern w:val="2"/>
      <w:sz w:val="32"/>
      <w:szCs w:val="21"/>
      <w:lang w:val="en-US" w:eastAsia="zh-CN" w:bidi="ar-SA"/>
    </w:rPr>
  </w:style>
  <w:style w:type="paragraph" w:customStyle="1" w:styleId="1780">
    <w:name w:val="标题4"/>
    <w:basedOn w:val="19"/>
    <w:qFormat/>
    <w:uiPriority w:val="0"/>
    <w:pPr>
      <w:spacing w:line="600" w:lineRule="atLeast"/>
    </w:pPr>
    <w:rPr>
      <w:kern w:val="0"/>
      <w:szCs w:val="28"/>
    </w:rPr>
  </w:style>
  <w:style w:type="paragraph" w:customStyle="1" w:styleId="1781">
    <w:name w:val="样式 表头 + 段前: 0.5 行 段后: 0.5 行"/>
    <w:basedOn w:val="1"/>
    <w:qFormat/>
    <w:uiPriority w:val="99"/>
    <w:pPr>
      <w:autoSpaceDE w:val="0"/>
      <w:autoSpaceDN w:val="0"/>
      <w:adjustRightInd w:val="0"/>
      <w:spacing w:before="100" w:beforeAutospacing="1" w:after="100" w:afterAutospacing="1" w:line="480" w:lineRule="exact"/>
      <w:jc w:val="center"/>
    </w:pPr>
    <w:rPr>
      <w:b/>
      <w:bCs/>
      <w:sz w:val="24"/>
      <w:szCs w:val="20"/>
      <w:lang w:val="zh-CN"/>
    </w:rPr>
  </w:style>
  <w:style w:type="paragraph" w:customStyle="1" w:styleId="1782">
    <w:name w:val="样式 正文一 + 首行缩进:  2 字符"/>
    <w:basedOn w:val="1783"/>
    <w:semiHidden/>
    <w:qFormat/>
    <w:uiPriority w:val="99"/>
    <w:pPr>
      <w:numPr>
        <w:ilvl w:val="3"/>
        <w:numId w:val="0"/>
      </w:numPr>
      <w:ind w:firstLine="420" w:firstLineChars="200"/>
    </w:pPr>
    <w:rPr>
      <w:rFonts w:cs="宋体"/>
    </w:rPr>
  </w:style>
  <w:style w:type="paragraph" w:customStyle="1" w:styleId="1783">
    <w:name w:val="正文一"/>
    <w:basedOn w:val="1"/>
    <w:qFormat/>
    <w:uiPriority w:val="99"/>
    <w:pPr>
      <w:spacing w:line="440" w:lineRule="atLeast"/>
      <w:ind w:firstLine="200" w:firstLineChars="200"/>
    </w:pPr>
    <w:rPr>
      <w:sz w:val="24"/>
    </w:rPr>
  </w:style>
  <w:style w:type="paragraph" w:customStyle="1" w:styleId="1784">
    <w:name w:val="Outline 3"/>
    <w:basedOn w:val="1"/>
    <w:qFormat/>
    <w:uiPriority w:val="0"/>
    <w:pPr>
      <w:widowControl/>
      <w:tabs>
        <w:tab w:val="left" w:pos="1260"/>
      </w:tabs>
      <w:spacing w:after="120"/>
      <w:ind w:left="1260" w:hanging="1080"/>
    </w:pPr>
    <w:rPr>
      <w:bCs/>
      <w:kern w:val="0"/>
      <w:sz w:val="24"/>
      <w:szCs w:val="20"/>
      <w:lang w:eastAsia="en-US"/>
    </w:rPr>
  </w:style>
  <w:style w:type="paragraph" w:customStyle="1" w:styleId="1785">
    <w:name w:val="框图"/>
    <w:basedOn w:val="1"/>
    <w:qFormat/>
    <w:uiPriority w:val="99"/>
    <w:pPr>
      <w:spacing w:line="360" w:lineRule="exact"/>
      <w:jc w:val="center"/>
    </w:pPr>
    <w:rPr>
      <w:sz w:val="24"/>
    </w:rPr>
  </w:style>
  <w:style w:type="paragraph" w:customStyle="1" w:styleId="1786">
    <w:name w:val="xl996"/>
    <w:basedOn w:val="1"/>
    <w:qFormat/>
    <w:uiPriority w:val="0"/>
    <w:pPr>
      <w:widowControl/>
      <w:pBdr>
        <w:bottom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787">
    <w:name w:val="郑州2"/>
    <w:basedOn w:val="62"/>
    <w:qFormat/>
    <w:uiPriority w:val="0"/>
    <w:pPr>
      <w:tabs>
        <w:tab w:val="right" w:leader="dot" w:pos="8720"/>
        <w:tab w:val="right" w:leader="dot" w:pos="9060"/>
      </w:tabs>
      <w:outlineLvl w:val="1"/>
    </w:pPr>
    <w:rPr>
      <w:rFonts w:ascii="宋体" w:hAnsi="宋体"/>
      <w:b w:val="0"/>
      <w:caps w:val="0"/>
      <w:sz w:val="24"/>
    </w:rPr>
  </w:style>
  <w:style w:type="paragraph" w:customStyle="1" w:styleId="1788">
    <w:name w:val="投标文件二级标题"/>
    <w:basedOn w:val="5"/>
    <w:semiHidden/>
    <w:qFormat/>
    <w:uiPriority w:val="99"/>
    <w:pPr>
      <w:tabs>
        <w:tab w:val="left" w:pos="567"/>
      </w:tabs>
      <w:adjustRightInd/>
      <w:snapToGrid/>
      <w:spacing w:before="480" w:after="120" w:line="400" w:lineRule="exact"/>
    </w:pPr>
    <w:rPr>
      <w:rFonts w:ascii="Arial" w:hAnsi="Arial"/>
      <w:sz w:val="28"/>
      <w:szCs w:val="28"/>
    </w:rPr>
  </w:style>
  <w:style w:type="paragraph" w:customStyle="1" w:styleId="1789">
    <w:name w:val="xl23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790">
    <w:name w:val="xl1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Cs w:val="21"/>
    </w:rPr>
  </w:style>
  <w:style w:type="paragraph" w:customStyle="1" w:styleId="1791">
    <w:name w:val="样式 样式 样式 标题1 + 段前: 0.5 行 + (符号) 宋体 + 非加粗"/>
    <w:basedOn w:val="207"/>
    <w:semiHidden/>
    <w:qFormat/>
    <w:uiPriority w:val="99"/>
    <w:rPr>
      <w:bCs w:val="0"/>
      <w:szCs w:val="32"/>
    </w:rPr>
  </w:style>
  <w:style w:type="paragraph" w:customStyle="1" w:styleId="1792">
    <w:name w:val="样式 标题 3一头小节标题标题 3 Char Char Char + 宋体 四号 行距: 1.5 倍行距"/>
    <w:basedOn w:val="7"/>
    <w:qFormat/>
    <w:uiPriority w:val="0"/>
    <w:pPr>
      <w:adjustRightInd w:val="0"/>
      <w:spacing w:before="260" w:after="260" w:line="360" w:lineRule="auto"/>
      <w:textAlignment w:val="baseline"/>
    </w:pPr>
    <w:rPr>
      <w:rFonts w:ascii="宋体" w:hAnsi="宋体" w:cs="宋体"/>
      <w:color w:val="auto"/>
      <w:sz w:val="28"/>
      <w:szCs w:val="20"/>
      <w:lang w:val="en-US"/>
    </w:rPr>
  </w:style>
  <w:style w:type="paragraph" w:customStyle="1" w:styleId="1793">
    <w:name w:val="样式 标题 2"/>
    <w:basedOn w:val="5"/>
    <w:qFormat/>
    <w:uiPriority w:val="99"/>
    <w:pPr>
      <w:keepLines w:val="0"/>
      <w:spacing w:before="120" w:beforeLines="50" w:line="360" w:lineRule="auto"/>
      <w:jc w:val="left"/>
    </w:pPr>
    <w:rPr>
      <w:rFonts w:ascii="Arial" w:hAnsi="Arial" w:cs="宋体"/>
      <w:bCs w:val="0"/>
      <w:sz w:val="32"/>
      <w:szCs w:val="20"/>
    </w:rPr>
  </w:style>
  <w:style w:type="paragraph" w:customStyle="1" w:styleId="1794">
    <w:name w:val="xl2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1795">
    <w:name w:val="xl2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Cs w:val="21"/>
    </w:rPr>
  </w:style>
  <w:style w:type="paragraph" w:customStyle="1" w:styleId="1796">
    <w:name w:val="xl2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1797">
    <w:name w:val="Normal Indent"/>
    <w:basedOn w:val="1"/>
    <w:uiPriority w:val="0"/>
    <w:pPr>
      <w:ind w:firstLine="420"/>
    </w:pPr>
    <w:rPr>
      <w:sz w:val="24"/>
      <w:szCs w:val="20"/>
    </w:rPr>
  </w:style>
  <w:style w:type="paragraph" w:customStyle="1" w:styleId="1798">
    <w:name w:val="Annexlevel 4"/>
    <w:basedOn w:val="1276"/>
    <w:qFormat/>
    <w:uiPriority w:val="0"/>
  </w:style>
  <w:style w:type="paragraph" w:customStyle="1" w:styleId="1799">
    <w:name w:val="xl1988"/>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left"/>
    </w:pPr>
    <w:rPr>
      <w:rFonts w:ascii="Arial" w:hAnsi="Arial" w:cs="Arial"/>
      <w:kern w:val="0"/>
      <w:szCs w:val="21"/>
    </w:rPr>
  </w:style>
  <w:style w:type="paragraph" w:customStyle="1" w:styleId="1800">
    <w:name w:val="列表 2Q"/>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1801">
    <w:name w:val="样式 表格文字 Char + 段前: 0.5 行"/>
    <w:basedOn w:val="1"/>
    <w:link w:val="3234"/>
    <w:qFormat/>
    <w:uiPriority w:val="0"/>
    <w:pPr>
      <w:spacing w:before="156" w:beforeLines="50"/>
      <w:jc w:val="center"/>
    </w:pPr>
    <w:rPr>
      <w:sz w:val="24"/>
      <w:szCs w:val="20"/>
    </w:rPr>
  </w:style>
  <w:style w:type="paragraph" w:customStyle="1" w:styleId="1802">
    <w:name w:val="Char Char Char Char Char Char1 Char2"/>
    <w:basedOn w:val="1"/>
    <w:qFormat/>
    <w:uiPriority w:val="0"/>
  </w:style>
  <w:style w:type="paragraph" w:customStyle="1" w:styleId="1803">
    <w:name w:val="xl4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1804">
    <w:name w:val="1表格"/>
    <w:basedOn w:val="1"/>
    <w:qFormat/>
    <w:uiPriority w:val="0"/>
    <w:pPr>
      <w:snapToGrid w:val="0"/>
      <w:jc w:val="center"/>
      <w:outlineLvl w:val="4"/>
    </w:pPr>
    <w:rPr>
      <w:spacing w:val="4"/>
    </w:rPr>
  </w:style>
  <w:style w:type="paragraph" w:customStyle="1" w:styleId="1805">
    <w:name w:val="wenzhang"/>
    <w:basedOn w:val="392"/>
    <w:qFormat/>
    <w:uiPriority w:val="0"/>
    <w:pPr>
      <w:spacing w:before="48" w:after="48"/>
      <w:jc w:val="both"/>
    </w:pPr>
    <w:rPr>
      <w:rFonts w:cs="宋体"/>
      <w:szCs w:val="20"/>
    </w:rPr>
  </w:style>
  <w:style w:type="paragraph" w:customStyle="1" w:styleId="1806">
    <w:name w:val="样式"/>
    <w:basedOn w:val="1"/>
    <w:next w:val="3"/>
    <w:qFormat/>
    <w:uiPriority w:val="0"/>
    <w:pPr>
      <w:spacing w:after="120" w:line="480" w:lineRule="auto"/>
    </w:pPr>
    <w:rPr>
      <w:szCs w:val="21"/>
    </w:rPr>
  </w:style>
  <w:style w:type="paragraph" w:customStyle="1" w:styleId="1807">
    <w:name w:val="Char Char Char Char Char Char Char Char Char1 Char Char Char Char3"/>
    <w:basedOn w:val="1"/>
    <w:semiHidden/>
    <w:qFormat/>
    <w:uiPriority w:val="99"/>
  </w:style>
  <w:style w:type="paragraph" w:customStyle="1" w:styleId="1808">
    <w:name w:val="表格文字"/>
    <w:basedOn w:val="1"/>
    <w:link w:val="3646"/>
    <w:qFormat/>
    <w:uiPriority w:val="0"/>
    <w:pPr>
      <w:spacing w:line="0" w:lineRule="atLeast"/>
      <w:jc w:val="center"/>
    </w:pPr>
    <w:rPr>
      <w:sz w:val="28"/>
    </w:rPr>
  </w:style>
  <w:style w:type="paragraph" w:customStyle="1" w:styleId="1809">
    <w:name w:val="标题1------------"/>
    <w:basedOn w:val="4"/>
    <w:qFormat/>
    <w:uiPriority w:val="0"/>
    <w:pPr>
      <w:pageBreakBefore/>
      <w:spacing w:before="240" w:after="240" w:line="240" w:lineRule="auto"/>
      <w:jc w:val="both"/>
    </w:pPr>
    <w:rPr>
      <w:rFonts w:ascii="Times New Roman" w:hAnsi="Times New Roman" w:eastAsia="宋体" w:cs="宋体"/>
      <w:b w:val="0"/>
      <w:color w:val="000000"/>
      <w:szCs w:val="20"/>
    </w:rPr>
  </w:style>
  <w:style w:type="paragraph" w:customStyle="1" w:styleId="1810">
    <w:name w:val="样式 目录 2 + 左侧:  2 字符 首行缩进:  2 字符"/>
    <w:basedOn w:val="77"/>
    <w:qFormat/>
    <w:uiPriority w:val="0"/>
    <w:pPr>
      <w:tabs>
        <w:tab w:val="right" w:leader="dot" w:pos="8296"/>
        <w:tab w:val="right" w:leader="dot" w:pos="9060"/>
      </w:tabs>
      <w:snapToGrid w:val="0"/>
      <w:spacing w:after="40" w:line="360" w:lineRule="auto"/>
      <w:ind w:left="420" w:firstLine="476"/>
      <w:jc w:val="both"/>
    </w:pPr>
    <w:rPr>
      <w:rFonts w:eastAsia="黑体" w:cs="宋体"/>
      <w:smallCaps w:val="0"/>
      <w:spacing w:val="20"/>
      <w:sz w:val="24"/>
      <w:szCs w:val="20"/>
    </w:rPr>
  </w:style>
  <w:style w:type="paragraph" w:customStyle="1" w:styleId="1811">
    <w:name w:val="xl9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eastAsia="Arial Unicode MS"/>
      <w:kern w:val="0"/>
      <w:sz w:val="16"/>
      <w:szCs w:val="16"/>
    </w:rPr>
  </w:style>
  <w:style w:type="paragraph" w:customStyle="1" w:styleId="1812">
    <w:name w:val="样式 左  0.56 字符"/>
    <w:basedOn w:val="1"/>
    <w:qFormat/>
    <w:uiPriority w:val="0"/>
    <w:pPr>
      <w:spacing w:line="360" w:lineRule="auto"/>
      <w:ind w:left="6" w:firstLine="532" w:firstLineChars="221"/>
    </w:pPr>
    <w:rPr>
      <w:bCs/>
      <w:sz w:val="23"/>
      <w:szCs w:val="23"/>
    </w:rPr>
  </w:style>
  <w:style w:type="paragraph" w:customStyle="1" w:styleId="1813">
    <w:name w:val="插图标题"/>
    <w:basedOn w:val="1"/>
    <w:qFormat/>
    <w:uiPriority w:val="0"/>
    <w:pPr>
      <w:tabs>
        <w:tab w:val="center" w:pos="6804"/>
        <w:tab w:val="right" w:pos="7371"/>
      </w:tabs>
      <w:overflowPunct w:val="0"/>
      <w:adjustRightInd w:val="0"/>
      <w:ind w:firstLine="567"/>
      <w:jc w:val="center"/>
      <w:textAlignment w:val="baseline"/>
    </w:pPr>
    <w:rPr>
      <w:rFonts w:ascii="黑体" w:eastAsia="黑体"/>
      <w:kern w:val="0"/>
      <w:sz w:val="28"/>
      <w:szCs w:val="20"/>
    </w:rPr>
  </w:style>
  <w:style w:type="paragraph" w:customStyle="1" w:styleId="1814">
    <w:name w:val="样式 表样式1 + 首行缩进:  2.25 字符1"/>
    <w:basedOn w:val="249"/>
    <w:qFormat/>
    <w:uiPriority w:val="0"/>
    <w:pPr>
      <w:spacing w:beforeLines="20"/>
      <w:ind w:left="-10" w:right="-10"/>
    </w:pPr>
    <w:rPr>
      <w:color w:val="000000"/>
      <w:spacing w:val="-10"/>
      <w:kern w:val="0"/>
      <w:szCs w:val="20"/>
      <w:lang w:eastAsia="zh-TW"/>
    </w:rPr>
  </w:style>
  <w:style w:type="paragraph" w:customStyle="1" w:styleId="1815">
    <w:name w:val="列表 K"/>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1816">
    <w:name w:val="Char Char1 Char1"/>
    <w:basedOn w:val="1"/>
    <w:qFormat/>
    <w:uiPriority w:val="99"/>
    <w:rPr>
      <w:szCs w:val="21"/>
    </w:rPr>
  </w:style>
  <w:style w:type="paragraph" w:customStyle="1" w:styleId="1817">
    <w:name w:val="样式 标题 2 + 首行缩进:  2 字符"/>
    <w:basedOn w:val="5"/>
    <w:qFormat/>
    <w:uiPriority w:val="0"/>
    <w:pPr>
      <w:adjustRightInd/>
      <w:snapToGrid/>
      <w:spacing w:before="480" w:after="240" w:line="360" w:lineRule="auto"/>
    </w:pPr>
    <w:rPr>
      <w:rFonts w:ascii="Arial" w:hAnsi="Arial" w:cs="宋体"/>
      <w:b/>
      <w:sz w:val="32"/>
      <w:szCs w:val="20"/>
    </w:rPr>
  </w:style>
  <w:style w:type="paragraph" w:customStyle="1" w:styleId="1818">
    <w:name w:val="xl23704"/>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color w:val="00B050"/>
      <w:kern w:val="0"/>
      <w:szCs w:val="21"/>
    </w:rPr>
  </w:style>
  <w:style w:type="paragraph" w:customStyle="1" w:styleId="181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b/>
      <w:bCs/>
      <w:kern w:val="0"/>
      <w:sz w:val="20"/>
      <w:szCs w:val="20"/>
    </w:rPr>
  </w:style>
  <w:style w:type="paragraph" w:customStyle="1" w:styleId="1820">
    <w:name w:val="章节三"/>
    <w:basedOn w:val="539"/>
    <w:next w:val="539"/>
    <w:qFormat/>
    <w:uiPriority w:val="0"/>
    <w:pPr>
      <w:spacing w:beforeLines="50" w:line="240" w:lineRule="auto"/>
      <w:ind w:firstLine="0" w:firstLineChars="0"/>
      <w:jc w:val="left"/>
      <w:outlineLvl w:val="2"/>
    </w:pPr>
    <w:rPr>
      <w:rFonts w:ascii="黑体" w:hAnsi="宋体" w:eastAsia="黑体"/>
      <w:b/>
    </w:rPr>
  </w:style>
  <w:style w:type="paragraph" w:customStyle="1" w:styleId="1821">
    <w:name w:val="样式 标题 31.1.1标题 3 + Times New Roman 自动设置 段前: 0.2 行 段后: 0.2 行"/>
    <w:basedOn w:val="7"/>
    <w:semiHidden/>
    <w:qFormat/>
    <w:uiPriority w:val="99"/>
    <w:pPr>
      <w:tabs>
        <w:tab w:val="left" w:pos="851"/>
      </w:tabs>
      <w:autoSpaceDE w:val="0"/>
      <w:autoSpaceDN w:val="0"/>
      <w:adjustRightInd w:val="0"/>
      <w:spacing w:before="260" w:beforeLines="20" w:after="260" w:afterLines="20" w:line="360" w:lineRule="auto"/>
      <w:ind w:left="851" w:hanging="851"/>
      <w:jc w:val="left"/>
    </w:pPr>
    <w:rPr>
      <w:rFonts w:eastAsia="黑体"/>
      <w:b w:val="0"/>
      <w:color w:val="auto"/>
      <w:kern w:val="0"/>
      <w:szCs w:val="20"/>
      <w:lang w:val="en-US"/>
    </w:rPr>
  </w:style>
  <w:style w:type="paragraph" w:customStyle="1" w:styleId="1822">
    <w:name w:val="样式 正文格式 + 首行缩进:  2 字符"/>
    <w:basedOn w:val="1"/>
    <w:semiHidden/>
    <w:qFormat/>
    <w:uiPriority w:val="99"/>
    <w:pPr>
      <w:spacing w:line="360" w:lineRule="auto"/>
      <w:ind w:firstLine="480" w:firstLineChars="200"/>
    </w:pPr>
    <w:rPr>
      <w:rFonts w:cs="宋体"/>
      <w:sz w:val="24"/>
      <w:szCs w:val="20"/>
    </w:rPr>
  </w:style>
  <w:style w:type="paragraph" w:customStyle="1" w:styleId="1823">
    <w:name w:val="xl42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824">
    <w:name w:val="标题四"/>
    <w:basedOn w:val="1"/>
    <w:qFormat/>
    <w:uiPriority w:val="0"/>
    <w:pPr>
      <w:spacing w:line="460" w:lineRule="atLeast"/>
      <w:outlineLvl w:val="3"/>
    </w:pPr>
    <w:rPr>
      <w:b/>
      <w:sz w:val="24"/>
    </w:rPr>
  </w:style>
  <w:style w:type="paragraph" w:customStyle="1" w:styleId="1825">
    <w:name w:val="TZ Char"/>
    <w:basedOn w:val="1"/>
    <w:qFormat/>
    <w:uiPriority w:val="0"/>
    <w:pPr>
      <w:widowControl/>
      <w:autoSpaceDE w:val="0"/>
      <w:autoSpaceDN w:val="0"/>
      <w:adjustRightInd w:val="0"/>
      <w:spacing w:line="360" w:lineRule="auto"/>
      <w:ind w:left="-420" w:leftChars="-200" w:firstLine="480" w:firstLineChars="200"/>
      <w:jc w:val="center"/>
    </w:pPr>
    <w:rPr>
      <w:rFonts w:ascii="黑体" w:hAnsi="黑体" w:eastAsia="黑体" w:cs="黑体"/>
      <w:sz w:val="24"/>
    </w:rPr>
  </w:style>
  <w:style w:type="paragraph" w:customStyle="1" w:styleId="1826">
    <w:name w:val="水资源论证正文"/>
    <w:basedOn w:val="1"/>
    <w:qFormat/>
    <w:uiPriority w:val="0"/>
    <w:pPr>
      <w:spacing w:line="500" w:lineRule="exact"/>
      <w:ind w:firstLine="200" w:firstLineChars="200"/>
    </w:pPr>
    <w:rPr>
      <w:rFonts w:ascii="Times New (W1)" w:hAnsi="Times New (W1)"/>
      <w:sz w:val="28"/>
    </w:rPr>
  </w:style>
  <w:style w:type="paragraph" w:customStyle="1" w:styleId="1827">
    <w:name w:val="Char2 Char Char Char Char Char Char Char Char Char Char Char Char Char Char Char Char Char Char Char Char Char"/>
    <w:basedOn w:val="1"/>
    <w:next w:val="23"/>
    <w:semiHidden/>
    <w:qFormat/>
    <w:uiPriority w:val="0"/>
    <w:rPr>
      <w:sz w:val="28"/>
      <w:szCs w:val="20"/>
    </w:rPr>
  </w:style>
  <w:style w:type="paragraph" w:customStyle="1" w:styleId="1828">
    <w:name w:val="标题 4 + 四号"/>
    <w:basedOn w:val="7"/>
    <w:qFormat/>
    <w:uiPriority w:val="0"/>
    <w:pPr>
      <w:numPr>
        <w:ilvl w:val="2"/>
        <w:numId w:val="0"/>
      </w:numPr>
      <w:tabs>
        <w:tab w:val="left" w:pos="1440"/>
      </w:tabs>
      <w:spacing w:before="260" w:after="260" w:line="416" w:lineRule="auto"/>
      <w:ind w:left="720" w:hanging="720"/>
    </w:pPr>
    <w:rPr>
      <w:color w:val="auto"/>
      <w:sz w:val="28"/>
      <w:lang w:val="en-US"/>
    </w:rPr>
  </w:style>
  <w:style w:type="paragraph" w:customStyle="1" w:styleId="1829">
    <w:name w:val="样式 样式 LNG－标题1 + 段前: 0.5 行 段后: 0.5 行 + 段前: 0.5 行 段后: 0.5 行"/>
    <w:basedOn w:val="1"/>
    <w:qFormat/>
    <w:uiPriority w:val="0"/>
    <w:pPr>
      <w:tabs>
        <w:tab w:val="left" w:pos="425"/>
      </w:tabs>
      <w:adjustRightInd w:val="0"/>
      <w:spacing w:before="156" w:beforeLines="50" w:after="156" w:afterLines="50" w:line="360" w:lineRule="auto"/>
      <w:ind w:left="425" w:hanging="425"/>
      <w:jc w:val="center"/>
      <w:textAlignment w:val="center"/>
      <w:outlineLvl w:val="0"/>
    </w:pPr>
    <w:rPr>
      <w:rFonts w:cs="宋体"/>
      <w:b/>
      <w:bCs/>
      <w:kern w:val="0"/>
      <w:sz w:val="32"/>
      <w:szCs w:val="20"/>
    </w:rPr>
  </w:style>
  <w:style w:type="paragraph" w:customStyle="1" w:styleId="1830">
    <w:name w:val="xl1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2"/>
      <w:szCs w:val="22"/>
    </w:rPr>
  </w:style>
  <w:style w:type="paragraph" w:customStyle="1" w:styleId="1831">
    <w:name w:val="样式 标3 + 黑色"/>
    <w:basedOn w:val="420"/>
    <w:link w:val="3437"/>
    <w:qFormat/>
    <w:uiPriority w:val="0"/>
    <w:pPr>
      <w:spacing w:before="0" w:beforeLines="0"/>
    </w:pPr>
    <w:rPr>
      <w:bCs/>
      <w:color w:val="000000"/>
    </w:rPr>
  </w:style>
  <w:style w:type="paragraph" w:customStyle="1" w:styleId="1832">
    <w:name w:val="样式 样式 正文001 + 首行缩进:  2 字符 + (符号) 宋体 黑色"/>
    <w:basedOn w:val="676"/>
    <w:semiHidden/>
    <w:qFormat/>
    <w:uiPriority w:val="99"/>
    <w:pPr>
      <w:spacing w:line="460" w:lineRule="atLeast"/>
      <w:jc w:val="center"/>
    </w:pPr>
    <w:rPr>
      <w:rFonts w:ascii="宋体" w:hAnsi="宋体"/>
      <w:color w:val="000000"/>
      <w:kern w:val="0"/>
    </w:rPr>
  </w:style>
  <w:style w:type="paragraph" w:customStyle="1" w:styleId="1833">
    <w:name w:val="样式 纯文本 + 行距: 1.5 倍行距"/>
    <w:basedOn w:val="20"/>
    <w:semiHidden/>
    <w:qFormat/>
    <w:uiPriority w:val="99"/>
    <w:pPr>
      <w:snapToGrid w:val="0"/>
      <w:spacing w:beforeLines="50" w:line="360" w:lineRule="auto"/>
      <w:ind w:firstLine="480" w:firstLineChars="200"/>
    </w:pPr>
    <w:rPr>
      <w:rFonts w:ascii="Times New Roman" w:hAnsi="Times New Roman"/>
      <w:sz w:val="24"/>
    </w:rPr>
  </w:style>
  <w:style w:type="paragraph" w:customStyle="1" w:styleId="1834">
    <w:name w:val="正文文本 (8)"/>
    <w:basedOn w:val="1"/>
    <w:link w:val="2970"/>
    <w:qFormat/>
    <w:uiPriority w:val="0"/>
    <w:pPr>
      <w:shd w:val="clear" w:color="auto" w:fill="FFFFFF"/>
      <w:spacing w:line="549" w:lineRule="exact"/>
      <w:jc w:val="distribute"/>
    </w:pPr>
    <w:rPr>
      <w:rFonts w:ascii="MingLiU" w:hAnsi="MingLiU" w:eastAsia="MingLiU" w:cs="MingLiU"/>
      <w:spacing w:val="30"/>
      <w:kern w:val="0"/>
      <w:sz w:val="30"/>
      <w:szCs w:val="30"/>
    </w:rPr>
  </w:style>
  <w:style w:type="paragraph" w:customStyle="1" w:styleId="1835">
    <w:name w:val="样式 样式 方正宋三简体 14 磅 行距: 1.5 倍行距1 + 首行缩进:  2 字符"/>
    <w:basedOn w:val="1"/>
    <w:link w:val="3001"/>
    <w:qFormat/>
    <w:uiPriority w:val="0"/>
    <w:pPr>
      <w:ind w:firstLine="200" w:firstLineChars="200"/>
    </w:pPr>
    <w:rPr>
      <w:rFonts w:ascii="宋体" w:hAnsi="方正宋三简体" w:cs="宋体"/>
      <w:sz w:val="27"/>
      <w:szCs w:val="27"/>
    </w:rPr>
  </w:style>
  <w:style w:type="paragraph" w:customStyle="1" w:styleId="1836">
    <w:name w:val="xl2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837">
    <w:name w:val="列表 2X"/>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1838">
    <w:name w:val="Char Char Char1 Char3"/>
    <w:basedOn w:val="1"/>
    <w:qFormat/>
    <w:uiPriority w:val="0"/>
  </w:style>
  <w:style w:type="paragraph" w:customStyle="1" w:styleId="1839">
    <w:name w:val="级别正文目录"/>
    <w:basedOn w:val="1"/>
    <w:link w:val="3164"/>
    <w:semiHidden/>
    <w:qFormat/>
    <w:uiPriority w:val="0"/>
    <w:pPr>
      <w:spacing w:line="360" w:lineRule="auto"/>
      <w:ind w:firstLine="480" w:firstLineChars="200"/>
    </w:pPr>
    <w:rPr>
      <w:sz w:val="24"/>
    </w:rPr>
  </w:style>
  <w:style w:type="paragraph" w:customStyle="1" w:styleId="1840">
    <w:name w:val="AOAltHead4"/>
    <w:basedOn w:val="745"/>
    <w:next w:val="741"/>
    <w:qFormat/>
    <w:uiPriority w:val="0"/>
    <w:pPr>
      <w:ind w:left="1440"/>
    </w:pPr>
  </w:style>
  <w:style w:type="paragraph" w:customStyle="1" w:styleId="1841">
    <w:name w:val="TablePara"/>
    <w:basedOn w:val="1"/>
    <w:qFormat/>
    <w:uiPriority w:val="0"/>
    <w:pPr>
      <w:widowControl/>
      <w:overflowPunct w:val="0"/>
      <w:autoSpaceDE w:val="0"/>
      <w:autoSpaceDN w:val="0"/>
      <w:adjustRightInd w:val="0"/>
      <w:spacing w:line="264" w:lineRule="auto"/>
      <w:jc w:val="left"/>
    </w:pPr>
    <w:rPr>
      <w:rFonts w:ascii="Book Antiqua" w:hAnsi="Book Antiqua" w:eastAsia="PMingLiU"/>
      <w:kern w:val="0"/>
      <w:sz w:val="18"/>
      <w:szCs w:val="20"/>
      <w:lang w:val="en-GB" w:eastAsia="zh-TW"/>
    </w:rPr>
  </w:style>
  <w:style w:type="paragraph" w:customStyle="1" w:styleId="1842">
    <w:name w:val="样式9"/>
    <w:basedOn w:val="1"/>
    <w:link w:val="3351"/>
    <w:qFormat/>
    <w:uiPriority w:val="0"/>
    <w:pPr>
      <w:autoSpaceDE w:val="0"/>
      <w:autoSpaceDN w:val="0"/>
      <w:adjustRightInd w:val="0"/>
      <w:snapToGrid w:val="0"/>
      <w:spacing w:line="360" w:lineRule="auto"/>
      <w:ind w:firstLine="480" w:firstLineChars="200"/>
    </w:pPr>
    <w:rPr>
      <w:rFonts w:ascii="宋体" w:cs="宋体"/>
      <w:color w:val="000000"/>
      <w:kern w:val="0"/>
      <w:sz w:val="24"/>
      <w:u w:val="single"/>
    </w:rPr>
  </w:style>
  <w:style w:type="paragraph" w:customStyle="1" w:styleId="1843">
    <w:name w:val="xl159"/>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b/>
      <w:bCs/>
      <w:kern w:val="0"/>
      <w:szCs w:val="21"/>
    </w:rPr>
  </w:style>
  <w:style w:type="paragraph" w:customStyle="1" w:styleId="1844">
    <w:name w:val="内容"/>
    <w:basedOn w:val="1"/>
    <w:qFormat/>
    <w:uiPriority w:val="0"/>
    <w:pPr>
      <w:spacing w:line="520" w:lineRule="exact"/>
      <w:ind w:firstLine="600" w:firstLineChars="200"/>
    </w:pPr>
    <w:rPr>
      <w:rFonts w:ascii="幼圆" w:eastAsia="幼圆"/>
      <w:spacing w:val="10"/>
      <w:sz w:val="28"/>
    </w:rPr>
  </w:style>
  <w:style w:type="paragraph" w:customStyle="1" w:styleId="1845">
    <w:name w:val="样式 标题33 + (符号) 宋体"/>
    <w:basedOn w:val="1"/>
    <w:link w:val="3126"/>
    <w:semiHidden/>
    <w:qFormat/>
    <w:uiPriority w:val="0"/>
    <w:pPr>
      <w:spacing w:before="60" w:line="480" w:lineRule="exact"/>
      <w:ind w:firstLine="50" w:firstLineChars="50"/>
      <w:outlineLvl w:val="2"/>
    </w:pPr>
    <w:rPr>
      <w:b/>
      <w:bCs/>
      <w:sz w:val="24"/>
      <w:szCs w:val="20"/>
    </w:rPr>
  </w:style>
  <w:style w:type="paragraph" w:customStyle="1" w:styleId="1846">
    <w:name w:val="CM15"/>
    <w:basedOn w:val="1"/>
    <w:next w:val="291"/>
    <w:qFormat/>
    <w:uiPriority w:val="0"/>
    <w:pPr>
      <w:autoSpaceDE w:val="0"/>
      <w:autoSpaceDN w:val="0"/>
      <w:adjustRightInd w:val="0"/>
      <w:spacing w:after="540"/>
      <w:jc w:val="left"/>
    </w:pPr>
    <w:rPr>
      <w:rFonts w:ascii="宋体"/>
      <w:kern w:val="0"/>
      <w:sz w:val="24"/>
    </w:rPr>
  </w:style>
  <w:style w:type="paragraph" w:customStyle="1" w:styleId="1847">
    <w:name w:val="(1)"/>
    <w:basedOn w:val="1"/>
    <w:link w:val="3534"/>
    <w:qFormat/>
    <w:uiPriority w:val="0"/>
    <w:pPr>
      <w:autoSpaceDE w:val="0"/>
      <w:autoSpaceDN w:val="0"/>
      <w:adjustRightInd w:val="0"/>
      <w:snapToGrid w:val="0"/>
      <w:spacing w:line="360" w:lineRule="auto"/>
      <w:ind w:firstLine="480" w:firstLineChars="200"/>
    </w:pPr>
    <w:rPr>
      <w:rFonts w:ascii="宋体"/>
      <w:b/>
      <w:sz w:val="24"/>
    </w:rPr>
  </w:style>
  <w:style w:type="paragraph" w:customStyle="1" w:styleId="1848">
    <w:name w:val="xl98"/>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eastAsia="Arial Unicode MS"/>
      <w:kern w:val="0"/>
      <w:sz w:val="16"/>
      <w:szCs w:val="16"/>
    </w:rPr>
  </w:style>
  <w:style w:type="paragraph" w:customStyle="1" w:styleId="1849">
    <w:name w:val="xl10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850">
    <w:name w:val="xl2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FF"/>
      <w:kern w:val="0"/>
      <w:szCs w:val="21"/>
    </w:rPr>
  </w:style>
  <w:style w:type="paragraph" w:customStyle="1" w:styleId="1851">
    <w:name w:val="样式 标题 1 + 小二 居中"/>
    <w:basedOn w:val="4"/>
    <w:qFormat/>
    <w:uiPriority w:val="0"/>
    <w:pPr>
      <w:keepLines w:val="0"/>
      <w:spacing w:before="150" w:beforeLines="150" w:after="150" w:afterLines="150" w:line="360" w:lineRule="auto"/>
      <w:jc w:val="both"/>
    </w:pPr>
    <w:rPr>
      <w:rFonts w:ascii="Times New Roman" w:hAnsi="Times New Roman" w:eastAsia="Times New Roman" w:cs="宋体"/>
      <w:b w:val="0"/>
      <w:kern w:val="2"/>
      <w:szCs w:val="20"/>
    </w:rPr>
  </w:style>
  <w:style w:type="paragraph" w:customStyle="1" w:styleId="1852">
    <w:name w:val="aoBodyDocumentReference"/>
    <w:basedOn w:val="1"/>
    <w:qFormat/>
    <w:uiPriority w:val="0"/>
    <w:pPr>
      <w:widowControl/>
    </w:pPr>
    <w:rPr>
      <w:caps/>
      <w:kern w:val="0"/>
      <w:sz w:val="16"/>
      <w:szCs w:val="20"/>
      <w:lang w:val="en-GB" w:eastAsia="en-US"/>
    </w:rPr>
  </w:style>
  <w:style w:type="paragraph" w:customStyle="1" w:styleId="1853">
    <w:name w:val="Char Char Char Char Char Char Char Char Char Char Char Char Char Char Char Char Char Char Char Char Char Char Char Char Char Char Char Char Char Char Char1"/>
    <w:basedOn w:val="1"/>
    <w:semiHidden/>
    <w:qFormat/>
    <w:uiPriority w:val="99"/>
    <w:pPr>
      <w:spacing w:line="360" w:lineRule="auto"/>
      <w:ind w:firstLine="200" w:firstLineChars="200"/>
    </w:pPr>
    <w:rPr>
      <w:rFonts w:ascii="宋体" w:hAnsi="宋体" w:cs="宋体"/>
      <w:sz w:val="24"/>
    </w:rPr>
  </w:style>
  <w:style w:type="paragraph" w:customStyle="1" w:styleId="1854">
    <w:name w:val="列表 4Q"/>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1855">
    <w:name w:val="环表头"/>
    <w:basedOn w:val="1"/>
    <w:next w:val="1"/>
    <w:qFormat/>
    <w:uiPriority w:val="0"/>
    <w:pPr>
      <w:widowControl/>
      <w:suppressAutoHyphens/>
      <w:adjustRightInd w:val="0"/>
      <w:spacing w:line="240" w:lineRule="atLeast"/>
      <w:ind w:right="28"/>
      <w:jc w:val="center"/>
      <w:textAlignment w:val="baseline"/>
    </w:pPr>
    <w:rPr>
      <w:b/>
      <w:kern w:val="0"/>
      <w:sz w:val="24"/>
      <w:szCs w:val="20"/>
    </w:rPr>
  </w:style>
  <w:style w:type="paragraph" w:customStyle="1" w:styleId="1856">
    <w:name w:val="项目点符号"/>
    <w:basedOn w:val="1"/>
    <w:qFormat/>
    <w:uiPriority w:val="0"/>
    <w:pPr>
      <w:spacing w:line="360" w:lineRule="auto"/>
      <w:ind w:firstLine="539" w:firstLineChars="198"/>
    </w:pPr>
    <w:rPr>
      <w:rFonts w:hAnsi="宋体"/>
      <w:color w:val="000000"/>
      <w:spacing w:val="16"/>
      <w:sz w:val="24"/>
    </w:rPr>
  </w:style>
  <w:style w:type="paragraph" w:customStyle="1" w:styleId="1857">
    <w:name w:val="普通 (Web)"/>
    <w:basedOn w:val="1"/>
    <w:qFormat/>
    <w:uiPriority w:val="0"/>
    <w:pPr>
      <w:widowControl/>
      <w:spacing w:before="100" w:after="100"/>
      <w:jc w:val="left"/>
    </w:pPr>
    <w:rPr>
      <w:rFonts w:ascii="宋体" w:hAnsi="宋体"/>
      <w:kern w:val="0"/>
      <w:sz w:val="24"/>
      <w:szCs w:val="20"/>
    </w:rPr>
  </w:style>
  <w:style w:type="paragraph" w:customStyle="1" w:styleId="1858">
    <w:name w:val="CM47"/>
    <w:basedOn w:val="291"/>
    <w:next w:val="291"/>
    <w:qFormat/>
    <w:uiPriority w:val="99"/>
    <w:rPr>
      <w:rFonts w:ascii="黑体" w:eastAsia="黑体" w:cs="黑体"/>
      <w:color w:val="auto"/>
    </w:rPr>
  </w:style>
  <w:style w:type="paragraph" w:customStyle="1" w:styleId="1859">
    <w:name w:val="Table Text"/>
    <w:basedOn w:val="19"/>
    <w:qFormat/>
    <w:uiPriority w:val="0"/>
    <w:pPr>
      <w:widowControl/>
      <w:spacing w:before="60" w:after="60" w:line="240" w:lineRule="auto"/>
    </w:pPr>
    <w:rPr>
      <w:kern w:val="0"/>
      <w:sz w:val="22"/>
      <w:szCs w:val="24"/>
    </w:rPr>
  </w:style>
  <w:style w:type="paragraph" w:customStyle="1" w:styleId="1860">
    <w:name w:val="正文文本最新 Char Char Char1 Char Char Char Char Char"/>
    <w:qFormat/>
    <w:uiPriority w:val="0"/>
    <w:pPr>
      <w:spacing w:line="360" w:lineRule="auto"/>
      <w:ind w:firstLine="200" w:firstLineChars="200"/>
      <w:jc w:val="both"/>
    </w:pPr>
    <w:rPr>
      <w:rFonts w:ascii="Times New Roman" w:hAnsi="Times New Roman" w:eastAsia="宋体" w:cs="Times New Roman"/>
      <w:bCs/>
      <w:kern w:val="2"/>
      <w:sz w:val="28"/>
      <w:szCs w:val="24"/>
      <w:lang w:val="en-US" w:eastAsia="zh-CN" w:bidi="ar-SA"/>
    </w:rPr>
  </w:style>
  <w:style w:type="paragraph" w:customStyle="1" w:styleId="1861">
    <w:name w:val="xl237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62">
    <w:name w:val="报告书表格"/>
    <w:basedOn w:val="1"/>
    <w:link w:val="3359"/>
    <w:qFormat/>
    <w:uiPriority w:val="0"/>
    <w:pPr>
      <w:adjustRightInd w:val="0"/>
      <w:spacing w:line="240" w:lineRule="atLeast"/>
      <w:jc w:val="center"/>
      <w:textAlignment w:val="baseline"/>
    </w:pPr>
    <w:rPr>
      <w:kern w:val="0"/>
      <w:szCs w:val="20"/>
    </w:rPr>
  </w:style>
  <w:style w:type="paragraph" w:customStyle="1" w:styleId="1863">
    <w:name w:val="表文字"/>
    <w:basedOn w:val="1"/>
    <w:link w:val="315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1864">
    <w:name w:val="_Style 1863"/>
    <w:uiPriority w:val="0"/>
    <w:rPr>
      <w:rFonts w:ascii="Times New Roman" w:hAnsi="Times New Roman" w:eastAsia="宋体" w:cs="Times New Roman"/>
      <w:kern w:val="2"/>
      <w:sz w:val="21"/>
      <w:szCs w:val="24"/>
      <w:lang w:val="en-US" w:eastAsia="zh-CN" w:bidi="ar-SA"/>
    </w:rPr>
  </w:style>
  <w:style w:type="paragraph" w:customStyle="1" w:styleId="1865">
    <w:name w:val="reader-word-layer reader-word-s1-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66">
    <w:name w:val="样式 正文1 + 首行缩进:  0.5 字符"/>
    <w:basedOn w:val="1"/>
    <w:link w:val="3478"/>
    <w:semiHidden/>
    <w:qFormat/>
    <w:uiPriority w:val="0"/>
    <w:pPr>
      <w:widowControl/>
      <w:adjustRightInd w:val="0"/>
      <w:snapToGrid w:val="0"/>
      <w:spacing w:line="460" w:lineRule="atLeast"/>
      <w:ind w:firstLine="200" w:firstLineChars="200"/>
      <w:jc w:val="left"/>
    </w:pPr>
    <w:rPr>
      <w:rFonts w:cs="宋体"/>
      <w:kern w:val="0"/>
      <w:sz w:val="24"/>
    </w:rPr>
  </w:style>
  <w:style w:type="paragraph" w:customStyle="1" w:styleId="1867">
    <w:name w:val="xl23815"/>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000000"/>
      <w:kern w:val="0"/>
      <w:szCs w:val="21"/>
    </w:rPr>
  </w:style>
  <w:style w:type="paragraph" w:customStyle="1" w:styleId="1868">
    <w:name w:val=" Char Char Char Char Char Char Char Char Char Char Char Char1 Char Char Char Char Char Char Char Char Char Char Char Char1 Char"/>
    <w:basedOn w:val="1"/>
    <w:next w:val="1"/>
    <w:semiHidden/>
    <w:uiPriority w:val="0"/>
    <w:pPr>
      <w:spacing w:line="336" w:lineRule="auto"/>
      <w:ind w:firstLine="200" w:firstLineChars="200"/>
    </w:pPr>
    <w:rPr>
      <w:rFonts w:ascii="宋体" w:hAnsi="宋体" w:eastAsia="汉鼎简书宋" w:cs="宋体"/>
      <w:sz w:val="24"/>
    </w:rPr>
  </w:style>
  <w:style w:type="paragraph" w:customStyle="1" w:styleId="1869">
    <w:name w:val="正文文本缩进 221"/>
    <w:basedOn w:val="1"/>
    <w:qFormat/>
    <w:uiPriority w:val="0"/>
    <w:pPr>
      <w:adjustRightInd w:val="0"/>
      <w:ind w:firstLine="585"/>
      <w:jc w:val="left"/>
      <w:textAlignment w:val="baseline"/>
    </w:pPr>
    <w:rPr>
      <w:sz w:val="30"/>
      <w:szCs w:val="20"/>
    </w:rPr>
  </w:style>
  <w:style w:type="paragraph" w:customStyle="1" w:styleId="1870">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cs="宋体"/>
      <w:b/>
      <w:bCs/>
      <w:kern w:val="0"/>
      <w:sz w:val="22"/>
      <w:szCs w:val="22"/>
    </w:rPr>
  </w:style>
  <w:style w:type="paragraph" w:customStyle="1" w:styleId="1871">
    <w:name w:val="目录3"/>
    <w:basedOn w:val="1"/>
    <w:qFormat/>
    <w:uiPriority w:val="99"/>
    <w:pPr>
      <w:tabs>
        <w:tab w:val="right" w:leader="dot" w:pos="8302"/>
      </w:tabs>
      <w:adjustRightInd w:val="0"/>
      <w:snapToGrid w:val="0"/>
      <w:spacing w:line="360" w:lineRule="auto"/>
      <w:ind w:firstLine="300" w:firstLineChars="300"/>
      <w:jc w:val="center"/>
    </w:pPr>
    <w:rPr>
      <w:rFonts w:ascii="宋体" w:hAnsi="宋体" w:cs="宋体"/>
      <w:bCs/>
      <w:sz w:val="22"/>
      <w:szCs w:val="28"/>
    </w:rPr>
  </w:style>
  <w:style w:type="paragraph" w:customStyle="1" w:styleId="1872">
    <w:name w:val="xl237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1873">
    <w:name w:val="表名 wsm"/>
    <w:basedOn w:val="1"/>
    <w:link w:val="3034"/>
    <w:semiHidden/>
    <w:qFormat/>
    <w:uiPriority w:val="0"/>
    <w:pPr>
      <w:adjustRightInd w:val="0"/>
      <w:snapToGrid w:val="0"/>
      <w:spacing w:line="360" w:lineRule="auto"/>
      <w:jc w:val="center"/>
    </w:pPr>
    <w:rPr>
      <w:rFonts w:eastAsia="黑体"/>
      <w:szCs w:val="21"/>
    </w:rPr>
  </w:style>
  <w:style w:type="paragraph" w:customStyle="1" w:styleId="1874">
    <w:name w:val="样式 标题 2 + 蓝色"/>
    <w:basedOn w:val="5"/>
    <w:qFormat/>
    <w:uiPriority w:val="0"/>
    <w:pPr>
      <w:adjustRightInd/>
      <w:spacing w:line="500" w:lineRule="exact"/>
    </w:pPr>
    <w:rPr>
      <w:rFonts w:ascii="Times New Roman" w:hAnsi="Times New Roman" w:eastAsia="宋体"/>
      <w:b/>
      <w:color w:val="0000FF"/>
      <w:szCs w:val="30"/>
    </w:rPr>
  </w:style>
  <w:style w:type="paragraph" w:customStyle="1" w:styleId="1875">
    <w:name w:val="xl206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1876">
    <w:name w:val="xl64"/>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1877">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Cs w:val="21"/>
    </w:rPr>
  </w:style>
  <w:style w:type="paragraph" w:customStyle="1" w:styleId="1878">
    <w:name w:val="Char Char Char Char Char"/>
    <w:basedOn w:val="1"/>
    <w:qFormat/>
    <w:uiPriority w:val="0"/>
    <w:pPr>
      <w:tabs>
        <w:tab w:val="left" w:pos="420"/>
      </w:tabs>
      <w:spacing w:line="360" w:lineRule="auto"/>
      <w:ind w:left="420" w:hanging="420"/>
    </w:pPr>
    <w:rPr>
      <w:sz w:val="24"/>
    </w:rPr>
  </w:style>
  <w:style w:type="paragraph" w:customStyle="1" w:styleId="1879">
    <w:name w:val="默认段落字体 Para Char"/>
    <w:basedOn w:val="1"/>
    <w:next w:val="1"/>
    <w:qFormat/>
    <w:uiPriority w:val="0"/>
    <w:pPr>
      <w:spacing w:line="360" w:lineRule="auto"/>
      <w:ind w:firstLine="200" w:firstLineChars="200"/>
    </w:pPr>
    <w:rPr>
      <w:rFonts w:ascii="宋体" w:hAnsi="宋体" w:cs="宋体"/>
      <w:snapToGrid w:val="0"/>
      <w:kern w:val="0"/>
      <w:sz w:val="24"/>
      <w:szCs w:val="21"/>
    </w:rPr>
  </w:style>
  <w:style w:type="paragraph" w:customStyle="1" w:styleId="1880">
    <w:name w:val="段落1 Char"/>
    <w:basedOn w:val="1"/>
    <w:qFormat/>
    <w:uiPriority w:val="0"/>
    <w:pPr>
      <w:adjustRightInd w:val="0"/>
      <w:spacing w:line="440" w:lineRule="exact"/>
      <w:ind w:firstLine="480" w:firstLineChars="200"/>
    </w:pPr>
    <w:rPr>
      <w:spacing w:val="8"/>
      <w:sz w:val="24"/>
      <w:szCs w:val="20"/>
    </w:rPr>
  </w:style>
  <w:style w:type="paragraph" w:customStyle="1" w:styleId="1881">
    <w:name w:val="样式 正文文字缩进 2 + 首行缩进:  2 字符"/>
    <w:basedOn w:val="54"/>
    <w:qFormat/>
    <w:uiPriority w:val="0"/>
    <w:pPr>
      <w:adjustRightInd w:val="0"/>
      <w:spacing w:beforeLines="50" w:after="120" w:line="312" w:lineRule="auto"/>
    </w:pPr>
    <w:rPr>
      <w:rFonts w:eastAsia="楷体_GB2312" w:cs="宋体"/>
      <w:color w:val="000000"/>
      <w:kern w:val="0"/>
      <w:szCs w:val="21"/>
    </w:rPr>
  </w:style>
  <w:style w:type="paragraph" w:customStyle="1" w:styleId="1882">
    <w:name w:val="图形对象"/>
    <w:basedOn w:val="1"/>
    <w:semiHidden/>
    <w:qFormat/>
    <w:uiPriority w:val="99"/>
    <w:pPr>
      <w:spacing w:line="240" w:lineRule="atLeast"/>
      <w:jc w:val="center"/>
    </w:pPr>
    <w:rPr>
      <w:sz w:val="18"/>
      <w:szCs w:val="20"/>
    </w:rPr>
  </w:style>
  <w:style w:type="paragraph" w:customStyle="1" w:styleId="1883">
    <w:name w:val="AOGenNum2Para"/>
    <w:basedOn w:val="1"/>
    <w:qFormat/>
    <w:uiPriority w:val="0"/>
  </w:style>
  <w:style w:type="paragraph" w:customStyle="1" w:styleId="1884">
    <w:name w:val="码头表"/>
    <w:basedOn w:val="1"/>
    <w:qFormat/>
    <w:uiPriority w:val="0"/>
    <w:pPr>
      <w:jc w:val="center"/>
    </w:pPr>
    <w:rPr>
      <w:color w:val="000000"/>
      <w:szCs w:val="21"/>
    </w:rPr>
  </w:style>
  <w:style w:type="paragraph" w:customStyle="1" w:styleId="1885">
    <w:name w:val="9.1"/>
    <w:basedOn w:val="1"/>
    <w:link w:val="3159"/>
    <w:qFormat/>
    <w:uiPriority w:val="0"/>
    <w:pPr>
      <w:keepNext/>
      <w:keepLines/>
      <w:tabs>
        <w:tab w:val="left" w:pos="840"/>
      </w:tabs>
      <w:adjustRightInd w:val="0"/>
      <w:snapToGrid w:val="0"/>
      <w:spacing w:line="440" w:lineRule="exact"/>
      <w:ind w:left="840" w:hanging="420"/>
      <w:jc w:val="left"/>
      <w:outlineLvl w:val="1"/>
    </w:pPr>
    <w:rPr>
      <w:rFonts w:ascii="黑体" w:hAnsi="宋体" w:eastAsia="黑体"/>
      <w:bCs/>
      <w:sz w:val="28"/>
      <w:szCs w:val="28"/>
    </w:rPr>
  </w:style>
  <w:style w:type="paragraph" w:customStyle="1" w:styleId="1886">
    <w:name w:val="样式9+21"/>
    <w:basedOn w:val="291"/>
    <w:next w:val="291"/>
    <w:qFormat/>
    <w:uiPriority w:val="0"/>
    <w:rPr>
      <w:rFonts w:ascii="Times New Roman" w:cs="Times New Roman"/>
      <w:color w:val="auto"/>
    </w:rPr>
  </w:style>
  <w:style w:type="paragraph" w:customStyle="1" w:styleId="1887">
    <w:name w:val="(文字) (文字)111"/>
    <w:basedOn w:val="1"/>
    <w:qFormat/>
    <w:uiPriority w:val="0"/>
  </w:style>
  <w:style w:type="paragraph" w:customStyle="1" w:styleId="1888">
    <w:name w:val="xl4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889">
    <w:name w:val="Puces 1"/>
    <w:basedOn w:val="1890"/>
    <w:qFormat/>
    <w:uiPriority w:val="0"/>
    <w:pPr>
      <w:ind w:left="1134" w:hanging="283"/>
    </w:pPr>
  </w:style>
  <w:style w:type="paragraph" w:customStyle="1" w:styleId="1890">
    <w:name w:val="Style1"/>
    <w:basedOn w:val="1"/>
    <w:qFormat/>
    <w:uiPriority w:val="0"/>
    <w:pPr>
      <w:spacing w:after="120"/>
      <w:ind w:left="851"/>
    </w:pPr>
    <w:rPr>
      <w:szCs w:val="20"/>
    </w:rPr>
  </w:style>
  <w:style w:type="paragraph" w:customStyle="1" w:styleId="1891">
    <w:name w:val="Char3"/>
    <w:basedOn w:val="1"/>
    <w:qFormat/>
    <w:uiPriority w:val="0"/>
    <w:rPr>
      <w:szCs w:val="20"/>
    </w:rPr>
  </w:style>
  <w:style w:type="paragraph" w:customStyle="1" w:styleId="189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sz w:val="20"/>
      <w:szCs w:val="20"/>
    </w:rPr>
  </w:style>
  <w:style w:type="paragraph" w:customStyle="1" w:styleId="1893">
    <w:name w:val="xl2074"/>
    <w:basedOn w:val="1"/>
    <w:qFormat/>
    <w:uiPriority w:val="0"/>
    <w:pPr>
      <w:widowControl/>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Arial" w:hAnsi="Arial" w:cs="Arial"/>
      <w:b/>
      <w:bCs/>
      <w:kern w:val="0"/>
      <w:szCs w:val="21"/>
    </w:rPr>
  </w:style>
  <w:style w:type="paragraph" w:customStyle="1" w:styleId="1894">
    <w:name w:val="CM12"/>
    <w:basedOn w:val="291"/>
    <w:next w:val="291"/>
    <w:qFormat/>
    <w:uiPriority w:val="0"/>
    <w:pPr>
      <w:spacing w:line="391" w:lineRule="atLeast"/>
    </w:pPr>
    <w:rPr>
      <w:rFonts w:ascii="黑体" w:eastAsia="黑体" w:cs="黑体"/>
      <w:color w:val="auto"/>
    </w:rPr>
  </w:style>
  <w:style w:type="paragraph" w:customStyle="1" w:styleId="1895">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6">
    <w:name w:val="xl4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1897">
    <w:name w:val="xl1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rPr>
  </w:style>
  <w:style w:type="paragraph" w:customStyle="1" w:styleId="1898">
    <w:name w:val="样式 黑色 首行缩进:  0.85 厘米 段前: 7.8 磅 段后: 7.8 磅 行距: 最小值 23 磅"/>
    <w:basedOn w:val="1"/>
    <w:qFormat/>
    <w:uiPriority w:val="0"/>
    <w:pPr>
      <w:spacing w:after="120" w:line="312" w:lineRule="auto"/>
      <w:ind w:firstLine="480" w:firstLineChars="200"/>
    </w:pPr>
    <w:rPr>
      <w:rFonts w:cs="宋体"/>
      <w:color w:val="000000"/>
      <w:sz w:val="24"/>
    </w:rPr>
  </w:style>
  <w:style w:type="paragraph" w:customStyle="1" w:styleId="1899">
    <w:name w:val="列表 3K"/>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1900">
    <w:name w:val="xl123"/>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4"/>
    </w:rPr>
  </w:style>
  <w:style w:type="paragraph" w:customStyle="1" w:styleId="1901">
    <w:name w:val="xl1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FF0000"/>
      <w:kern w:val="0"/>
      <w:sz w:val="22"/>
      <w:szCs w:val="22"/>
    </w:rPr>
  </w:style>
  <w:style w:type="paragraph" w:customStyle="1" w:styleId="1902">
    <w:name w:val="表标题1"/>
    <w:basedOn w:val="1"/>
    <w:qFormat/>
    <w:uiPriority w:val="99"/>
    <w:pPr>
      <w:keepNext/>
      <w:adjustRightInd w:val="0"/>
      <w:spacing w:beforeLines="50" w:afterLines="50" w:line="397" w:lineRule="atLeast"/>
      <w:ind w:firstLine="480" w:firstLineChars="200"/>
      <w:jc w:val="center"/>
      <w:textAlignment w:val="baseline"/>
    </w:pPr>
    <w:rPr>
      <w:b/>
      <w:color w:val="000000"/>
      <w:kern w:val="0"/>
      <w:sz w:val="24"/>
      <w:szCs w:val="20"/>
    </w:rPr>
  </w:style>
  <w:style w:type="paragraph" w:customStyle="1" w:styleId="1903">
    <w:name w:val="样式1－表头"/>
    <w:basedOn w:val="1"/>
    <w:qFormat/>
    <w:uiPriority w:val="0"/>
    <w:pPr>
      <w:adjustRightInd w:val="0"/>
      <w:snapToGrid w:val="0"/>
      <w:spacing w:before="156" w:beforeLines="50" w:after="156" w:afterLines="50" w:line="336" w:lineRule="auto"/>
      <w:jc w:val="center"/>
    </w:pPr>
    <w:rPr>
      <w:rFonts w:eastAsia="黑体"/>
      <w:spacing w:val="6"/>
      <w:sz w:val="24"/>
      <w:szCs w:val="20"/>
    </w:rPr>
  </w:style>
  <w:style w:type="paragraph" w:customStyle="1" w:styleId="1904">
    <w:name w:val="样式 标题 2节标题 1.1标题 1.1标题 yjm2第一章 标题 2Heading 2 HiddenHeading...2"/>
    <w:basedOn w:val="5"/>
    <w:semiHidden/>
    <w:qFormat/>
    <w:uiPriority w:val="99"/>
    <w:pPr>
      <w:keepLines w:val="0"/>
      <w:tabs>
        <w:tab w:val="left" w:pos="0"/>
      </w:tabs>
      <w:spacing w:before="120" w:beforeLines="50" w:line="360" w:lineRule="auto"/>
      <w:jc w:val="left"/>
    </w:pPr>
    <w:rPr>
      <w:rFonts w:ascii="Arial" w:hAnsi="Arial" w:cs="宋体"/>
      <w:bCs w:val="0"/>
      <w:sz w:val="32"/>
      <w:szCs w:val="20"/>
    </w:rPr>
  </w:style>
  <w:style w:type="paragraph" w:customStyle="1" w:styleId="1905">
    <w:name w:val="表、图名"/>
    <w:basedOn w:val="1"/>
    <w:qFormat/>
    <w:uiPriority w:val="0"/>
    <w:pPr>
      <w:adjustRightInd w:val="0"/>
      <w:snapToGrid w:val="0"/>
      <w:spacing w:line="360" w:lineRule="atLeast"/>
      <w:jc w:val="center"/>
      <w:textAlignment w:val="baseline"/>
    </w:pPr>
    <w:rPr>
      <w:rFonts w:ascii="仿宋_GB2312" w:hAnsi="宋体" w:eastAsia="仿宋_GB2312"/>
      <w:color w:val="000000"/>
      <w:spacing w:val="-12"/>
      <w:sz w:val="24"/>
    </w:rPr>
  </w:style>
  <w:style w:type="paragraph" w:customStyle="1" w:styleId="1906">
    <w:name w:val="xl211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1907">
    <w:name w:val="xl23767"/>
    <w:basedOn w:val="1"/>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1908">
    <w:name w:val="样式qqq"/>
    <w:basedOn w:val="1"/>
    <w:qFormat/>
    <w:uiPriority w:val="0"/>
    <w:pPr>
      <w:spacing w:line="360" w:lineRule="auto"/>
    </w:pPr>
  </w:style>
  <w:style w:type="paragraph" w:customStyle="1" w:styleId="1909">
    <w:name w:val="3 Char Char Char Char Char Char Char1"/>
    <w:basedOn w:val="1"/>
    <w:qFormat/>
    <w:uiPriority w:val="0"/>
    <w:pPr>
      <w:adjustRightInd w:val="0"/>
      <w:snapToGrid w:val="0"/>
      <w:spacing w:line="400" w:lineRule="exact"/>
      <w:ind w:firstLine="200" w:firstLineChars="200"/>
    </w:pPr>
    <w:rPr>
      <w:sz w:val="24"/>
      <w:szCs w:val="20"/>
    </w:rPr>
  </w:style>
  <w:style w:type="paragraph" w:customStyle="1" w:styleId="1910">
    <w:name w:val="列表 2J"/>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1911">
    <w:name w:val="内容4"/>
    <w:basedOn w:val="1"/>
    <w:qFormat/>
    <w:uiPriority w:val="0"/>
    <w:pPr>
      <w:snapToGrid w:val="0"/>
      <w:ind w:left="142" w:leftChars="-41" w:hanging="240" w:hangingChars="100"/>
    </w:pPr>
    <w:rPr>
      <w:sz w:val="24"/>
      <w:szCs w:val="20"/>
    </w:rPr>
  </w:style>
  <w:style w:type="paragraph" w:customStyle="1" w:styleId="1912">
    <w:name w:val="xl2374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13">
    <w:name w:val="王图1"/>
    <w:basedOn w:val="19"/>
    <w:qFormat/>
    <w:uiPriority w:val="0"/>
    <w:pPr>
      <w:widowControl/>
      <w:spacing w:after="120" w:afterLines="50"/>
      <w:jc w:val="center"/>
    </w:pPr>
    <w:rPr>
      <w:b/>
      <w:kern w:val="0"/>
      <w:sz w:val="24"/>
      <w:szCs w:val="24"/>
    </w:rPr>
  </w:style>
  <w:style w:type="paragraph" w:customStyle="1" w:styleId="191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915">
    <w:name w:val="样式 黑体 小四 下划线 居中 首行缩进:  0.85 厘米 段前: 7.8 磅 行距: 1.5 倍行距"/>
    <w:basedOn w:val="1"/>
    <w:semiHidden/>
    <w:qFormat/>
    <w:uiPriority w:val="99"/>
    <w:pPr>
      <w:spacing w:before="156" w:line="360" w:lineRule="auto"/>
      <w:ind w:firstLine="480"/>
      <w:jc w:val="center"/>
    </w:pPr>
    <w:rPr>
      <w:rFonts w:ascii="黑体" w:eastAsia="黑体" w:cs="宋体"/>
      <w:szCs w:val="20"/>
      <w:u w:val="single"/>
    </w:rPr>
  </w:style>
  <w:style w:type="paragraph" w:customStyle="1" w:styleId="1916">
    <w:name w:val="样式 左侧:  0.85 厘米"/>
    <w:basedOn w:val="1"/>
    <w:qFormat/>
    <w:uiPriority w:val="0"/>
    <w:pPr>
      <w:adjustRightInd w:val="0"/>
      <w:snapToGrid w:val="0"/>
      <w:spacing w:line="480" w:lineRule="exact"/>
      <w:ind w:left="-108" w:leftChars="-56" w:right="-158" w:rightChars="-75" w:hanging="10" w:hangingChars="4"/>
      <w:jc w:val="center"/>
    </w:pPr>
    <w:rPr>
      <w:color w:val="000000"/>
      <w:sz w:val="24"/>
      <w:lang w:val="zh-CN"/>
    </w:rPr>
  </w:style>
  <w:style w:type="paragraph" w:customStyle="1" w:styleId="1917">
    <w:name w:val="xl130"/>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18">
    <w:name w:val="段落"/>
    <w:basedOn w:val="1"/>
    <w:qFormat/>
    <w:uiPriority w:val="0"/>
    <w:pPr>
      <w:tabs>
        <w:tab w:val="left" w:pos="1021"/>
        <w:tab w:val="left" w:pos="7680"/>
      </w:tabs>
      <w:spacing w:beforeLines="50" w:line="334" w:lineRule="auto"/>
      <w:ind w:left="210" w:right="210" w:firstLine="492" w:firstLineChars="200"/>
    </w:pPr>
    <w:rPr>
      <w:rFonts w:hAnsi="宋体"/>
      <w:color w:val="000000"/>
      <w:spacing w:val="6"/>
      <w:kern w:val="24"/>
      <w:sz w:val="24"/>
      <w:szCs w:val="28"/>
    </w:rPr>
  </w:style>
  <w:style w:type="paragraph" w:customStyle="1" w:styleId="1919">
    <w:name w:val="xl154"/>
    <w:basedOn w:val="1"/>
    <w:qFormat/>
    <w:uiPriority w:val="0"/>
    <w:pPr>
      <w:widowControl/>
      <w:pBdr>
        <w:top w:val="single" w:color="auto" w:sz="12" w:space="0"/>
        <w:bottom w:val="single" w:color="auto" w:sz="12" w:space="0"/>
        <w:right w:val="single" w:color="auto" w:sz="12" w:space="0"/>
      </w:pBdr>
      <w:spacing w:before="100" w:beforeAutospacing="1" w:after="100" w:afterAutospacing="1"/>
      <w:jc w:val="left"/>
    </w:pPr>
    <w:rPr>
      <w:rFonts w:ascii="宋体" w:hAnsi="宋体" w:cs="宋体"/>
      <w:kern w:val="0"/>
      <w:sz w:val="24"/>
    </w:rPr>
  </w:style>
  <w:style w:type="paragraph" w:customStyle="1" w:styleId="1920">
    <w:name w:val="正文001 Char Char"/>
    <w:basedOn w:val="1"/>
    <w:link w:val="3261"/>
    <w:semiHidden/>
    <w:qFormat/>
    <w:uiPriority w:val="0"/>
    <w:pPr>
      <w:spacing w:before="60" w:line="420" w:lineRule="exact"/>
      <w:ind w:firstLine="482"/>
    </w:pPr>
    <w:rPr>
      <w:sz w:val="24"/>
      <w:szCs w:val="20"/>
    </w:rPr>
  </w:style>
  <w:style w:type="paragraph" w:customStyle="1" w:styleId="1921">
    <w:name w:val="样式 样式 标题3 + (符号) 宋体 黑色 + (符号) 宋体"/>
    <w:basedOn w:val="1"/>
    <w:semiHidden/>
    <w:qFormat/>
    <w:uiPriority w:val="99"/>
    <w:pPr>
      <w:snapToGrid w:val="0"/>
      <w:spacing w:line="440" w:lineRule="atLeast"/>
      <w:ind w:firstLine="454"/>
      <w:outlineLvl w:val="2"/>
    </w:pPr>
    <w:rPr>
      <w:b/>
      <w:bCs/>
      <w:color w:val="000000"/>
      <w:sz w:val="24"/>
      <w:szCs w:val="20"/>
    </w:rPr>
  </w:style>
  <w:style w:type="paragraph" w:customStyle="1" w:styleId="1922">
    <w:name w:val="样式 标题 3标题 3 Char条标题1.1.1ReHead 3 WSAh3BSH-3H3b333rd le..."/>
    <w:basedOn w:val="5"/>
    <w:next w:val="1"/>
    <w:qFormat/>
    <w:uiPriority w:val="0"/>
    <w:pPr>
      <w:keepNext w:val="0"/>
      <w:keepLines w:val="0"/>
      <w:tabs>
        <w:tab w:val="left" w:pos="482"/>
      </w:tabs>
      <w:spacing w:before="120" w:beforeLines="100" w:afterLines="50" w:line="416" w:lineRule="atLeast"/>
      <w:contextualSpacing/>
    </w:pPr>
    <w:rPr>
      <w:rFonts w:ascii="Times New Roman" w:hAnsi="Times New Roman" w:eastAsia="宋体" w:cs="宋体"/>
      <w:b/>
      <w:sz w:val="32"/>
      <w:szCs w:val="20"/>
    </w:rPr>
  </w:style>
  <w:style w:type="paragraph" w:customStyle="1" w:styleId="1923">
    <w:name w:val="表格侧编号"/>
    <w:next w:val="1"/>
    <w:qFormat/>
    <w:uiPriority w:val="0"/>
    <w:pPr>
      <w:widowControl w:val="0"/>
      <w:spacing w:line="360" w:lineRule="auto"/>
      <w:jc w:val="center"/>
    </w:pPr>
    <w:rPr>
      <w:rFonts w:ascii="华文中宋" w:hAnsi="宋体" w:eastAsia="华文中宋" w:cs="Times New Roman"/>
      <w:kern w:val="2"/>
      <w:sz w:val="24"/>
      <w:szCs w:val="24"/>
      <w:lang w:val="en-US" w:eastAsia="zh-CN" w:bidi="ar-SA"/>
    </w:rPr>
  </w:style>
  <w:style w:type="paragraph" w:customStyle="1" w:styleId="1924">
    <w:name w:val="基准脚注"/>
    <w:basedOn w:val="1"/>
    <w:semiHidden/>
    <w:qFormat/>
    <w:uiPriority w:val="0"/>
    <w:pPr>
      <w:widowControl/>
      <w:tabs>
        <w:tab w:val="left" w:pos="187"/>
      </w:tabs>
      <w:overflowPunct w:val="0"/>
      <w:autoSpaceDE w:val="0"/>
      <w:autoSpaceDN w:val="0"/>
      <w:adjustRightInd w:val="0"/>
      <w:spacing w:line="220" w:lineRule="exact"/>
      <w:ind w:left="187" w:hanging="187"/>
      <w:jc w:val="left"/>
      <w:textAlignment w:val="baseline"/>
    </w:pPr>
    <w:rPr>
      <w:sz w:val="18"/>
      <w:szCs w:val="20"/>
    </w:rPr>
  </w:style>
  <w:style w:type="paragraph" w:customStyle="1" w:styleId="1925">
    <w:name w:val="xl7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szCs w:val="21"/>
    </w:rPr>
  </w:style>
  <w:style w:type="paragraph" w:customStyle="1" w:styleId="1926">
    <w:name w:val="样式 标题 3 + 段前: 0.2 行 段后: 0.2 行"/>
    <w:basedOn w:val="7"/>
    <w:semiHidden/>
    <w:qFormat/>
    <w:uiPriority w:val="99"/>
    <w:pPr>
      <w:tabs>
        <w:tab w:val="left" w:pos="720"/>
      </w:tabs>
      <w:spacing w:before="260" w:beforeLines="20" w:after="260" w:afterLines="20" w:line="400" w:lineRule="exact"/>
      <w:ind w:left="720" w:hanging="720"/>
    </w:pPr>
    <w:rPr>
      <w:rFonts w:eastAsia="黑体" w:cs="宋体"/>
      <w:bCs w:val="0"/>
      <w:color w:val="auto"/>
      <w:szCs w:val="24"/>
      <w:lang w:val="en-US"/>
    </w:rPr>
  </w:style>
  <w:style w:type="paragraph" w:customStyle="1" w:styleId="1927">
    <w:name w:val="样式 列表项目符号 + 仿宋_GB2312 小四 行距: 固定值 24 磅"/>
    <w:basedOn w:val="1"/>
    <w:qFormat/>
    <w:uiPriority w:val="0"/>
    <w:pPr>
      <w:spacing w:line="520" w:lineRule="exact"/>
      <w:ind w:firstLine="560" w:firstLineChars="200"/>
    </w:pPr>
    <w:rPr>
      <w:rFonts w:ascii="宋体" w:hAnsi="宋体"/>
      <w:bCs/>
      <w:color w:val="000000"/>
      <w:sz w:val="28"/>
      <w:szCs w:val="28"/>
    </w:rPr>
  </w:style>
  <w:style w:type="paragraph" w:customStyle="1" w:styleId="1928">
    <w:name w:val="xl4289"/>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color w:val="00B050"/>
      <w:kern w:val="0"/>
      <w:szCs w:val="21"/>
    </w:rPr>
  </w:style>
  <w:style w:type="paragraph" w:customStyle="1" w:styleId="1929">
    <w:name w:val="表头样式1"/>
    <w:basedOn w:val="1"/>
    <w:link w:val="3453"/>
    <w:qFormat/>
    <w:uiPriority w:val="0"/>
    <w:pPr>
      <w:autoSpaceDE w:val="0"/>
      <w:autoSpaceDN w:val="0"/>
      <w:adjustRightInd w:val="0"/>
      <w:spacing w:line="440" w:lineRule="exact"/>
      <w:ind w:firstLine="480" w:firstLineChars="200"/>
    </w:pPr>
    <w:rPr>
      <w:rFonts w:ascii="宋体" w:hAnsi="宋体" w:cs="黑体"/>
      <w:kern w:val="0"/>
      <w:sz w:val="24"/>
    </w:rPr>
  </w:style>
  <w:style w:type="paragraph" w:customStyle="1" w:styleId="1930">
    <w:name w:val="图框"/>
    <w:basedOn w:val="5"/>
    <w:qFormat/>
    <w:uiPriority w:val="99"/>
    <w:pPr>
      <w:autoSpaceDE w:val="0"/>
      <w:autoSpaceDN w:val="0"/>
      <w:snapToGrid/>
      <w:spacing w:before="20" w:after="20" w:line="240" w:lineRule="auto"/>
      <w:jc w:val="center"/>
    </w:pPr>
    <w:rPr>
      <w:rFonts w:ascii="Arial" w:hAnsi="Arial" w:eastAsia="宋体"/>
      <w:bCs w:val="0"/>
      <w:color w:val="000000"/>
      <w:kern w:val="0"/>
      <w:sz w:val="24"/>
      <w:szCs w:val="20"/>
    </w:rPr>
  </w:style>
  <w:style w:type="paragraph" w:customStyle="1" w:styleId="19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2">
    <w:name w:val="题目2"/>
    <w:basedOn w:val="1"/>
    <w:next w:val="6"/>
    <w:semiHidden/>
    <w:qFormat/>
    <w:uiPriority w:val="99"/>
    <w:pPr>
      <w:snapToGrid w:val="0"/>
      <w:spacing w:before="600" w:line="600" w:lineRule="atLeast"/>
      <w:ind w:firstLine="200" w:firstLineChars="200"/>
      <w:jc w:val="left"/>
    </w:pPr>
    <w:rPr>
      <w:b/>
      <w:sz w:val="28"/>
      <w:szCs w:val="20"/>
    </w:rPr>
  </w:style>
  <w:style w:type="paragraph" w:customStyle="1" w:styleId="1933">
    <w:name w:val="样式 标题 21H2SeHead wsa2标题 1.1. + 首行缩进:  0.85 厘米"/>
    <w:basedOn w:val="5"/>
    <w:qFormat/>
    <w:uiPriority w:val="0"/>
    <w:pPr>
      <w:keepNext w:val="0"/>
      <w:keepLines w:val="0"/>
      <w:tabs>
        <w:tab w:val="left" w:pos="482"/>
      </w:tabs>
      <w:spacing w:before="120" w:beforeLines="50" w:afterLines="50" w:line="180" w:lineRule="auto"/>
    </w:pPr>
    <w:rPr>
      <w:rFonts w:ascii="宋体" w:eastAsia="宋体" w:cs="宋体"/>
      <w:b/>
      <w:color w:val="000000"/>
      <w:kern w:val="44"/>
      <w:sz w:val="32"/>
      <w:szCs w:val="20"/>
    </w:rPr>
  </w:style>
  <w:style w:type="paragraph" w:customStyle="1" w:styleId="1934">
    <w:name w:val="xl23689"/>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1935">
    <w:name w:val="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36">
    <w:name w:val="尾注文本1"/>
    <w:basedOn w:val="285"/>
    <w:qFormat/>
    <w:uiPriority w:val="0"/>
    <w:rPr>
      <w:rFonts w:ascii="Calibri" w:hAnsi="Calibri"/>
      <w:kern w:val="2"/>
      <w:sz w:val="21"/>
      <w:szCs w:val="22"/>
    </w:rPr>
  </w:style>
  <w:style w:type="paragraph" w:customStyle="1" w:styleId="1937">
    <w:name w:val="Body Text Indent 3"/>
    <w:basedOn w:val="1"/>
    <w:qFormat/>
    <w:uiPriority w:val="0"/>
    <w:pPr>
      <w:adjustRightInd w:val="0"/>
      <w:spacing w:line="360" w:lineRule="atLeast"/>
      <w:ind w:firstLine="480"/>
      <w:textAlignment w:val="baseline"/>
    </w:pPr>
    <w:rPr>
      <w:rFonts w:ascii="宋体"/>
      <w:kern w:val="0"/>
      <w:sz w:val="24"/>
      <w:szCs w:val="20"/>
    </w:rPr>
  </w:style>
  <w:style w:type="paragraph" w:customStyle="1" w:styleId="1938">
    <w:name w:val="表样式1.1"/>
    <w:basedOn w:val="1"/>
    <w:qFormat/>
    <w:uiPriority w:val="0"/>
    <w:pPr>
      <w:autoSpaceDE w:val="0"/>
      <w:autoSpaceDN w:val="0"/>
      <w:adjustRightInd w:val="0"/>
      <w:snapToGrid w:val="0"/>
      <w:spacing w:line="374" w:lineRule="exact"/>
      <w:jc w:val="center"/>
    </w:pPr>
    <w:rPr>
      <w:rFonts w:ascii="宋体" w:hAnsi="宋体" w:cs="宋体"/>
      <w:bCs/>
      <w:color w:val="000000"/>
      <w:kern w:val="0"/>
      <w:szCs w:val="21"/>
    </w:rPr>
  </w:style>
  <w:style w:type="paragraph" w:customStyle="1" w:styleId="1939">
    <w:name w:val="Char Char Char Char1 Char Char Char Char Char Char1"/>
    <w:basedOn w:val="1"/>
    <w:semiHidden/>
    <w:qFormat/>
    <w:uiPriority w:val="99"/>
  </w:style>
  <w:style w:type="paragraph" w:customStyle="1" w:styleId="1940">
    <w:name w:val="样式 正文缩进 + 仿宋_GB2312 四号"/>
    <w:basedOn w:val="6"/>
    <w:qFormat/>
    <w:uiPriority w:val="0"/>
    <w:pPr>
      <w:spacing w:line="440" w:lineRule="exact"/>
      <w:ind w:firstLine="480"/>
    </w:pPr>
    <w:rPr>
      <w:rFonts w:ascii="宋体" w:hAnsi="宋体"/>
      <w:snapToGrid w:val="0"/>
      <w:kern w:val="0"/>
      <w:sz w:val="24"/>
    </w:rPr>
  </w:style>
  <w:style w:type="paragraph" w:customStyle="1" w:styleId="1941">
    <w:name w:val="GY3"/>
    <w:basedOn w:val="1"/>
    <w:qFormat/>
    <w:uiPriority w:val="0"/>
    <w:pPr>
      <w:spacing w:before="62" w:beforeLines="20" w:after="62" w:afterLines="20"/>
      <w:ind w:left="-105" w:leftChars="-50" w:right="-105" w:rightChars="-50"/>
      <w:jc w:val="center"/>
    </w:pPr>
    <w:rPr>
      <w:rFonts w:ascii="宋体" w:hAnsi="宋体"/>
    </w:rPr>
  </w:style>
  <w:style w:type="paragraph" w:customStyle="1" w:styleId="1942">
    <w:name w:val="样式 (符号) 宋体 黑色"/>
    <w:basedOn w:val="1"/>
    <w:link w:val="2980"/>
    <w:qFormat/>
    <w:uiPriority w:val="0"/>
    <w:pPr>
      <w:spacing w:line="360" w:lineRule="auto"/>
      <w:jc w:val="center"/>
      <w:outlineLvl w:val="0"/>
    </w:pPr>
    <w:rPr>
      <w:rFonts w:ascii="宋体"/>
      <w:b/>
      <w:bCs/>
      <w:kern w:val="0"/>
      <w:sz w:val="30"/>
    </w:rPr>
  </w:style>
  <w:style w:type="paragraph" w:customStyle="1" w:styleId="1943">
    <w:name w:val="表体"/>
    <w:basedOn w:val="1"/>
    <w:qFormat/>
    <w:uiPriority w:val="0"/>
    <w:pPr>
      <w:adjustRightInd w:val="0"/>
      <w:snapToGrid w:val="0"/>
      <w:spacing w:before="62" w:beforeLines="20" w:after="62" w:afterLines="20"/>
      <w:jc w:val="center"/>
    </w:pPr>
  </w:style>
  <w:style w:type="paragraph" w:customStyle="1" w:styleId="1944">
    <w:name w:val="Char Char Char Char Char Char1 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945">
    <w:name w:val="xl4262"/>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color w:val="000000"/>
      <w:kern w:val="0"/>
      <w:szCs w:val="21"/>
    </w:rPr>
  </w:style>
  <w:style w:type="paragraph" w:customStyle="1" w:styleId="1946">
    <w:name w:val="申请报告表格"/>
    <w:basedOn w:val="1"/>
    <w:semiHidden/>
    <w:qFormat/>
    <w:uiPriority w:val="99"/>
    <w:pPr>
      <w:snapToGrid w:val="0"/>
      <w:jc w:val="center"/>
    </w:pPr>
    <w:rPr>
      <w:szCs w:val="21"/>
    </w:rPr>
  </w:style>
  <w:style w:type="paragraph" w:customStyle="1" w:styleId="1947">
    <w:name w:val="样式 表格内容 + 非加粗"/>
    <w:basedOn w:val="20"/>
    <w:semiHidden/>
    <w:qFormat/>
    <w:uiPriority w:val="99"/>
    <w:rPr>
      <w:rFonts w:ascii="Times New Roman" w:hAnsi="Times New Roman"/>
      <w:szCs w:val="24"/>
    </w:rPr>
  </w:style>
  <w:style w:type="paragraph" w:customStyle="1" w:styleId="1948">
    <w:name w:val="样式 标题1 + 非加粗 两端对齐 段前: 6 磅 段后: 9.15 磅 行距: 固定值 28 磅"/>
    <w:basedOn w:val="1564"/>
    <w:semiHidden/>
    <w:qFormat/>
    <w:uiPriority w:val="99"/>
    <w:pPr>
      <w:keepNext w:val="0"/>
      <w:spacing w:after="120" w:line="560" w:lineRule="exact"/>
      <w:outlineLvl w:val="9"/>
    </w:pPr>
    <w:rPr>
      <w:rFonts w:ascii="Times New Roman" w:hAnsi="Times New Roman" w:eastAsia="宋体" w:cs="宋体"/>
      <w:bCs/>
      <w:sz w:val="32"/>
      <w:szCs w:val="20"/>
    </w:rPr>
  </w:style>
  <w:style w:type="paragraph" w:customStyle="1" w:styleId="1949">
    <w:name w:val="xl4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1950">
    <w:name w:val="xl238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1951">
    <w:name w:val="样式 标题 2 + 首行缩进:  2.5 字符"/>
    <w:basedOn w:val="5"/>
    <w:qFormat/>
    <w:uiPriority w:val="0"/>
    <w:pPr>
      <w:keepNext w:val="0"/>
      <w:keepLines w:val="0"/>
      <w:adjustRightInd/>
      <w:snapToGrid/>
      <w:spacing w:line="240" w:lineRule="auto"/>
      <w:ind w:firstLine="200" w:firstLineChars="200"/>
    </w:pPr>
    <w:rPr>
      <w:rFonts w:ascii="Times New Roman" w:hAnsi="Times New Roman" w:eastAsia="楷体_GB2312" w:cs="宋体"/>
      <w:bCs w:val="0"/>
      <w:kern w:val="0"/>
      <w:sz w:val="28"/>
      <w:szCs w:val="20"/>
    </w:rPr>
  </w:style>
  <w:style w:type="paragraph" w:customStyle="1" w:styleId="1952">
    <w:name w:val="标题 411"/>
    <w:basedOn w:val="291"/>
    <w:next w:val="291"/>
    <w:qFormat/>
    <w:uiPriority w:val="0"/>
    <w:pPr>
      <w:spacing w:before="240" w:after="60"/>
    </w:pPr>
    <w:rPr>
      <w:rFonts w:ascii="黑体" w:eastAsia="黑体" w:cs="Times New Roman"/>
      <w:color w:val="auto"/>
    </w:rPr>
  </w:style>
  <w:style w:type="paragraph" w:customStyle="1" w:styleId="1953">
    <w:name w:val="样式 正文（首行缩进两字） + 宋体 首行缩进:  0.89 厘米"/>
    <w:basedOn w:val="1"/>
    <w:semiHidden/>
    <w:qFormat/>
    <w:uiPriority w:val="99"/>
    <w:pPr>
      <w:adjustRightInd w:val="0"/>
      <w:spacing w:line="360" w:lineRule="auto"/>
      <w:ind w:firstLine="505"/>
      <w:textAlignment w:val="baseline"/>
    </w:pPr>
    <w:rPr>
      <w:rFonts w:ascii="宋体" w:hAnsi="宋体" w:cs="宋体"/>
      <w:kern w:val="16"/>
      <w:sz w:val="28"/>
      <w:szCs w:val="20"/>
    </w:rPr>
  </w:style>
  <w:style w:type="paragraph" w:customStyle="1" w:styleId="1954">
    <w:name w:val="文章标题"/>
    <w:basedOn w:val="4"/>
    <w:next w:val="1"/>
    <w:semiHidden/>
    <w:qFormat/>
    <w:uiPriority w:val="99"/>
    <w:pPr>
      <w:tabs>
        <w:tab w:val="left" w:pos="810"/>
      </w:tabs>
      <w:overflowPunct w:val="0"/>
      <w:adjustRightInd w:val="0"/>
      <w:spacing w:before="120" w:after="240" w:line="360" w:lineRule="auto"/>
      <w:textAlignment w:val="baseline"/>
      <w:outlineLvl w:val="9"/>
    </w:pPr>
    <w:rPr>
      <w:rFonts w:ascii="Times New Roman" w:hAnsi="Times New Roman" w:eastAsia="宋体" w:cs="Times New Roman"/>
      <w:b w:val="0"/>
      <w:bCs/>
      <w:color w:val="FF0000"/>
      <w:sz w:val="52"/>
      <w:szCs w:val="20"/>
    </w:rPr>
  </w:style>
  <w:style w:type="paragraph" w:customStyle="1" w:styleId="1955">
    <w:name w:val="xl237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956">
    <w:name w:val="xl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1957">
    <w:name w:val="xl998"/>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95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959">
    <w:name w:val="xl57"/>
    <w:basedOn w:val="1"/>
    <w:qFormat/>
    <w:uiPriority w:val="0"/>
    <w:pPr>
      <w:widowControl/>
      <w:pBdr>
        <w:left w:val="single" w:color="auto" w:sz="12"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960">
    <w:name w:val="德胜正文顶格小标题"/>
    <w:basedOn w:val="852"/>
    <w:link w:val="3395"/>
    <w:qFormat/>
    <w:uiPriority w:val="0"/>
    <w:pPr>
      <w:spacing w:line="360" w:lineRule="auto"/>
    </w:pPr>
    <w:rPr>
      <w:sz w:val="24"/>
      <w:szCs w:val="24"/>
    </w:rPr>
  </w:style>
  <w:style w:type="paragraph" w:customStyle="1" w:styleId="1961">
    <w:name w:val="xl9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1962">
    <w:name w:val="正文(首行缩进2字）"/>
    <w:basedOn w:val="1"/>
    <w:link w:val="3253"/>
    <w:qFormat/>
    <w:uiPriority w:val="0"/>
    <w:pPr>
      <w:spacing w:line="480" w:lineRule="exact"/>
      <w:ind w:firstLine="200" w:firstLineChars="200"/>
    </w:pPr>
    <w:rPr>
      <w:rFonts w:ascii="Arial" w:hAnsi="Arial" w:cs="Arial"/>
      <w:sz w:val="24"/>
    </w:rPr>
  </w:style>
  <w:style w:type="paragraph" w:customStyle="1" w:styleId="1963">
    <w:name w:val="标题样式1"/>
    <w:basedOn w:val="4"/>
    <w:qFormat/>
    <w:uiPriority w:val="0"/>
    <w:pPr>
      <w:adjustRightInd w:val="0"/>
      <w:spacing w:before="0" w:after="0" w:line="360" w:lineRule="auto"/>
      <w:jc w:val="left"/>
      <w:textAlignment w:val="baseline"/>
    </w:pPr>
    <w:rPr>
      <w:rFonts w:ascii="黑体" w:hAnsi="Times New Roman" w:eastAsia="黑体" w:cs="Times New Roman"/>
      <w:b w:val="0"/>
      <w:bCs/>
      <w:sz w:val="24"/>
      <w:szCs w:val="20"/>
    </w:rPr>
  </w:style>
  <w:style w:type="paragraph" w:customStyle="1" w:styleId="1964">
    <w:name w:val="Char2 Char Char Char Char Char Char Char Char Char Char Char Char1"/>
    <w:basedOn w:val="1"/>
    <w:next w:val="23"/>
    <w:semiHidden/>
    <w:qFormat/>
    <w:uiPriority w:val="99"/>
    <w:rPr>
      <w:sz w:val="28"/>
      <w:szCs w:val="20"/>
    </w:rPr>
  </w:style>
  <w:style w:type="paragraph" w:customStyle="1" w:styleId="1965">
    <w:name w:val="Char Char Char3"/>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66">
    <w:name w:val="小四表文左齐"/>
    <w:basedOn w:val="1"/>
    <w:qFormat/>
    <w:uiPriority w:val="0"/>
    <w:pPr>
      <w:jc w:val="center"/>
    </w:pPr>
    <w:rPr>
      <w:szCs w:val="21"/>
    </w:rPr>
  </w:style>
  <w:style w:type="paragraph" w:customStyle="1" w:styleId="1967">
    <w:name w:val="样式 题注 + (西文) Times New Roman (中文) 仿宋_GB2312 四号 段前: 0 磅 段后: 0..."/>
    <w:basedOn w:val="30"/>
    <w:semiHidden/>
    <w:qFormat/>
    <w:uiPriority w:val="99"/>
    <w:pPr>
      <w:spacing w:before="0" w:after="0" w:line="440" w:lineRule="exact"/>
      <w:ind w:firstLine="280" w:firstLineChars="100"/>
    </w:pPr>
    <w:rPr>
      <w:rFonts w:ascii="Times New Roman" w:hAnsi="Times New Roman" w:eastAsia="仿宋_GB2312" w:cs="黑体"/>
      <w:sz w:val="24"/>
    </w:rPr>
  </w:style>
  <w:style w:type="paragraph" w:customStyle="1" w:styleId="1968">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969">
    <w:name w:val="样式 正文文本缩进正文文字缩进 + 首行缩进:  2 字符"/>
    <w:basedOn w:val="3"/>
    <w:semiHidden/>
    <w:qFormat/>
    <w:uiPriority w:val="99"/>
    <w:pPr>
      <w:adjustRightInd w:val="0"/>
      <w:snapToGrid w:val="0"/>
      <w:spacing w:line="336" w:lineRule="auto"/>
      <w:ind w:firstLine="560" w:firstLineChars="200"/>
    </w:pPr>
    <w:rPr>
      <w:rFonts w:ascii="Times New Roman" w:cs="宋体"/>
      <w:sz w:val="28"/>
      <w:szCs w:val="28"/>
    </w:rPr>
  </w:style>
  <w:style w:type="paragraph" w:customStyle="1" w:styleId="1970">
    <w:name w:val="xl4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1971">
    <w:name w:val="jb仿宋_GB2312"/>
    <w:basedOn w:val="1"/>
    <w:qFormat/>
    <w:uiPriority w:val="99"/>
    <w:pPr>
      <w:spacing w:line="560" w:lineRule="exact"/>
      <w:ind w:firstLine="560" w:firstLineChars="200"/>
    </w:pPr>
    <w:rPr>
      <w:rFonts w:hAnsi="仿宋_GB2312" w:eastAsia="仿宋_GB2312"/>
      <w:sz w:val="28"/>
    </w:rPr>
  </w:style>
  <w:style w:type="paragraph" w:customStyle="1" w:styleId="1972">
    <w:name w:val="样式 3级标题 + 段前: 0 磅 行距: 固定值 25 磅"/>
    <w:basedOn w:val="695"/>
    <w:semiHidden/>
    <w:qFormat/>
    <w:uiPriority w:val="99"/>
    <w:pPr>
      <w:spacing w:beforeLines="0" w:afterLines="0" w:line="500" w:lineRule="exact"/>
      <w:outlineLvl w:val="3"/>
    </w:pPr>
    <w:rPr>
      <w:rFonts w:ascii="Times New Roman" w:hAnsi="Times New Roman"/>
      <w:bCs/>
      <w:szCs w:val="20"/>
    </w:rPr>
  </w:style>
  <w:style w:type="paragraph" w:customStyle="1" w:styleId="1973">
    <w:name w:val="xl2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1974">
    <w:name w:val="正文五"/>
    <w:basedOn w:val="1"/>
    <w:semiHidden/>
    <w:qFormat/>
    <w:uiPriority w:val="99"/>
    <w:pPr>
      <w:snapToGrid w:val="0"/>
      <w:jc w:val="center"/>
    </w:pPr>
    <w:rPr>
      <w:szCs w:val="28"/>
    </w:rPr>
  </w:style>
  <w:style w:type="paragraph" w:customStyle="1" w:styleId="1975">
    <w:name w:val="样式 标题 2 + 段前: 0.5 行 段后: 0.5 行 行距: 1.5 倍行距"/>
    <w:basedOn w:val="291"/>
    <w:next w:val="291"/>
    <w:semiHidden/>
    <w:qFormat/>
    <w:uiPriority w:val="99"/>
    <w:pPr>
      <w:spacing w:before="50" w:after="50"/>
    </w:pPr>
    <w:rPr>
      <w:rFonts w:cs="Times New Roman"/>
      <w:color w:val="auto"/>
    </w:rPr>
  </w:style>
  <w:style w:type="paragraph" w:customStyle="1" w:styleId="1976">
    <w:name w:val="xl36"/>
    <w:basedOn w:val="1"/>
    <w:qFormat/>
    <w:uiPriority w:val="0"/>
    <w:pPr>
      <w:widowControl/>
      <w:pBdr>
        <w:top w:val="single" w:color="auto" w:sz="12" w:space="0"/>
      </w:pBdr>
      <w:spacing w:before="100" w:beforeAutospacing="1" w:after="100" w:afterAutospacing="1"/>
      <w:textAlignment w:val="top"/>
    </w:pPr>
    <w:rPr>
      <w:kern w:val="0"/>
      <w:szCs w:val="21"/>
    </w:rPr>
  </w:style>
  <w:style w:type="paragraph" w:customStyle="1" w:styleId="1977">
    <w:name w:val="样式 标题 4 + 居中"/>
    <w:basedOn w:val="1"/>
    <w:semiHidden/>
    <w:qFormat/>
    <w:uiPriority w:val="99"/>
    <w:pPr>
      <w:tabs>
        <w:tab w:val="left" w:pos="983"/>
      </w:tabs>
      <w:adjustRightInd w:val="0"/>
      <w:ind w:left="983" w:hanging="851"/>
      <w:textAlignment w:val="baseline"/>
    </w:pPr>
    <w:rPr>
      <w:sz w:val="24"/>
      <w:szCs w:val="20"/>
    </w:rPr>
  </w:style>
  <w:style w:type="paragraph" w:customStyle="1" w:styleId="1978">
    <w:name w:val="Char Char Char11"/>
    <w:basedOn w:val="1"/>
    <w:qFormat/>
    <w:uiPriority w:val="0"/>
    <w:rPr>
      <w:rFonts w:ascii="宋体" w:hAnsi="宋体"/>
      <w:color w:val="000000"/>
      <w:sz w:val="32"/>
    </w:rPr>
  </w:style>
  <w:style w:type="paragraph" w:customStyle="1" w:styleId="1979">
    <w:name w:val="xl237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1980">
    <w:name w:val="页脚21"/>
    <w:basedOn w:val="444"/>
    <w:qFormat/>
    <w:uiPriority w:val="0"/>
    <w:pPr>
      <w:tabs>
        <w:tab w:val="center" w:pos="4153"/>
        <w:tab w:val="right" w:pos="8306"/>
        <w:tab w:val="clear" w:pos="567"/>
      </w:tabs>
      <w:spacing w:line="240" w:lineRule="atLeast"/>
      <w:ind w:left="0" w:firstLine="0"/>
    </w:pPr>
    <w:rPr>
      <w:sz w:val="18"/>
    </w:rPr>
  </w:style>
  <w:style w:type="paragraph" w:customStyle="1" w:styleId="1981">
    <w:name w:val="符号说明"/>
    <w:basedOn w:val="1"/>
    <w:qFormat/>
    <w:uiPriority w:val="0"/>
    <w:pPr>
      <w:tabs>
        <w:tab w:val="left" w:pos="1260"/>
        <w:tab w:val="left" w:pos="3780"/>
        <w:tab w:val="left" w:pos="4680"/>
      </w:tabs>
      <w:spacing w:line="360" w:lineRule="auto"/>
      <w:ind w:firstLine="840" w:firstLineChars="400"/>
    </w:pPr>
    <w:rPr>
      <w:szCs w:val="21"/>
    </w:rPr>
  </w:style>
  <w:style w:type="paragraph" w:customStyle="1" w:styleId="1982">
    <w:name w:val="xl43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983">
    <w:name w:val="样式 正文01 + 首行缩进:  2 字符 行距: 固定值 24 磅"/>
    <w:basedOn w:val="640"/>
    <w:semiHidden/>
    <w:qFormat/>
    <w:uiPriority w:val="99"/>
    <w:pPr>
      <w:spacing w:line="480" w:lineRule="exact"/>
      <w:ind w:firstLine="480"/>
    </w:pPr>
    <w:rPr>
      <w:rFonts w:cs="宋体"/>
      <w:szCs w:val="20"/>
    </w:rPr>
  </w:style>
  <w:style w:type="paragraph" w:customStyle="1" w:styleId="1984">
    <w:name w:val="xl2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1985">
    <w:name w:val="x.x.x"/>
    <w:basedOn w:val="1"/>
    <w:qFormat/>
    <w:uiPriority w:val="0"/>
    <w:pPr>
      <w:widowControl/>
      <w:autoSpaceDE w:val="0"/>
      <w:autoSpaceDN w:val="0"/>
      <w:adjustRightInd w:val="0"/>
      <w:snapToGrid w:val="0"/>
      <w:spacing w:line="300" w:lineRule="auto"/>
      <w:ind w:left="851" w:hanging="851"/>
    </w:pPr>
    <w:rPr>
      <w:rFonts w:ascii="Century" w:hAnsi="Century" w:eastAsia="MS PGothic"/>
      <w:kern w:val="0"/>
      <w:sz w:val="24"/>
      <w:szCs w:val="20"/>
      <w:lang w:val="en-GB" w:eastAsia="ja-JP"/>
    </w:rPr>
  </w:style>
  <w:style w:type="paragraph" w:customStyle="1" w:styleId="1986">
    <w:name w:val="标题2-----------------"/>
    <w:basedOn w:val="5"/>
    <w:link w:val="3512"/>
    <w:qFormat/>
    <w:uiPriority w:val="0"/>
    <w:pPr>
      <w:keepNext w:val="0"/>
      <w:numPr>
        <w:ilvl w:val="1"/>
        <w:numId w:val="0"/>
      </w:numPr>
      <w:adjustRightInd/>
      <w:snapToGrid/>
      <w:spacing w:after="200" w:line="240" w:lineRule="auto"/>
    </w:pPr>
    <w:rPr>
      <w:rFonts w:ascii="Times New Roman" w:hAnsi="Times New Roman" w:eastAsia="宋体"/>
      <w:b/>
      <w:sz w:val="32"/>
      <w:szCs w:val="20"/>
    </w:rPr>
  </w:style>
  <w:style w:type="paragraph" w:customStyle="1" w:styleId="1987">
    <w:name w:val="table"/>
    <w:basedOn w:val="1"/>
    <w:qFormat/>
    <w:uiPriority w:val="0"/>
    <w:pPr>
      <w:autoSpaceDE w:val="0"/>
      <w:autoSpaceDN w:val="0"/>
      <w:adjustRightInd w:val="0"/>
      <w:spacing w:before="80" w:after="80" w:line="240" w:lineRule="atLeast"/>
      <w:jc w:val="center"/>
      <w:textAlignment w:val="baseline"/>
    </w:pPr>
    <w:rPr>
      <w:rFonts w:ascii="宋体"/>
      <w:kern w:val="0"/>
      <w:position w:val="-6"/>
      <w:sz w:val="28"/>
      <w:szCs w:val="20"/>
    </w:rPr>
  </w:style>
  <w:style w:type="paragraph" w:customStyle="1" w:styleId="1988">
    <w:name w:val="5.3.1"/>
    <w:basedOn w:val="810"/>
    <w:qFormat/>
    <w:uiPriority w:val="0"/>
    <w:pPr>
      <w:tabs>
        <w:tab w:val="clear" w:pos="567"/>
      </w:tabs>
      <w:ind w:left="-180" w:leftChars="-75" w:firstLine="479" w:firstLineChars="171"/>
    </w:pPr>
  </w:style>
  <w:style w:type="paragraph" w:customStyle="1" w:styleId="1989">
    <w:name w:val="正文文本 (9)"/>
    <w:basedOn w:val="1"/>
    <w:link w:val="3629"/>
    <w:qFormat/>
    <w:uiPriority w:val="0"/>
    <w:pPr>
      <w:shd w:val="clear" w:color="auto" w:fill="FFFFFF"/>
      <w:spacing w:line="540" w:lineRule="exact"/>
      <w:ind w:firstLine="640"/>
      <w:jc w:val="distribute"/>
    </w:pPr>
    <w:rPr>
      <w:rFonts w:ascii="MingLiU" w:hAnsi="MingLiU" w:eastAsia="MingLiU" w:cs="MingLiU"/>
      <w:b/>
      <w:bCs/>
      <w:spacing w:val="20"/>
      <w:kern w:val="0"/>
      <w:sz w:val="30"/>
      <w:szCs w:val="30"/>
    </w:rPr>
  </w:style>
  <w:style w:type="paragraph" w:customStyle="1" w:styleId="1990">
    <w:name w:val="xl2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1991">
    <w:name w:val="中文报告书"/>
    <w:basedOn w:val="1"/>
    <w:link w:val="3297"/>
    <w:qFormat/>
    <w:uiPriority w:val="0"/>
    <w:pPr>
      <w:adjustRightInd w:val="0"/>
      <w:spacing w:after="80" w:line="420" w:lineRule="atLeast"/>
      <w:jc w:val="left"/>
      <w:textAlignment w:val="baseline"/>
    </w:pPr>
    <w:rPr>
      <w:kern w:val="0"/>
      <w:sz w:val="24"/>
      <w:szCs w:val="20"/>
    </w:rPr>
  </w:style>
  <w:style w:type="paragraph" w:customStyle="1" w:styleId="1992">
    <w:name w:val="样式 标题 2Se标题 21标题 121标题 2 Char1 Char节H2节标题 1.1节标题 1.1 Ch...1"/>
    <w:basedOn w:val="5"/>
    <w:qFormat/>
    <w:uiPriority w:val="0"/>
    <w:pPr>
      <w:adjustRightInd/>
      <w:snapToGrid/>
      <w:spacing w:before="156" w:after="156" w:line="360" w:lineRule="auto"/>
      <w:ind w:left="105" w:leftChars="50" w:right="105" w:rightChars="50"/>
    </w:pPr>
    <w:rPr>
      <w:rFonts w:ascii="Arial" w:hAnsi="Arial" w:eastAsia="宋体" w:cs="宋体"/>
      <w:b/>
      <w:sz w:val="28"/>
      <w:szCs w:val="20"/>
    </w:rPr>
  </w:style>
  <w:style w:type="paragraph" w:customStyle="1" w:styleId="1993">
    <w:name w:val="AOListNumber"/>
    <w:basedOn w:val="239"/>
    <w:qFormat/>
    <w:uiPriority w:val="0"/>
  </w:style>
  <w:style w:type="paragraph" w:customStyle="1" w:styleId="1994">
    <w:name w:val="样式 标题 5 + (西文) 宋体 黑色"/>
    <w:basedOn w:val="9"/>
    <w:link w:val="3298"/>
    <w:qFormat/>
    <w:uiPriority w:val="0"/>
    <w:pPr>
      <w:keepLines/>
      <w:spacing w:before="280" w:after="290" w:line="376" w:lineRule="auto"/>
      <w:jc w:val="both"/>
    </w:pPr>
    <w:rPr>
      <w:rFonts w:ascii="宋体" w:hAnsi="宋体" w:eastAsia="黑体"/>
      <w:color w:val="000000"/>
      <w:sz w:val="21"/>
      <w:szCs w:val="28"/>
    </w:rPr>
  </w:style>
  <w:style w:type="paragraph" w:customStyle="1" w:styleId="1995">
    <w:name w:val="Char Char Char Char Char Char Char Char Char Char6"/>
    <w:basedOn w:val="1"/>
    <w:qFormat/>
    <w:uiPriority w:val="99"/>
    <w:rPr>
      <w:rFonts w:ascii="黑体" w:hAnsi="黑体" w:eastAsia="黑体"/>
      <w:b/>
      <w:spacing w:val="10"/>
      <w:kern w:val="44"/>
      <w:sz w:val="28"/>
      <w:szCs w:val="20"/>
    </w:rPr>
  </w:style>
  <w:style w:type="paragraph" w:customStyle="1" w:styleId="1996">
    <w:name w:val="列表 5K"/>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1997">
    <w:name w:val="Char1 Char Char Char2"/>
    <w:basedOn w:val="1"/>
    <w:qFormat/>
    <w:uiPriority w:val="0"/>
    <w:pPr>
      <w:widowControl/>
      <w:spacing w:line="360" w:lineRule="auto"/>
      <w:jc w:val="left"/>
    </w:pPr>
    <w:rPr>
      <w:kern w:val="0"/>
      <w:sz w:val="24"/>
      <w:szCs w:val="20"/>
    </w:rPr>
  </w:style>
  <w:style w:type="paragraph" w:customStyle="1" w:styleId="1998">
    <w:name w:val="图表标题"/>
    <w:basedOn w:val="1"/>
    <w:next w:val="1647"/>
    <w:qFormat/>
    <w:uiPriority w:val="0"/>
    <w:pPr>
      <w:widowControl/>
      <w:spacing w:line="360" w:lineRule="auto"/>
      <w:ind w:firstLine="200" w:firstLineChars="200"/>
      <w:jc w:val="center"/>
    </w:pPr>
    <w:rPr>
      <w:rFonts w:ascii="宋体" w:hAnsi="宋体"/>
      <w:b/>
      <w:snapToGrid w:val="0"/>
      <w:kern w:val="0"/>
    </w:rPr>
  </w:style>
  <w:style w:type="paragraph" w:customStyle="1" w:styleId="1999">
    <w:name w:val="列表 4H"/>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000">
    <w:name w:val="样式 段落样式 Char + 字符缩放: 100% 加宽量  1 磅"/>
    <w:basedOn w:val="1"/>
    <w:qFormat/>
    <w:uiPriority w:val="0"/>
    <w:pPr>
      <w:keepNext/>
      <w:suppressLineNumbers/>
      <w:suppressAutoHyphens/>
      <w:topLinePunct/>
      <w:adjustRightInd w:val="0"/>
      <w:snapToGrid w:val="0"/>
      <w:spacing w:line="480" w:lineRule="atLeast"/>
      <w:ind w:firstLine="482"/>
      <w:textAlignment w:val="baseline"/>
    </w:pPr>
    <w:rPr>
      <w:snapToGrid w:val="0"/>
      <w:kern w:val="0"/>
      <w:sz w:val="28"/>
      <w:szCs w:val="28"/>
    </w:rPr>
  </w:style>
  <w:style w:type="paragraph" w:customStyle="1" w:styleId="2001">
    <w:name w:val="Main"/>
    <w:basedOn w:val="1"/>
    <w:semiHidden/>
    <w:qFormat/>
    <w:uiPriority w:val="99"/>
    <w:pPr>
      <w:spacing w:line="480" w:lineRule="atLeast"/>
      <w:ind w:left="400" w:leftChars="400" w:right="400" w:rightChars="400" w:firstLine="200" w:firstLineChars="200"/>
    </w:pPr>
    <w:rPr>
      <w:rFonts w:ascii="Tahoma" w:hAnsi="Tahoma"/>
      <w:sz w:val="28"/>
      <w:szCs w:val="28"/>
    </w:rPr>
  </w:style>
  <w:style w:type="paragraph" w:customStyle="1" w:styleId="2002">
    <w:name w:val="AOGenNum2"/>
    <w:basedOn w:val="239"/>
    <w:next w:val="1883"/>
    <w:qFormat/>
    <w:uiPriority w:val="0"/>
    <w:pPr>
      <w:keepNext/>
    </w:pPr>
    <w:rPr>
      <w:b/>
    </w:rPr>
  </w:style>
  <w:style w:type="paragraph" w:customStyle="1" w:styleId="2003">
    <w:name w:val="11级标题"/>
    <w:basedOn w:val="800"/>
    <w:qFormat/>
    <w:uiPriority w:val="0"/>
    <w:pPr>
      <w:jc w:val="left"/>
    </w:pPr>
    <w:rPr>
      <w:color w:val="000000"/>
    </w:rPr>
  </w:style>
  <w:style w:type="paragraph" w:customStyle="1" w:styleId="2004">
    <w:name w:val="目录 111"/>
    <w:basedOn w:val="291"/>
    <w:next w:val="291"/>
    <w:qFormat/>
    <w:uiPriority w:val="0"/>
    <w:rPr>
      <w:rFonts w:ascii="黑体" w:eastAsia="黑体" w:cs="Times New Roman"/>
      <w:color w:val="auto"/>
    </w:rPr>
  </w:style>
  <w:style w:type="paragraph" w:customStyle="1" w:styleId="2005">
    <w:name w:val="xl4234"/>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left"/>
    </w:pPr>
    <w:rPr>
      <w:rFonts w:ascii="Arial" w:hAnsi="Arial" w:cs="Arial"/>
      <w:kern w:val="0"/>
      <w:szCs w:val="21"/>
    </w:rPr>
  </w:style>
  <w:style w:type="paragraph" w:customStyle="1" w:styleId="2006">
    <w:name w:val="xl20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007">
    <w:name w:val="插图"/>
    <w:basedOn w:val="76"/>
    <w:next w:val="1"/>
    <w:link w:val="3458"/>
    <w:qFormat/>
    <w:uiPriority w:val="0"/>
    <w:pPr>
      <w:spacing w:beforeLines="100" w:afterLines="50" w:line="360" w:lineRule="auto"/>
      <w:ind w:leftChars="0" w:firstLine="0" w:firstLineChars="0"/>
      <w:jc w:val="center"/>
    </w:pPr>
    <w:rPr>
      <w:sz w:val="28"/>
      <w:szCs w:val="20"/>
    </w:rPr>
  </w:style>
  <w:style w:type="paragraph" w:customStyle="1" w:styleId="2008">
    <w:name w:val="样式 标题 1章标题 1h11st levelSection Headl1-*+标题 1 Char + 宋体 四..."/>
    <w:basedOn w:val="4"/>
    <w:qFormat/>
    <w:uiPriority w:val="0"/>
    <w:pPr>
      <w:tabs>
        <w:tab w:val="left" w:pos="420"/>
      </w:tabs>
      <w:spacing w:before="0" w:after="0" w:line="480" w:lineRule="exact"/>
      <w:ind w:left="420" w:hanging="420"/>
      <w:jc w:val="both"/>
    </w:pPr>
    <w:rPr>
      <w:rFonts w:ascii="宋体" w:hAnsi="宋体" w:eastAsia="宋体" w:cs="宋体"/>
      <w:bCs/>
      <w:kern w:val="0"/>
      <w:sz w:val="28"/>
      <w:szCs w:val="20"/>
    </w:rPr>
  </w:style>
  <w:style w:type="paragraph" w:customStyle="1" w:styleId="2009">
    <w:name w:val="xl995"/>
    <w:basedOn w:val="1"/>
    <w:qFormat/>
    <w:uiPriority w:val="0"/>
    <w:pPr>
      <w:widowControl/>
      <w:pBdr>
        <w:bottom w:val="single" w:color="auto" w:sz="4" w:space="0"/>
      </w:pBdr>
      <w:spacing w:before="100" w:beforeAutospacing="1" w:after="100" w:afterAutospacing="1"/>
      <w:jc w:val="left"/>
      <w:textAlignment w:val="bottom"/>
    </w:pPr>
    <w:rPr>
      <w:rFonts w:ascii="黑体" w:hAnsi="黑体" w:eastAsia="黑体" w:cs="宋体"/>
      <w:kern w:val="0"/>
      <w:sz w:val="20"/>
      <w:szCs w:val="20"/>
    </w:rPr>
  </w:style>
  <w:style w:type="paragraph" w:customStyle="1" w:styleId="2010">
    <w:name w:val="xl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011">
    <w:name w:val="AOFPTitle"/>
    <w:basedOn w:val="261"/>
    <w:qFormat/>
    <w:uiPriority w:val="0"/>
    <w:pPr>
      <w:widowControl/>
      <w:spacing w:line="260" w:lineRule="atLeast"/>
      <w:jc w:val="center"/>
    </w:pPr>
    <w:rPr>
      <w:b/>
      <w:caps/>
      <w:kern w:val="0"/>
      <w:sz w:val="32"/>
      <w:szCs w:val="20"/>
      <w:lang w:val="en-GB" w:eastAsia="en-US"/>
    </w:rPr>
  </w:style>
  <w:style w:type="paragraph" w:customStyle="1" w:styleId="2012">
    <w:name w:val="列出段落1"/>
    <w:basedOn w:val="1"/>
    <w:qFormat/>
    <w:uiPriority w:val="34"/>
    <w:pPr>
      <w:ind w:firstLine="420" w:firstLineChars="200"/>
    </w:pPr>
    <w:rPr>
      <w:rFonts w:ascii="Calibri" w:hAnsi="Calibri"/>
      <w:szCs w:val="20"/>
    </w:rPr>
  </w:style>
  <w:style w:type="paragraph" w:customStyle="1" w:styleId="2013">
    <w:name w:val="列表 2L"/>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014">
    <w:name w:val="xl4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015">
    <w:name w:val="中文样式"/>
    <w:basedOn w:val="1"/>
    <w:qFormat/>
    <w:uiPriority w:val="0"/>
    <w:pPr>
      <w:tabs>
        <w:tab w:val="left" w:pos="482"/>
      </w:tabs>
      <w:adjustRightInd w:val="0"/>
      <w:spacing w:line="410" w:lineRule="atLeast"/>
      <w:jc w:val="left"/>
    </w:pPr>
    <w:rPr>
      <w:kern w:val="0"/>
      <w:sz w:val="24"/>
      <w:szCs w:val="20"/>
    </w:rPr>
  </w:style>
  <w:style w:type="paragraph" w:customStyle="1" w:styleId="2016">
    <w:name w:val="xl72"/>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2017">
    <w:name w:val="CM57"/>
    <w:basedOn w:val="291"/>
    <w:next w:val="291"/>
    <w:semiHidden/>
    <w:qFormat/>
    <w:uiPriority w:val="99"/>
    <w:pPr>
      <w:spacing w:after="275"/>
    </w:pPr>
    <w:rPr>
      <w:rFonts w:ascii="黑体" w:eastAsia="黑体" w:cs="Times New Roman"/>
      <w:color w:val="auto"/>
    </w:rPr>
  </w:style>
  <w:style w:type="paragraph" w:customStyle="1" w:styleId="2018">
    <w:name w:val="表格中的文字"/>
    <w:basedOn w:val="1"/>
    <w:next w:val="1"/>
    <w:qFormat/>
    <w:uiPriority w:val="0"/>
    <w:pPr>
      <w:adjustRightInd w:val="0"/>
      <w:spacing w:line="360" w:lineRule="auto"/>
      <w:jc w:val="left"/>
    </w:pPr>
    <w:rPr>
      <w:rFonts w:cs="宋体"/>
      <w:kern w:val="0"/>
      <w:szCs w:val="20"/>
    </w:rPr>
  </w:style>
  <w:style w:type="paragraph" w:customStyle="1" w:styleId="2019">
    <w:name w:val="公式注解"/>
    <w:basedOn w:val="3"/>
    <w:semiHidden/>
    <w:qFormat/>
    <w:uiPriority w:val="99"/>
    <w:pPr>
      <w:spacing w:line="480" w:lineRule="exact"/>
      <w:ind w:firstLine="1200" w:firstLineChars="500"/>
    </w:pPr>
    <w:rPr>
      <w:rFonts w:ascii="Times New Roman" w:cs="宋体"/>
      <w:position w:val="-4"/>
      <w:szCs w:val="20"/>
    </w:rPr>
  </w:style>
  <w:style w:type="paragraph" w:customStyle="1" w:styleId="2020">
    <w:name w:val="样式 标题 3 + 首行缩进:  2 字符"/>
    <w:basedOn w:val="7"/>
    <w:qFormat/>
    <w:uiPriority w:val="99"/>
    <w:pPr>
      <w:keepNext w:val="0"/>
      <w:keepLines w:val="0"/>
      <w:tabs>
        <w:tab w:val="left" w:pos="420"/>
      </w:tabs>
      <w:spacing w:before="0" w:after="0" w:line="360" w:lineRule="auto"/>
      <w:ind w:firstLine="480" w:firstLineChars="200"/>
      <w:jc w:val="left"/>
    </w:pPr>
    <w:rPr>
      <w:rFonts w:cs="宋体"/>
      <w:b w:val="0"/>
      <w:color w:val="auto"/>
      <w:szCs w:val="24"/>
      <w:lang w:val="en-US"/>
    </w:rPr>
  </w:style>
  <w:style w:type="paragraph" w:customStyle="1" w:styleId="2021">
    <w:name w:val="CM39"/>
    <w:basedOn w:val="291"/>
    <w:next w:val="291"/>
    <w:qFormat/>
    <w:uiPriority w:val="0"/>
    <w:rPr>
      <w:rFonts w:ascii="黑体" w:eastAsia="黑体" w:cs="黑体"/>
      <w:color w:val="auto"/>
    </w:rPr>
  </w:style>
  <w:style w:type="paragraph" w:customStyle="1" w:styleId="2022">
    <w:name w:val="图片"/>
    <w:basedOn w:val="1"/>
    <w:qFormat/>
    <w:uiPriority w:val="0"/>
    <w:pPr>
      <w:spacing w:line="440" w:lineRule="exact"/>
    </w:pPr>
    <w:rPr>
      <w:sz w:val="24"/>
    </w:rPr>
  </w:style>
  <w:style w:type="paragraph" w:customStyle="1" w:styleId="2023">
    <w:name w:val="xl2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FF"/>
      <w:kern w:val="0"/>
      <w:szCs w:val="21"/>
    </w:rPr>
  </w:style>
  <w:style w:type="paragraph" w:customStyle="1" w:styleId="2024">
    <w:name w:val="xl4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025">
    <w:name w:val="图表"/>
    <w:link w:val="3054"/>
    <w:qFormat/>
    <w:uiPriority w:val="0"/>
    <w:pPr>
      <w:jc w:val="center"/>
    </w:pPr>
    <w:rPr>
      <w:rFonts w:ascii="Times New Roman" w:hAnsi="Times New Roman" w:eastAsia="宋体" w:cs="Times New Roman"/>
      <w:kern w:val="2"/>
      <w:sz w:val="21"/>
      <w:szCs w:val="24"/>
      <w:lang w:val="en-US" w:eastAsia="zh-CN" w:bidi="ar-SA"/>
    </w:rPr>
  </w:style>
  <w:style w:type="paragraph" w:customStyle="1" w:styleId="2026">
    <w:name w:val="正文hh"/>
    <w:basedOn w:val="208"/>
    <w:qFormat/>
    <w:uiPriority w:val="0"/>
    <w:pPr>
      <w:ind w:firstLine="560"/>
    </w:pPr>
  </w:style>
  <w:style w:type="paragraph" w:customStyle="1" w:styleId="2027">
    <w:name w:val="CM19"/>
    <w:basedOn w:val="291"/>
    <w:next w:val="291"/>
    <w:qFormat/>
    <w:uiPriority w:val="0"/>
    <w:pPr>
      <w:spacing w:line="468" w:lineRule="atLeast"/>
    </w:pPr>
    <w:rPr>
      <w:rFonts w:ascii="黑体" w:eastAsia="黑体" w:cs="Times New Roman"/>
      <w:color w:val="auto"/>
    </w:rPr>
  </w:style>
  <w:style w:type="paragraph" w:customStyle="1" w:styleId="2028">
    <w:name w:val="LNG－标题2"/>
    <w:basedOn w:val="1"/>
    <w:qFormat/>
    <w:uiPriority w:val="0"/>
    <w:pPr>
      <w:tabs>
        <w:tab w:val="left" w:pos="747"/>
      </w:tabs>
      <w:spacing w:line="360" w:lineRule="auto"/>
      <w:ind w:left="747" w:hanging="567"/>
    </w:pPr>
    <w:rPr>
      <w:b/>
      <w:kern w:val="0"/>
      <w:sz w:val="28"/>
      <w:szCs w:val="28"/>
    </w:rPr>
  </w:style>
  <w:style w:type="paragraph" w:customStyle="1" w:styleId="2029">
    <w:name w:val="Table of Contents"/>
    <w:basedOn w:val="87"/>
    <w:qFormat/>
    <w:uiPriority w:val="0"/>
    <w:pPr>
      <w:widowControl/>
      <w:spacing w:after="480"/>
    </w:pPr>
    <w:rPr>
      <w:rFonts w:ascii="B Frutiger Bold" w:hAnsi="B Frutiger Bold" w:cs="Times New Roman"/>
      <w:bCs w:val="0"/>
      <w:sz w:val="24"/>
      <w:szCs w:val="20"/>
      <w:lang w:val="en-AU"/>
    </w:rPr>
  </w:style>
  <w:style w:type="paragraph" w:customStyle="1" w:styleId="2030">
    <w:name w:val="xl4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031">
    <w:name w:val="xl433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032">
    <w:name w:val="xl15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b/>
      <w:bCs/>
      <w:kern w:val="0"/>
      <w:szCs w:val="21"/>
    </w:rPr>
  </w:style>
  <w:style w:type="paragraph" w:customStyle="1" w:styleId="2033">
    <w:name w:val="图表头"/>
    <w:basedOn w:val="30"/>
    <w:qFormat/>
    <w:uiPriority w:val="0"/>
    <w:pPr>
      <w:spacing w:before="0" w:after="0" w:line="360" w:lineRule="auto"/>
      <w:jc w:val="center"/>
    </w:pPr>
    <w:rPr>
      <w:rFonts w:cs="Times New Roman"/>
      <w:b/>
      <w:sz w:val="21"/>
    </w:rPr>
  </w:style>
  <w:style w:type="paragraph" w:customStyle="1" w:styleId="2034">
    <w:name w:val="表格内文字"/>
    <w:basedOn w:val="1"/>
    <w:link w:val="3633"/>
    <w:qFormat/>
    <w:uiPriority w:val="0"/>
    <w:pPr>
      <w:spacing w:before="100" w:after="100" w:line="320" w:lineRule="exact"/>
      <w:jc w:val="center"/>
    </w:pPr>
    <w:rPr>
      <w:spacing w:val="10"/>
      <w:sz w:val="24"/>
      <w:szCs w:val="20"/>
    </w:rPr>
  </w:style>
  <w:style w:type="paragraph" w:customStyle="1" w:styleId="2035">
    <w:name w:val="条题"/>
    <w:basedOn w:val="1"/>
    <w:qFormat/>
    <w:uiPriority w:val="0"/>
    <w:pPr>
      <w:tabs>
        <w:tab w:val="left" w:pos="1278"/>
      </w:tabs>
      <w:spacing w:line="480" w:lineRule="exact"/>
      <w:ind w:right="278" w:firstLine="480" w:firstLineChars="200"/>
    </w:pPr>
    <w:rPr>
      <w:rFonts w:ascii="宋体" w:hAnsi="宋体"/>
      <w:sz w:val="24"/>
      <w:szCs w:val="20"/>
    </w:rPr>
  </w:style>
  <w:style w:type="paragraph" w:customStyle="1" w:styleId="2036">
    <w:name w:val="样式 样式1 + 首行缩进:  2 字符"/>
    <w:basedOn w:val="684"/>
    <w:next w:val="19"/>
    <w:semiHidden/>
    <w:qFormat/>
    <w:uiPriority w:val="99"/>
    <w:pPr>
      <w:adjustRightInd/>
      <w:snapToGrid/>
      <w:spacing w:before="280" w:after="290" w:line="360" w:lineRule="auto"/>
      <w:ind w:firstLine="482" w:firstLineChars="200"/>
      <w:jc w:val="both"/>
      <w:outlineLvl w:val="3"/>
    </w:pPr>
    <w:rPr>
      <w:rFonts w:ascii="宋体" w:hAnsi="宋体" w:eastAsia="黑体" w:cs="宋体"/>
      <w:b w:val="0"/>
      <w:kern w:val="0"/>
      <w:sz w:val="24"/>
      <w:szCs w:val="20"/>
    </w:rPr>
  </w:style>
  <w:style w:type="paragraph" w:customStyle="1" w:styleId="2037">
    <w:name w:val="reader-word-layer reader-word-s18-6"/>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8">
    <w:name w:val="xl237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2039">
    <w:name w:val="样式9+12"/>
    <w:basedOn w:val="291"/>
    <w:next w:val="291"/>
    <w:qFormat/>
    <w:uiPriority w:val="0"/>
    <w:rPr>
      <w:rFonts w:ascii="Times New Roman" w:cs="Times New Roman"/>
      <w:color w:val="auto"/>
    </w:rPr>
  </w:style>
  <w:style w:type="paragraph" w:customStyle="1" w:styleId="2040">
    <w:name w:val="样式 宋体 小四 首行缩进:  1.11 厘米 行距: 1.5 倍行距"/>
    <w:basedOn w:val="1"/>
    <w:qFormat/>
    <w:uiPriority w:val="0"/>
    <w:pPr>
      <w:spacing w:line="360" w:lineRule="auto"/>
      <w:ind w:firstLine="522"/>
    </w:pPr>
    <w:rPr>
      <w:rFonts w:ascii="宋体" w:hAnsi="宋体" w:cs="宋体"/>
      <w:sz w:val="24"/>
      <w:szCs w:val="20"/>
    </w:rPr>
  </w:style>
  <w:style w:type="paragraph" w:customStyle="1" w:styleId="2041">
    <w:name w:val="CM61"/>
    <w:basedOn w:val="291"/>
    <w:next w:val="291"/>
    <w:qFormat/>
    <w:uiPriority w:val="0"/>
    <w:pPr>
      <w:spacing w:after="198"/>
    </w:pPr>
    <w:rPr>
      <w:rFonts w:ascii="黑体" w:eastAsia="黑体" w:cs="Times New Roman"/>
      <w:color w:val="auto"/>
    </w:rPr>
  </w:style>
  <w:style w:type="paragraph" w:customStyle="1" w:styleId="2042">
    <w:name w:val="正文9"/>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043">
    <w:name w:val="Char1 Char Char Char Char Char Char Char Char Char"/>
    <w:basedOn w:val="1"/>
    <w:qFormat/>
    <w:uiPriority w:val="0"/>
  </w:style>
  <w:style w:type="paragraph" w:customStyle="1" w:styleId="2044">
    <w:name w:val="列表 4M"/>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045">
    <w:name w:val="xl10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46">
    <w:name w:val="xl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047">
    <w:name w:val="样式 (中文) 仿宋_GB2312 四号 黑色"/>
    <w:basedOn w:val="1"/>
    <w:semiHidden/>
    <w:qFormat/>
    <w:uiPriority w:val="99"/>
    <w:pPr>
      <w:jc w:val="center"/>
    </w:pPr>
    <w:rPr>
      <w:rFonts w:eastAsia="仿宋_GB2312" w:cs="宋体"/>
      <w:color w:val="000000"/>
      <w:sz w:val="28"/>
      <w:szCs w:val="20"/>
    </w:rPr>
  </w:style>
  <w:style w:type="paragraph" w:customStyle="1" w:styleId="2048">
    <w:name w:val="样式 题注 + 居中 段后: 0.5 行"/>
    <w:basedOn w:val="30"/>
    <w:semiHidden/>
    <w:qFormat/>
    <w:uiPriority w:val="99"/>
    <w:pPr>
      <w:tabs>
        <w:tab w:val="left" w:pos="7380"/>
      </w:tabs>
      <w:overflowPunct w:val="0"/>
      <w:spacing w:before="120" w:after="0" w:afterLines="50"/>
      <w:jc w:val="center"/>
    </w:pPr>
    <w:rPr>
      <w:rFonts w:ascii="黑体" w:hAnsi="Times New Roman" w:cs="宋体"/>
      <w:sz w:val="21"/>
    </w:rPr>
  </w:style>
  <w:style w:type="paragraph" w:customStyle="1" w:styleId="2049">
    <w:name w:val="样式7 Char"/>
    <w:basedOn w:val="1"/>
    <w:link w:val="3221"/>
    <w:qFormat/>
    <w:uiPriority w:val="0"/>
    <w:pPr>
      <w:spacing w:beforeLines="50" w:afterLines="50" w:line="480" w:lineRule="exact"/>
      <w:outlineLvl w:val="2"/>
    </w:pPr>
    <w:rPr>
      <w:sz w:val="26"/>
      <w:szCs w:val="26"/>
    </w:rPr>
  </w:style>
  <w:style w:type="paragraph" w:customStyle="1" w:styleId="2050">
    <w:name w:val="列表 2Y"/>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051">
    <w:name w:val="样式 样式 正文1 + 段前: 0.1 行1 + 段前: 0.1 行"/>
    <w:basedOn w:val="2052"/>
    <w:semiHidden/>
    <w:qFormat/>
    <w:uiPriority w:val="99"/>
    <w:pPr>
      <w:spacing w:before="24"/>
    </w:pPr>
  </w:style>
  <w:style w:type="paragraph" w:customStyle="1" w:styleId="2052">
    <w:name w:val="样式 正文1 + 段前: 0.1 行1"/>
    <w:basedOn w:val="285"/>
    <w:semiHidden/>
    <w:qFormat/>
    <w:uiPriority w:val="99"/>
    <w:pPr>
      <w:snapToGrid w:val="0"/>
      <w:spacing w:beforeLines="10" w:line="440" w:lineRule="atLeast"/>
      <w:ind w:firstLine="510"/>
    </w:pPr>
    <w:rPr>
      <w:rFonts w:cs="宋体"/>
      <w:kern w:val="2"/>
    </w:rPr>
  </w:style>
  <w:style w:type="paragraph" w:customStyle="1" w:styleId="2053">
    <w:name w:val="报告标题3"/>
    <w:basedOn w:val="7"/>
    <w:link w:val="3411"/>
    <w:qFormat/>
    <w:uiPriority w:val="0"/>
    <w:pPr>
      <w:tabs>
        <w:tab w:val="left" w:pos="0"/>
      </w:tabs>
      <w:adjustRightInd/>
      <w:snapToGrid/>
      <w:spacing w:before="156" w:beforeLines="50" w:afterLines="50" w:line="360" w:lineRule="auto"/>
      <w:jc w:val="left"/>
    </w:pPr>
    <w:rPr>
      <w:rFonts w:ascii="宋体" w:hAnsi="宋体"/>
      <w:bCs w:val="0"/>
      <w:sz w:val="28"/>
      <w:szCs w:val="32"/>
    </w:rPr>
  </w:style>
  <w:style w:type="paragraph" w:customStyle="1" w:styleId="2054">
    <w:name w:val="样式 正文01 + 左侧:  3.7 厘米 首行缩进:  2 字符 行距: 固定值 22.5 磅"/>
    <w:basedOn w:val="640"/>
    <w:semiHidden/>
    <w:qFormat/>
    <w:uiPriority w:val="99"/>
    <w:pPr>
      <w:spacing w:line="450" w:lineRule="exact"/>
    </w:pPr>
    <w:rPr>
      <w:rFonts w:cs="宋体"/>
      <w:szCs w:val="20"/>
    </w:rPr>
  </w:style>
  <w:style w:type="paragraph" w:customStyle="1" w:styleId="2055">
    <w:name w:val="样式 纯文本 + Arial 小四 黑色 首行缩进:  0.85 厘米 段前: 3 磅 行距: 固定值 24 磅"/>
    <w:basedOn w:val="20"/>
    <w:semiHidden/>
    <w:qFormat/>
    <w:uiPriority w:val="99"/>
    <w:pPr>
      <w:spacing w:before="60" w:line="480" w:lineRule="exact"/>
      <w:ind w:firstLine="482"/>
    </w:pPr>
    <w:rPr>
      <w:rFonts w:ascii="Arial" w:hAnsi="Arial" w:cs="宋体"/>
      <w:color w:val="000000"/>
      <w:sz w:val="24"/>
    </w:rPr>
  </w:style>
  <w:style w:type="paragraph" w:customStyle="1" w:styleId="2056">
    <w:name w:val="表格 Char Char Char Char Char Char Char"/>
    <w:basedOn w:val="1"/>
    <w:qFormat/>
    <w:uiPriority w:val="0"/>
    <w:pPr>
      <w:tabs>
        <w:tab w:val="left" w:pos="3744"/>
      </w:tabs>
      <w:spacing w:line="240" w:lineRule="exact"/>
      <w:jc w:val="center"/>
    </w:pPr>
    <w:rPr>
      <w:rFonts w:ascii="宋体" w:hAnsi="宋体"/>
      <w:color w:val="0000FF"/>
      <w:lang w:bidi="he-IL"/>
    </w:rPr>
  </w:style>
  <w:style w:type="paragraph" w:customStyle="1" w:styleId="2057">
    <w:name w:val="wxd正文 Char"/>
    <w:basedOn w:val="1"/>
    <w:qFormat/>
    <w:uiPriority w:val="0"/>
    <w:pPr>
      <w:adjustRightInd w:val="0"/>
      <w:ind w:firstLine="200" w:firstLineChars="200"/>
    </w:pPr>
    <w:rPr>
      <w:rFonts w:ascii="宋体" w:hAnsi="宋体" w:cs="宋体"/>
      <w:sz w:val="24"/>
    </w:rPr>
  </w:style>
  <w:style w:type="paragraph" w:customStyle="1" w:styleId="2058">
    <w:name w:val="样式 标题 3 + 宋体 小四 非加粗"/>
    <w:basedOn w:val="7"/>
    <w:qFormat/>
    <w:uiPriority w:val="0"/>
    <w:pPr>
      <w:tabs>
        <w:tab w:val="left" w:pos="1418"/>
      </w:tabs>
      <w:spacing w:before="260" w:after="260" w:line="416" w:lineRule="auto"/>
      <w:ind w:left="1418" w:hanging="567"/>
    </w:pPr>
    <w:rPr>
      <w:rFonts w:ascii="宋体" w:hAnsi="宋体"/>
      <w:b w:val="0"/>
      <w:bCs w:val="0"/>
      <w:color w:val="auto"/>
      <w:szCs w:val="32"/>
      <w:lang w:val="en-US"/>
    </w:rPr>
  </w:style>
  <w:style w:type="paragraph" w:customStyle="1" w:styleId="2059">
    <w:name w:val="样式 标题 3头 + 仿宋_GB2312"/>
    <w:basedOn w:val="7"/>
    <w:semiHidden/>
    <w:qFormat/>
    <w:uiPriority w:val="99"/>
    <w:pPr>
      <w:spacing w:before="140" w:after="140" w:line="416" w:lineRule="auto"/>
      <w:ind w:right="250" w:rightChars="119"/>
      <w:jc w:val="left"/>
    </w:pPr>
    <w:rPr>
      <w:rFonts w:ascii="楷体_GB2312" w:eastAsia="楷体_GB2312" w:cs="宋体"/>
      <w:color w:val="auto"/>
      <w:sz w:val="28"/>
      <w:szCs w:val="20"/>
      <w:lang w:val="en-US"/>
    </w:rPr>
  </w:style>
  <w:style w:type="paragraph" w:customStyle="1" w:styleId="2060">
    <w:name w:val="Char111"/>
    <w:basedOn w:val="1"/>
    <w:qFormat/>
    <w:uiPriority w:val="0"/>
  </w:style>
  <w:style w:type="paragraph" w:customStyle="1" w:styleId="2061">
    <w:name w:val="标题 3 + 黑体 + 首行缩进:  2 字符"/>
    <w:basedOn w:val="291"/>
    <w:next w:val="291"/>
    <w:semiHidden/>
    <w:qFormat/>
    <w:uiPriority w:val="99"/>
    <w:pPr>
      <w:spacing w:before="260" w:after="260"/>
    </w:pPr>
    <w:rPr>
      <w:rFonts w:cs="Times New Roman"/>
      <w:color w:val="auto"/>
    </w:rPr>
  </w:style>
  <w:style w:type="paragraph" w:customStyle="1" w:styleId="2062">
    <w:name w:val="样式 标题 3H3条标题1.1.11.1.1标题 3H31H32H33u3标题 3 Char Char Char...1"/>
    <w:basedOn w:val="7"/>
    <w:qFormat/>
    <w:uiPriority w:val="0"/>
    <w:pPr>
      <w:widowControl/>
      <w:numPr>
        <w:ilvl w:val="2"/>
        <w:numId w:val="0"/>
      </w:numPr>
      <w:spacing w:before="260" w:beforeLines="100" w:after="260" w:afterLines="50" w:line="240" w:lineRule="auto"/>
      <w:jc w:val="left"/>
    </w:pPr>
    <w:rPr>
      <w:rFonts w:eastAsia="黑体" w:cs="宋体"/>
      <w:color w:val="auto"/>
      <w:kern w:val="28"/>
      <w:sz w:val="30"/>
      <w:szCs w:val="20"/>
    </w:rPr>
  </w:style>
  <w:style w:type="paragraph" w:customStyle="1" w:styleId="2063">
    <w:name w:val="xl4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B050"/>
      <w:kern w:val="0"/>
      <w:szCs w:val="21"/>
    </w:rPr>
  </w:style>
  <w:style w:type="paragraph" w:customStyle="1" w:styleId="2064">
    <w:name w:val="zw2"/>
    <w:basedOn w:val="1"/>
    <w:qFormat/>
    <w:uiPriority w:val="0"/>
    <w:pPr>
      <w:adjustRightInd w:val="0"/>
      <w:spacing w:line="500" w:lineRule="exact"/>
      <w:ind w:left="647" w:hanging="647" w:hangingChars="231"/>
      <w:jc w:val="left"/>
    </w:pPr>
    <w:rPr>
      <w:rFonts w:cs="宋体"/>
      <w:color w:val="000000"/>
      <w:kern w:val="0"/>
      <w:sz w:val="28"/>
      <w:szCs w:val="20"/>
    </w:rPr>
  </w:style>
  <w:style w:type="paragraph" w:customStyle="1" w:styleId="2065">
    <w:name w:val="xl28"/>
    <w:basedOn w:val="1"/>
    <w:qFormat/>
    <w:uiPriority w:val="0"/>
    <w:pPr>
      <w:widowControl/>
      <w:pBdr>
        <w:right w:val="single" w:color="auto" w:sz="4" w:space="0"/>
      </w:pBdr>
      <w:spacing w:before="100" w:after="100"/>
      <w:jc w:val="center"/>
      <w:textAlignment w:val="top"/>
    </w:pPr>
    <w:rPr>
      <w:rFonts w:ascii="宋体" w:hAnsi="宋体"/>
      <w:color w:val="000000"/>
      <w:kern w:val="0"/>
      <w:sz w:val="24"/>
      <w:szCs w:val="20"/>
    </w:rPr>
  </w:style>
  <w:style w:type="paragraph" w:customStyle="1" w:styleId="2066">
    <w:name w:val="表格5"/>
    <w:basedOn w:val="1"/>
    <w:qFormat/>
    <w:uiPriority w:val="0"/>
    <w:pPr>
      <w:spacing w:line="480" w:lineRule="exact"/>
      <w:jc w:val="center"/>
    </w:pPr>
    <w:rPr>
      <w:rFonts w:eastAsia="仿宋_GB2312"/>
      <w:smallCaps/>
      <w:color w:val="000000"/>
      <w:szCs w:val="21"/>
    </w:rPr>
  </w:style>
  <w:style w:type="paragraph" w:customStyle="1" w:styleId="2067">
    <w:name w:val="mytext1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068">
    <w:name w:val="表格四号"/>
    <w:basedOn w:val="1"/>
    <w:link w:val="3600"/>
    <w:qFormat/>
    <w:uiPriority w:val="0"/>
    <w:pPr>
      <w:adjustRightInd w:val="0"/>
      <w:snapToGrid w:val="0"/>
      <w:jc w:val="center"/>
    </w:pPr>
    <w:rPr>
      <w:rFonts w:ascii="宋体" w:hAnsi="宋体"/>
      <w:snapToGrid w:val="0"/>
      <w:kern w:val="0"/>
      <w:sz w:val="28"/>
      <w:szCs w:val="28"/>
    </w:rPr>
  </w:style>
  <w:style w:type="paragraph" w:customStyle="1" w:styleId="2069">
    <w:name w:val="样式 标题 41.1.1.1标题 4.1.1.1.1标题 4 Char款四级标题，黑粗，小四，序号H4h4 sub..."/>
    <w:basedOn w:val="8"/>
    <w:semiHidden/>
    <w:qFormat/>
    <w:uiPriority w:val="99"/>
    <w:pPr>
      <w:keepLines/>
      <w:autoSpaceDE w:val="0"/>
      <w:autoSpaceDN w:val="0"/>
      <w:adjustRightInd w:val="0"/>
      <w:spacing w:beforeLines="50" w:line="336" w:lineRule="auto"/>
    </w:pPr>
    <w:rPr>
      <w:rFonts w:hAnsi="Arial"/>
      <w:snapToGrid/>
      <w:sz w:val="28"/>
      <w:szCs w:val="28"/>
    </w:rPr>
  </w:style>
  <w:style w:type="paragraph" w:customStyle="1" w:styleId="2070">
    <w:name w:val="一级"/>
    <w:basedOn w:val="1"/>
    <w:qFormat/>
    <w:uiPriority w:val="0"/>
    <w:pPr>
      <w:keepNext/>
      <w:keepLines/>
      <w:spacing w:before="50" w:beforeLines="50" w:after="50" w:afterLines="50" w:line="360" w:lineRule="auto"/>
      <w:jc w:val="left"/>
      <w:outlineLvl w:val="0"/>
    </w:pPr>
    <w:rPr>
      <w:rFonts w:eastAsia="黑体" w:cs="宋体"/>
      <w:b/>
      <w:color w:val="000000"/>
      <w:kern w:val="44"/>
      <w:sz w:val="32"/>
      <w:szCs w:val="20"/>
    </w:rPr>
  </w:style>
  <w:style w:type="paragraph" w:customStyle="1" w:styleId="2071">
    <w:name w:val="6.1.1"/>
    <w:basedOn w:val="1"/>
    <w:qFormat/>
    <w:uiPriority w:val="0"/>
    <w:pPr>
      <w:widowControl/>
      <w:adjustRightInd w:val="0"/>
      <w:snapToGrid w:val="0"/>
      <w:spacing w:line="440" w:lineRule="exact"/>
    </w:pPr>
    <w:rPr>
      <w:rFonts w:ascii="宋体" w:eastAsia="黑体"/>
      <w:kern w:val="0"/>
      <w:sz w:val="28"/>
      <w:szCs w:val="20"/>
    </w:rPr>
  </w:style>
  <w:style w:type="paragraph" w:customStyle="1" w:styleId="2072">
    <w:name w:val="说明书正文"/>
    <w:basedOn w:val="1"/>
    <w:semiHidden/>
    <w:qFormat/>
    <w:uiPriority w:val="99"/>
    <w:pPr>
      <w:spacing w:line="360" w:lineRule="auto"/>
      <w:ind w:left="425" w:right="425" w:firstLine="480" w:firstLineChars="200"/>
    </w:pPr>
    <w:rPr>
      <w:rFonts w:cs="宋体"/>
      <w:sz w:val="24"/>
      <w:szCs w:val="20"/>
    </w:rPr>
  </w:style>
  <w:style w:type="paragraph" w:customStyle="1" w:styleId="2073">
    <w:name w:val="样式 正文缩进 + 五号"/>
    <w:basedOn w:val="6"/>
    <w:semiHidden/>
    <w:qFormat/>
    <w:uiPriority w:val="99"/>
    <w:pPr>
      <w:widowControl/>
      <w:overflowPunct w:val="0"/>
      <w:autoSpaceDE w:val="0"/>
      <w:autoSpaceDN w:val="0"/>
      <w:adjustRightInd w:val="0"/>
      <w:ind w:firstLine="0" w:firstLineChars="0"/>
      <w:jc w:val="center"/>
      <w:textAlignment w:val="baseline"/>
    </w:pPr>
    <w:rPr>
      <w:kern w:val="0"/>
      <w:szCs w:val="21"/>
    </w:rPr>
  </w:style>
  <w:style w:type="paragraph" w:customStyle="1" w:styleId="2074">
    <w:name w:val="wang正文"/>
    <w:basedOn w:val="1"/>
    <w:next w:val="1"/>
    <w:link w:val="3791"/>
    <w:qFormat/>
    <w:uiPriority w:val="0"/>
    <w:pPr>
      <w:spacing w:line="360" w:lineRule="auto"/>
      <w:ind w:firstLine="200" w:firstLineChars="200"/>
    </w:pPr>
    <w:rPr>
      <w:color w:val="000000"/>
      <w:kern w:val="0"/>
      <w:sz w:val="28"/>
      <w:szCs w:val="28"/>
    </w:rPr>
  </w:style>
  <w:style w:type="paragraph" w:customStyle="1" w:styleId="2075">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2076">
    <w:name w:val="xl4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077">
    <w:name w:val="f2"/>
    <w:basedOn w:val="1"/>
    <w:semiHidden/>
    <w:qFormat/>
    <w:uiPriority w:val="99"/>
    <w:pPr>
      <w:widowControl/>
      <w:spacing w:before="100" w:beforeAutospacing="1" w:after="100" w:afterAutospacing="1" w:line="440" w:lineRule="atLeast"/>
      <w:jc w:val="left"/>
    </w:pPr>
    <w:rPr>
      <w:rFonts w:hint="eastAsia" w:ascii="宋体" w:hAnsi="宋体"/>
      <w:color w:val="000000"/>
      <w:kern w:val="0"/>
      <w:szCs w:val="21"/>
    </w:rPr>
  </w:style>
  <w:style w:type="paragraph" w:customStyle="1" w:styleId="2078">
    <w:name w:val="样式 标题2　自动设置"/>
    <w:basedOn w:val="5"/>
    <w:qFormat/>
    <w:uiPriority w:val="0"/>
    <w:pPr>
      <w:tabs>
        <w:tab w:val="left" w:pos="1710"/>
      </w:tabs>
      <w:adjustRightInd/>
      <w:snapToGrid/>
      <w:spacing w:before="120" w:after="60" w:line="240" w:lineRule="auto"/>
      <w:ind w:left="1710" w:hanging="720"/>
    </w:pPr>
    <w:rPr>
      <w:rFonts w:ascii="宋体" w:eastAsia="宋体" w:cs="宋体"/>
      <w:b/>
      <w:color w:val="000000"/>
      <w:kern w:val="0"/>
      <w:sz w:val="28"/>
      <w:szCs w:val="20"/>
    </w:rPr>
  </w:style>
  <w:style w:type="paragraph" w:customStyle="1" w:styleId="2079">
    <w:name w:val="正文my"/>
    <w:basedOn w:val="3"/>
    <w:semiHidden/>
    <w:qFormat/>
    <w:uiPriority w:val="99"/>
    <w:pPr>
      <w:spacing w:before="60" w:line="480" w:lineRule="exact"/>
      <w:ind w:firstLine="200" w:firstLineChars="200"/>
    </w:pPr>
    <w:rPr>
      <w:rFonts w:ascii="Times New Roman"/>
    </w:rPr>
  </w:style>
  <w:style w:type="paragraph" w:customStyle="1" w:styleId="2080">
    <w:name w:val="封面日期"/>
    <w:basedOn w:val="1"/>
    <w:qFormat/>
    <w:uiPriority w:val="0"/>
    <w:pPr>
      <w:spacing w:line="400" w:lineRule="exact"/>
      <w:jc w:val="center"/>
    </w:pPr>
    <w:rPr>
      <w:rFonts w:eastAsia="仿宋_GB2312"/>
      <w:sz w:val="24"/>
      <w:szCs w:val="20"/>
    </w:rPr>
  </w:style>
  <w:style w:type="paragraph" w:customStyle="1" w:styleId="2081">
    <w:name w:val="样式 标题2 + 段前: 1 行"/>
    <w:basedOn w:val="5"/>
    <w:semiHidden/>
    <w:qFormat/>
    <w:uiPriority w:val="99"/>
    <w:pPr>
      <w:keepNext w:val="0"/>
      <w:keepLines w:val="0"/>
      <w:adjustRightInd/>
      <w:snapToGrid/>
      <w:spacing w:before="120" w:beforeLines="100" w:line="500" w:lineRule="atLeast"/>
      <w:jc w:val="left"/>
    </w:pPr>
    <w:rPr>
      <w:rFonts w:ascii="Times New Roman" w:hAnsi="Times New Roman" w:eastAsia="宋体" w:cs="宋体"/>
      <w:b/>
      <w:sz w:val="28"/>
      <w:szCs w:val="20"/>
    </w:rPr>
  </w:style>
  <w:style w:type="paragraph" w:customStyle="1" w:styleId="2082">
    <w:name w:val="Outline 1"/>
    <w:basedOn w:val="1"/>
    <w:next w:val="1"/>
    <w:qFormat/>
    <w:uiPriority w:val="0"/>
    <w:pPr>
      <w:widowControl/>
      <w:tabs>
        <w:tab w:val="left" w:pos="1080"/>
      </w:tabs>
      <w:spacing w:after="120"/>
      <w:ind w:left="1080" w:hanging="1080"/>
      <w:jc w:val="left"/>
      <w:outlineLvl w:val="0"/>
    </w:pPr>
    <w:rPr>
      <w:b/>
      <w:kern w:val="0"/>
      <w:sz w:val="28"/>
      <w:szCs w:val="20"/>
      <w:lang w:eastAsia="en-US"/>
    </w:rPr>
  </w:style>
  <w:style w:type="paragraph" w:customStyle="1" w:styleId="2083">
    <w:name w:val="xl10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2084">
    <w:name w:val="CM2"/>
    <w:basedOn w:val="291"/>
    <w:next w:val="291"/>
    <w:qFormat/>
    <w:uiPriority w:val="0"/>
    <w:rPr>
      <w:rFonts w:ascii="黑体" w:eastAsia="黑体" w:cs="黑体"/>
      <w:color w:val="auto"/>
    </w:rPr>
  </w:style>
  <w:style w:type="paragraph" w:customStyle="1" w:styleId="2085">
    <w:name w:val="(文字) (文字)"/>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6">
    <w:name w:val="unnamed2"/>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2087">
    <w:name w:val="基准标题"/>
    <w:basedOn w:val="1"/>
    <w:qFormat/>
    <w:uiPriority w:val="0"/>
    <w:pPr>
      <w:adjustRightInd w:val="0"/>
      <w:snapToGrid w:val="0"/>
      <w:spacing w:before="48" w:beforeLines="20" w:after="48" w:afterLines="20" w:line="312" w:lineRule="auto"/>
      <w:jc w:val="center"/>
    </w:pPr>
    <w:rPr>
      <w:kern w:val="0"/>
      <w:szCs w:val="21"/>
    </w:rPr>
  </w:style>
  <w:style w:type="paragraph" w:customStyle="1" w:styleId="2088">
    <w:name w:val="蒲表头"/>
    <w:basedOn w:val="1"/>
    <w:qFormat/>
    <w:uiPriority w:val="0"/>
    <w:pPr>
      <w:adjustRightInd w:val="0"/>
      <w:snapToGrid w:val="0"/>
      <w:spacing w:beforeLines="20"/>
      <w:ind w:firstLine="480" w:firstLineChars="200"/>
    </w:pPr>
    <w:rPr>
      <w:b/>
      <w:sz w:val="24"/>
    </w:rPr>
  </w:style>
  <w:style w:type="paragraph" w:customStyle="1" w:styleId="2089">
    <w:name w:val="样式 标题 2节标题 1.1标题 1.1标题 yjm2第一章 标题 2Heading 2 HiddenHeading...1"/>
    <w:basedOn w:val="5"/>
    <w:semiHidden/>
    <w:qFormat/>
    <w:uiPriority w:val="99"/>
    <w:pPr>
      <w:keepLines w:val="0"/>
      <w:tabs>
        <w:tab w:val="left" w:pos="0"/>
      </w:tabs>
      <w:spacing w:before="120" w:beforeLines="50" w:line="360" w:lineRule="auto"/>
      <w:jc w:val="left"/>
    </w:pPr>
    <w:rPr>
      <w:rFonts w:ascii="Arial" w:hAnsi="Arial" w:cs="宋体"/>
      <w:bCs w:val="0"/>
      <w:sz w:val="32"/>
      <w:szCs w:val="20"/>
    </w:rPr>
  </w:style>
  <w:style w:type="paragraph" w:customStyle="1" w:styleId="2090">
    <w:name w:val="xl102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2"/>
      <w:szCs w:val="22"/>
    </w:rPr>
  </w:style>
  <w:style w:type="paragraph" w:customStyle="1" w:styleId="2091">
    <w:name w:val="样式 标题 2 + Times New Roman 小三 居中 行距: 单倍行距"/>
    <w:basedOn w:val="5"/>
    <w:semiHidden/>
    <w:qFormat/>
    <w:uiPriority w:val="0"/>
    <w:pPr>
      <w:widowControl/>
      <w:numPr>
        <w:ilvl w:val="1"/>
        <w:numId w:val="0"/>
      </w:numPr>
      <w:adjustRightInd/>
      <w:snapToGrid/>
      <w:spacing w:after="260" w:line="240" w:lineRule="auto"/>
      <w:ind w:firstLine="192" w:firstLineChars="192"/>
      <w:jc w:val="left"/>
    </w:pPr>
    <w:rPr>
      <w:rFonts w:ascii="Times New Roman" w:hAnsi="Times New Roman" w:cs="宋体"/>
      <w:b/>
      <w:bCs w:val="0"/>
      <w:kern w:val="0"/>
      <w:szCs w:val="20"/>
    </w:rPr>
  </w:style>
  <w:style w:type="paragraph" w:customStyle="1" w:styleId="2092">
    <w:name w:val="公式"/>
    <w:basedOn w:val="1"/>
    <w:qFormat/>
    <w:uiPriority w:val="0"/>
    <w:pPr>
      <w:spacing w:line="480" w:lineRule="auto"/>
      <w:ind w:firstLine="218" w:firstLineChars="225"/>
      <w:jc w:val="left"/>
    </w:pPr>
    <w:rPr>
      <w:rFonts w:ascii="宋体" w:hAnsi="宋体" w:eastAsia="文鼎CS中宋"/>
      <w:color w:val="0000FF"/>
      <w:sz w:val="24"/>
      <w:szCs w:val="21"/>
    </w:rPr>
  </w:style>
  <w:style w:type="paragraph" w:customStyle="1" w:styleId="2093">
    <w:name w:val="样式12"/>
    <w:basedOn w:val="1594"/>
    <w:qFormat/>
    <w:uiPriority w:val="99"/>
    <w:pPr>
      <w:spacing w:beforeLines="0" w:afterLines="0" w:line="500" w:lineRule="exact"/>
    </w:pPr>
    <w:rPr>
      <w:rFonts w:ascii="Times New Roman" w:hAnsi="Times New Roman"/>
      <w:sz w:val="28"/>
      <w:szCs w:val="24"/>
    </w:rPr>
  </w:style>
  <w:style w:type="paragraph" w:customStyle="1" w:styleId="2094">
    <w:name w:val="普通文字 Char Char Char Char Char"/>
    <w:basedOn w:val="1"/>
    <w:next w:val="20"/>
    <w:uiPriority w:val="0"/>
    <w:rPr>
      <w:rFonts w:ascii="宋体" w:hAnsi="Courier New" w:cs="Century"/>
      <w:szCs w:val="21"/>
    </w:rPr>
  </w:style>
  <w:style w:type="paragraph" w:customStyle="1" w:styleId="2095">
    <w:name w:val="样式 标题 3标题 3 Char Char头 + (西文) Times New Roman 小四 段前: 0 磅 段后..."/>
    <w:basedOn w:val="7"/>
    <w:qFormat/>
    <w:uiPriority w:val="0"/>
    <w:pPr>
      <w:tabs>
        <w:tab w:val="left" w:pos="709"/>
        <w:tab w:val="left" w:pos="1701"/>
      </w:tabs>
      <w:snapToGrid w:val="0"/>
      <w:spacing w:before="0" w:after="0" w:line="360" w:lineRule="auto"/>
      <w:ind w:left="709" w:hanging="709"/>
    </w:pPr>
    <w:rPr>
      <w:color w:val="auto"/>
      <w:sz w:val="28"/>
      <w:szCs w:val="20"/>
      <w:lang w:val="en-US"/>
    </w:rPr>
  </w:style>
  <w:style w:type="paragraph" w:customStyle="1" w:styleId="2096">
    <w:name w:val="_Style 2095"/>
    <w:basedOn w:val="1"/>
    <w:next w:val="1"/>
    <w:link w:val="3798"/>
    <w:qFormat/>
    <w:uiPriority w:val="0"/>
    <w:pPr>
      <w:widowControl/>
      <w:pBdr>
        <w:top w:val="single" w:color="auto" w:sz="6" w:space="1"/>
      </w:pBdr>
      <w:jc w:val="center"/>
    </w:pPr>
    <w:rPr>
      <w:rFonts w:ascii="Arial" w:hAnsi="Arial" w:eastAsia="Arial Unicode MS" w:cs="Arial"/>
      <w:vanish/>
      <w:kern w:val="0"/>
      <w:sz w:val="16"/>
      <w:szCs w:val="16"/>
    </w:rPr>
  </w:style>
  <w:style w:type="paragraph" w:customStyle="1" w:styleId="209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98">
    <w:name w:val="11.1NEW"/>
    <w:basedOn w:val="500"/>
    <w:qFormat/>
    <w:uiPriority w:val="0"/>
    <w:pPr>
      <w:tabs>
        <w:tab w:val="left" w:pos="567"/>
      </w:tabs>
      <w:ind w:left="0" w:firstLine="0"/>
    </w:pPr>
  </w:style>
  <w:style w:type="paragraph" w:customStyle="1" w:styleId="2099">
    <w:name w:val="xl4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100">
    <w:name w:val="xl4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CC"/>
      <w:kern w:val="0"/>
      <w:szCs w:val="21"/>
    </w:rPr>
  </w:style>
  <w:style w:type="paragraph" w:customStyle="1" w:styleId="2101">
    <w:name w:val="段落 Char Char Char"/>
    <w:basedOn w:val="1"/>
    <w:link w:val="2968"/>
    <w:qFormat/>
    <w:uiPriority w:val="0"/>
    <w:pPr>
      <w:spacing w:line="440" w:lineRule="exact"/>
      <w:ind w:firstLine="630" w:firstLineChars="250"/>
      <w:jc w:val="left"/>
    </w:pPr>
    <w:rPr>
      <w:spacing w:val="6"/>
      <w:kern w:val="24"/>
      <w:sz w:val="24"/>
      <w:szCs w:val="20"/>
    </w:rPr>
  </w:style>
  <w:style w:type="paragraph" w:customStyle="1" w:styleId="2102">
    <w:name w:val="段落样式"/>
    <w:basedOn w:val="1"/>
    <w:link w:val="3522"/>
    <w:qFormat/>
    <w:uiPriority w:val="0"/>
    <w:pPr>
      <w:keepNext/>
      <w:suppressLineNumbers/>
      <w:suppressAutoHyphens/>
      <w:topLinePunct/>
      <w:adjustRightInd w:val="0"/>
      <w:snapToGrid w:val="0"/>
      <w:spacing w:line="500" w:lineRule="exact"/>
      <w:ind w:firstLine="482"/>
      <w:textAlignment w:val="baseline"/>
    </w:pPr>
    <w:rPr>
      <w:snapToGrid w:val="0"/>
      <w:sz w:val="28"/>
      <w:szCs w:val="28"/>
    </w:rPr>
  </w:style>
  <w:style w:type="paragraph" w:customStyle="1" w:styleId="2103">
    <w:name w:val="CM65"/>
    <w:basedOn w:val="1"/>
    <w:next w:val="1"/>
    <w:semiHidden/>
    <w:qFormat/>
    <w:uiPriority w:val="99"/>
    <w:pPr>
      <w:autoSpaceDE w:val="0"/>
      <w:autoSpaceDN w:val="0"/>
      <w:adjustRightInd w:val="0"/>
      <w:spacing w:after="105"/>
      <w:jc w:val="left"/>
    </w:pPr>
    <w:rPr>
      <w:rFonts w:ascii="黑体" w:eastAsia="黑体" w:cs="黑体"/>
      <w:kern w:val="0"/>
      <w:sz w:val="24"/>
    </w:rPr>
  </w:style>
  <w:style w:type="paragraph" w:customStyle="1" w:styleId="2104">
    <w:name w:val="xl2104"/>
    <w:basedOn w:val="1"/>
    <w:qFormat/>
    <w:uiPriority w:val="0"/>
    <w:pPr>
      <w:widowControl/>
      <w:pBdr>
        <w:top w:val="single" w:color="auto" w:sz="4" w:space="0"/>
        <w:left w:val="single" w:color="auto" w:sz="4" w:space="0"/>
        <w:bottom w:val="single" w:color="auto" w:sz="4" w:space="0"/>
      </w:pBdr>
      <w:shd w:val="clear" w:color="000000" w:fill="B6DDE8"/>
      <w:spacing w:before="100" w:beforeAutospacing="1" w:after="100" w:afterAutospacing="1"/>
      <w:jc w:val="center"/>
    </w:pPr>
    <w:rPr>
      <w:rFonts w:ascii="宋体" w:hAnsi="宋体" w:cs="宋体"/>
      <w:b/>
      <w:bCs/>
      <w:kern w:val="0"/>
      <w:szCs w:val="21"/>
    </w:rPr>
  </w:style>
  <w:style w:type="paragraph" w:customStyle="1" w:styleId="2105">
    <w:name w:val="xl23700"/>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2106">
    <w:name w:val="reader-word-layer reader-word-s1-9"/>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107">
    <w:name w:val="样式 小四 加粗 行距: 1.5 倍行距"/>
    <w:basedOn w:val="291"/>
    <w:next w:val="291"/>
    <w:qFormat/>
    <w:uiPriority w:val="99"/>
    <w:rPr>
      <w:rFonts w:cs="Times New Roman"/>
      <w:color w:val="auto"/>
    </w:rPr>
  </w:style>
  <w:style w:type="paragraph" w:customStyle="1" w:styleId="2108">
    <w:name w:val="xl4331"/>
    <w:basedOn w:val="1"/>
    <w:qFormat/>
    <w:uiPriority w:val="99"/>
    <w:pPr>
      <w:widowControl/>
      <w:pBdr>
        <w:top w:val="single" w:color="auto" w:sz="4" w:space="0"/>
        <w:left w:val="single" w:color="auto" w:sz="4" w:space="0"/>
        <w:right w:val="single" w:color="auto" w:sz="4" w:space="0"/>
      </w:pBdr>
      <w:shd w:val="clear" w:color="auto" w:fill="93CDDD"/>
      <w:spacing w:before="100" w:beforeAutospacing="1" w:after="100" w:afterAutospacing="1"/>
      <w:jc w:val="center"/>
    </w:pPr>
    <w:rPr>
      <w:rFonts w:ascii="微软雅黑" w:hAnsi="微软雅黑" w:eastAsia="微软雅黑" w:cs="宋体"/>
      <w:b/>
      <w:bCs/>
      <w:kern w:val="0"/>
      <w:szCs w:val="21"/>
    </w:rPr>
  </w:style>
  <w:style w:type="paragraph" w:customStyle="1" w:styleId="2109">
    <w:name w:val="xl211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Cs w:val="21"/>
    </w:rPr>
  </w:style>
  <w:style w:type="paragraph" w:customStyle="1" w:styleId="2110">
    <w:name w:val="环正文"/>
    <w:basedOn w:val="1"/>
    <w:qFormat/>
    <w:uiPriority w:val="0"/>
    <w:pPr>
      <w:widowControl/>
      <w:suppressAutoHyphens/>
      <w:adjustRightInd w:val="0"/>
      <w:snapToGrid w:val="0"/>
      <w:spacing w:line="460" w:lineRule="atLeast"/>
      <w:ind w:firstLine="551" w:firstLineChars="200"/>
      <w:textAlignment w:val="baseline"/>
    </w:pPr>
    <w:rPr>
      <w:rFonts w:ascii="宋体" w:hAnsi="宋体"/>
      <w:b/>
      <w:bCs/>
      <w:color w:val="FF0000"/>
      <w:kern w:val="0"/>
      <w:sz w:val="24"/>
    </w:rPr>
  </w:style>
  <w:style w:type="paragraph" w:customStyle="1" w:styleId="2111">
    <w:name w:val="列出段落2"/>
    <w:basedOn w:val="1"/>
    <w:qFormat/>
    <w:uiPriority w:val="0"/>
    <w:pPr>
      <w:ind w:firstLine="420" w:firstLineChars="200"/>
    </w:pPr>
    <w:rPr>
      <w:rFonts w:ascii="Calibri" w:hAnsi="Calibri"/>
      <w:szCs w:val="20"/>
    </w:rPr>
  </w:style>
  <w:style w:type="paragraph" w:customStyle="1" w:styleId="2112">
    <w:name w:val="xl38"/>
    <w:basedOn w:val="1"/>
    <w:qFormat/>
    <w:uiPriority w:val="0"/>
    <w:pPr>
      <w:widowControl/>
      <w:pBdr>
        <w:left w:val="single" w:color="auto" w:sz="12" w:space="0"/>
        <w:bottom w:val="single" w:color="auto" w:sz="4" w:space="0"/>
      </w:pBdr>
      <w:spacing w:before="100" w:beforeAutospacing="1" w:after="100" w:afterAutospacing="1"/>
      <w:textAlignment w:val="top"/>
    </w:pPr>
    <w:rPr>
      <w:rFonts w:ascii="宋体" w:hAnsi="宋体"/>
      <w:kern w:val="0"/>
      <w:szCs w:val="21"/>
    </w:rPr>
  </w:style>
  <w:style w:type="paragraph" w:customStyle="1" w:styleId="2113">
    <w:name w:val="xl2045"/>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2114">
    <w:name w:val="Char Char Char1 Char Char Char Char Char Char Char Char Char Char Char Char1 Char Char Char Char1"/>
    <w:basedOn w:val="1"/>
    <w:semiHidden/>
    <w:qFormat/>
    <w:uiPriority w:val="99"/>
    <w:pPr>
      <w:spacing w:line="360" w:lineRule="auto"/>
      <w:ind w:firstLine="200" w:firstLineChars="200"/>
    </w:pPr>
    <w:rPr>
      <w:rFonts w:ascii="宋体" w:hAnsi="宋体" w:cs="宋体"/>
      <w:sz w:val="24"/>
    </w:rPr>
  </w:style>
  <w:style w:type="paragraph" w:customStyle="1" w:styleId="2115">
    <w:name w:val="CC Char Char Char Char Char Char"/>
    <w:basedOn w:val="54"/>
    <w:next w:val="54"/>
    <w:semiHidden/>
    <w:qFormat/>
    <w:uiPriority w:val="0"/>
    <w:pPr>
      <w:spacing w:after="120" w:line="480" w:lineRule="auto"/>
      <w:ind w:left="630" w:leftChars="100" w:rightChars="100" w:firstLine="0" w:firstLineChars="0"/>
    </w:pPr>
    <w:rPr>
      <w:rFonts w:ascii="Times New Roman" w:hAnsi="Times New Roman"/>
      <w:sz w:val="28"/>
      <w:szCs w:val="28"/>
    </w:rPr>
  </w:style>
  <w:style w:type="paragraph" w:customStyle="1" w:styleId="2116">
    <w:name w:val="xl1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Cs w:val="21"/>
    </w:rPr>
  </w:style>
  <w:style w:type="paragraph" w:customStyle="1" w:styleId="2117">
    <w:name w:val="xl8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2118">
    <w:name w:val="地方"/>
    <w:basedOn w:val="1"/>
    <w:semiHidden/>
    <w:qFormat/>
    <w:uiPriority w:val="99"/>
    <w:pPr>
      <w:spacing w:line="360" w:lineRule="auto"/>
    </w:pPr>
    <w:rPr>
      <w:rFonts w:ascii="宋体"/>
      <w:b/>
      <w:sz w:val="24"/>
      <w:szCs w:val="20"/>
    </w:rPr>
  </w:style>
  <w:style w:type="paragraph" w:customStyle="1" w:styleId="2119">
    <w:name w:val="xl4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120">
    <w:name w:val="Char Char Char2"/>
    <w:basedOn w:val="1"/>
    <w:qFormat/>
    <w:uiPriority w:val="0"/>
    <w:rPr>
      <w:sz w:val="24"/>
    </w:rPr>
  </w:style>
  <w:style w:type="paragraph" w:customStyle="1" w:styleId="2121">
    <w:name w:val="xl2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2122">
    <w:name w:val="列表 2T"/>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123">
    <w:name w:val="样式 湛江钢铁表 +"/>
    <w:basedOn w:val="1"/>
    <w:next w:val="1"/>
    <w:qFormat/>
    <w:uiPriority w:val="0"/>
    <w:pPr>
      <w:adjustRightInd w:val="0"/>
      <w:snapToGrid w:val="0"/>
      <w:spacing w:beforeLines="20" w:afterLines="20"/>
      <w:jc w:val="center"/>
      <w:textAlignment w:val="baseline"/>
    </w:pPr>
    <w:rPr>
      <w:rFonts w:eastAsia="仿宋_GB2312"/>
      <w:snapToGrid w:val="0"/>
      <w:kern w:val="0"/>
      <w:szCs w:val="21"/>
    </w:rPr>
  </w:style>
  <w:style w:type="paragraph" w:customStyle="1" w:styleId="2124">
    <w:name w:val="项目编号"/>
    <w:basedOn w:val="1"/>
    <w:next w:val="1511"/>
    <w:qFormat/>
    <w:uiPriority w:val="99"/>
    <w:pPr>
      <w:spacing w:before="120" w:after="120" w:line="360" w:lineRule="auto"/>
    </w:pPr>
    <w:rPr>
      <w:sz w:val="24"/>
      <w:szCs w:val="20"/>
    </w:rPr>
  </w:style>
  <w:style w:type="paragraph" w:customStyle="1" w:styleId="2125">
    <w:name w:val="样式21"/>
    <w:basedOn w:val="881"/>
    <w:qFormat/>
    <w:uiPriority w:val="99"/>
    <w:pPr>
      <w:snapToGrid/>
      <w:spacing w:beforeLines="0" w:line="500" w:lineRule="exact"/>
      <w:ind w:firstLine="482" w:firstLineChars="200"/>
    </w:pPr>
  </w:style>
  <w:style w:type="paragraph" w:customStyle="1" w:styleId="2126">
    <w:name w:val="样式 标题 4款标题1.1.1.1标题 4 CharH4H41H42u4H43H411H421u41H44..."/>
    <w:basedOn w:val="8"/>
    <w:qFormat/>
    <w:uiPriority w:val="0"/>
    <w:pPr>
      <w:keepLines/>
      <w:snapToGrid/>
      <w:spacing w:before="60" w:after="60" w:line="360" w:lineRule="atLeast"/>
      <w:jc w:val="left"/>
    </w:pPr>
    <w:rPr>
      <w:rFonts w:ascii="Times New Roman" w:hAnsi="Times New Roman" w:eastAsia="黑体"/>
      <w:b/>
      <w:bCs/>
      <w:snapToGrid/>
      <w:color w:val="auto"/>
      <w:sz w:val="28"/>
      <w:szCs w:val="28"/>
    </w:rPr>
  </w:style>
  <w:style w:type="paragraph" w:customStyle="1" w:styleId="2127">
    <w:name w:val="样式 小四 行距: 1.5 倍行距 首行缩进:  2 字符"/>
    <w:basedOn w:val="1"/>
    <w:link w:val="3348"/>
    <w:qFormat/>
    <w:uiPriority w:val="0"/>
    <w:pPr>
      <w:spacing w:line="360" w:lineRule="auto"/>
      <w:ind w:firstLine="200" w:firstLineChars="200"/>
    </w:pPr>
    <w:rPr>
      <w:rFonts w:cs="宋体"/>
      <w:sz w:val="24"/>
      <w:szCs w:val="20"/>
    </w:rPr>
  </w:style>
  <w:style w:type="paragraph" w:customStyle="1" w:styleId="2128">
    <w:name w:val="可研标题二"/>
    <w:basedOn w:val="1"/>
    <w:qFormat/>
    <w:uiPriority w:val="0"/>
    <w:pPr>
      <w:autoSpaceDE w:val="0"/>
      <w:autoSpaceDN w:val="0"/>
      <w:adjustRightInd w:val="0"/>
      <w:spacing w:before="250" w:after="120" w:line="530" w:lineRule="exact"/>
    </w:pPr>
    <w:rPr>
      <w:rFonts w:ascii="宋体" w:hAnsi="宋体" w:cs="Arial"/>
      <w:kern w:val="0"/>
      <w:sz w:val="24"/>
      <w:szCs w:val="32"/>
    </w:rPr>
  </w:style>
  <w:style w:type="paragraph" w:customStyle="1" w:styleId="2129">
    <w:name w:val="xl42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130">
    <w:name w:val="Char Char Char Char5"/>
    <w:basedOn w:val="1"/>
    <w:qFormat/>
    <w:uiPriority w:val="0"/>
  </w:style>
  <w:style w:type="paragraph" w:customStyle="1" w:styleId="2131">
    <w:name w:val="2"/>
    <w:basedOn w:val="1"/>
    <w:next w:val="1"/>
    <w:qFormat/>
    <w:uiPriority w:val="0"/>
    <w:rPr>
      <w:sz w:val="24"/>
      <w:szCs w:val="20"/>
    </w:rPr>
  </w:style>
  <w:style w:type="paragraph" w:customStyle="1" w:styleId="2132">
    <w:name w:val=" Char Char3 Char"/>
    <w:basedOn w:val="1"/>
    <w:qFormat/>
    <w:uiPriority w:val="0"/>
  </w:style>
  <w:style w:type="paragraph" w:customStyle="1" w:styleId="2133">
    <w:name w:val="Char Char Char1 Char Char Char"/>
    <w:basedOn w:val="1"/>
    <w:qFormat/>
    <w:uiPriority w:val="0"/>
  </w:style>
  <w:style w:type="paragraph" w:customStyle="1" w:styleId="2134">
    <w:name w:val="head"/>
    <w:basedOn w:val="1"/>
    <w:next w:val="18"/>
    <w:qFormat/>
    <w:uiPriority w:val="0"/>
    <w:pPr>
      <w:keepNext/>
      <w:keepLines/>
      <w:snapToGrid w:val="0"/>
      <w:spacing w:before="120" w:after="120" w:line="360" w:lineRule="auto"/>
      <w:jc w:val="left"/>
    </w:pPr>
    <w:rPr>
      <w:rFonts w:ascii="宋体" w:hAnsi="宋体" w:cs="宋体"/>
      <w:sz w:val="32"/>
      <w:szCs w:val="32"/>
    </w:rPr>
  </w:style>
  <w:style w:type="paragraph" w:customStyle="1" w:styleId="2135">
    <w:name w:val="Char Char Char Char Char Char Char Char Char1 Char1"/>
    <w:basedOn w:val="1"/>
    <w:qFormat/>
    <w:uiPriority w:val="0"/>
  </w:style>
  <w:style w:type="paragraph" w:customStyle="1" w:styleId="2136">
    <w:name w:val="3标题(治)"/>
    <w:basedOn w:val="7"/>
    <w:qFormat/>
    <w:uiPriority w:val="99"/>
    <w:pPr>
      <w:spacing w:before="0" w:after="0" w:line="360" w:lineRule="auto"/>
      <w:textAlignment w:val="baseline"/>
      <w:outlineLvl w:val="1"/>
    </w:pPr>
    <w:rPr>
      <w:rFonts w:eastAsia="黑体"/>
      <w:color w:val="auto"/>
      <w:sz w:val="28"/>
      <w:szCs w:val="32"/>
      <w:lang w:val="en-US"/>
    </w:rPr>
  </w:style>
  <w:style w:type="paragraph" w:customStyle="1" w:styleId="2137">
    <w:name w:val="xl4340"/>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Cs w:val="21"/>
    </w:rPr>
  </w:style>
  <w:style w:type="paragraph" w:customStyle="1" w:styleId="2138">
    <w:name w:val="xl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139">
    <w:name w:val="5 Char"/>
    <w:basedOn w:val="1"/>
    <w:qFormat/>
    <w:uiPriority w:val="0"/>
  </w:style>
  <w:style w:type="paragraph" w:customStyle="1" w:styleId="2140">
    <w:name w:val="样式 正文01 + 行距: 固定值 24 磅"/>
    <w:basedOn w:val="8"/>
    <w:semiHidden/>
    <w:qFormat/>
    <w:uiPriority w:val="99"/>
    <w:pPr>
      <w:keepLines/>
      <w:adjustRightInd w:val="0"/>
      <w:spacing w:line="480" w:lineRule="exact"/>
    </w:pPr>
    <w:rPr>
      <w:rFonts w:ascii="Arial" w:hAnsi="Arial"/>
      <w:bCs/>
      <w:snapToGrid/>
      <w:color w:val="auto"/>
      <w:szCs w:val="20"/>
    </w:rPr>
  </w:style>
  <w:style w:type="paragraph" w:customStyle="1" w:styleId="2141">
    <w:name w:val="xl4344"/>
    <w:basedOn w:val="1"/>
    <w:qFormat/>
    <w:uiPriority w:val="99"/>
    <w:pPr>
      <w:widowControl/>
      <w:pBdr>
        <w:top w:val="single" w:color="auto" w:sz="4" w:space="0"/>
        <w:left w:val="single" w:color="auto" w:sz="4" w:space="0"/>
        <w:right w:val="single" w:color="auto" w:sz="4" w:space="0"/>
      </w:pBdr>
      <w:shd w:val="clear" w:color="auto" w:fill="93CDDD"/>
      <w:spacing w:before="100" w:beforeAutospacing="1" w:after="100" w:afterAutospacing="1"/>
      <w:jc w:val="center"/>
    </w:pPr>
    <w:rPr>
      <w:rFonts w:ascii="微软雅黑" w:hAnsi="微软雅黑" w:eastAsia="微软雅黑" w:cs="宋体"/>
      <w:b/>
      <w:bCs/>
      <w:kern w:val="0"/>
      <w:szCs w:val="21"/>
    </w:rPr>
  </w:style>
  <w:style w:type="paragraph" w:customStyle="1" w:styleId="2142">
    <w:name w:val="文章正文"/>
    <w:basedOn w:val="1"/>
    <w:link w:val="3240"/>
    <w:qFormat/>
    <w:uiPriority w:val="0"/>
    <w:pPr>
      <w:spacing w:before="156" w:beforeLines="50" w:after="156" w:afterLines="50" w:line="360" w:lineRule="auto"/>
      <w:ind w:firstLine="480" w:firstLineChars="200"/>
    </w:pPr>
    <w:rPr>
      <w:rFonts w:ascii="宋体" w:hAnsi="宋体"/>
      <w:sz w:val="24"/>
    </w:rPr>
  </w:style>
  <w:style w:type="paragraph" w:customStyle="1" w:styleId="2143">
    <w:name w:val="_Style 2142"/>
    <w:link w:val="3721"/>
    <w:qFormat/>
    <w:uiPriority w:val="0"/>
    <w:pPr>
      <w:widowControl w:val="0"/>
      <w:adjustRightInd w:val="0"/>
      <w:jc w:val="both"/>
    </w:pPr>
    <w:rPr>
      <w:rFonts w:ascii="Times New Roman" w:hAnsi="Times New Roman" w:eastAsia="宋体" w:cs="Times New Roman"/>
      <w:kern w:val="2"/>
      <w:sz w:val="24"/>
      <w:szCs w:val="22"/>
      <w:lang w:val="en-US" w:eastAsia="zh-CN" w:bidi="ar-SA"/>
    </w:rPr>
  </w:style>
  <w:style w:type="paragraph" w:customStyle="1" w:styleId="2144">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5">
    <w:name w:val="font12"/>
    <w:basedOn w:val="1"/>
    <w:qFormat/>
    <w:uiPriority w:val="0"/>
    <w:pPr>
      <w:widowControl/>
      <w:spacing w:before="100" w:beforeAutospacing="1" w:after="100" w:afterAutospacing="1"/>
      <w:jc w:val="left"/>
    </w:pPr>
    <w:rPr>
      <w:b/>
      <w:bCs/>
      <w:kern w:val="0"/>
      <w:sz w:val="22"/>
      <w:szCs w:val="22"/>
    </w:rPr>
  </w:style>
  <w:style w:type="paragraph" w:customStyle="1" w:styleId="2146">
    <w:name w:val="表标题"/>
    <w:basedOn w:val="1"/>
    <w:link w:val="3649"/>
    <w:qFormat/>
    <w:uiPriority w:val="0"/>
    <w:pPr>
      <w:autoSpaceDE w:val="0"/>
      <w:autoSpaceDN w:val="0"/>
      <w:adjustRightInd w:val="0"/>
      <w:snapToGrid w:val="0"/>
      <w:ind w:left="198" w:firstLine="560" w:firstLineChars="200"/>
      <w:jc w:val="center"/>
    </w:pPr>
    <w:rPr>
      <w:rFonts w:eastAsia="黑体"/>
      <w:bCs/>
      <w:spacing w:val="20"/>
      <w:sz w:val="24"/>
    </w:rPr>
  </w:style>
  <w:style w:type="paragraph" w:customStyle="1" w:styleId="2147">
    <w:name w:val="xl24 Char Char Char"/>
    <w:basedOn w:val="1"/>
    <w:semiHidden/>
    <w:qFormat/>
    <w:uiPriority w:val="99"/>
    <w:pPr>
      <w:widowControl/>
      <w:pBdr>
        <w:left w:val="single" w:color="auto" w:sz="4" w:space="0"/>
        <w:right w:val="single" w:color="auto" w:sz="4" w:space="0"/>
      </w:pBdr>
      <w:spacing w:before="100" w:beforeAutospacing="1" w:after="100" w:afterAutospacing="1"/>
      <w:jc w:val="center"/>
    </w:pPr>
    <w:rPr>
      <w:szCs w:val="21"/>
    </w:rPr>
  </w:style>
  <w:style w:type="paragraph" w:customStyle="1" w:styleId="2148">
    <w:name w:val="样式3"/>
    <w:basedOn w:val="8"/>
    <w:link w:val="2998"/>
    <w:qFormat/>
    <w:uiPriority w:val="0"/>
    <w:pPr>
      <w:keepLines/>
      <w:snapToGrid/>
      <w:spacing w:line="240" w:lineRule="auto"/>
    </w:pPr>
    <w:rPr>
      <w:rFonts w:ascii="Times New Roman" w:hAnsi="Times New Roman" w:eastAsia="仿宋_GB2312"/>
      <w:b/>
      <w:snapToGrid/>
      <w:color w:val="auto"/>
    </w:rPr>
  </w:style>
  <w:style w:type="paragraph" w:customStyle="1" w:styleId="2149">
    <w:name w:val="xl1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2150">
    <w:name w:val="三级"/>
    <w:basedOn w:val="4"/>
    <w:qFormat/>
    <w:uiPriority w:val="0"/>
    <w:pPr>
      <w:spacing w:before="120" w:after="240" w:line="360" w:lineRule="auto"/>
      <w:jc w:val="both"/>
    </w:pPr>
    <w:rPr>
      <w:rFonts w:ascii="Times New Roman" w:hAnsi="Times New Roman" w:eastAsia="宋体" w:cs="Times New Roman"/>
      <w:b w:val="0"/>
      <w:sz w:val="24"/>
      <w:szCs w:val="44"/>
    </w:rPr>
  </w:style>
  <w:style w:type="paragraph" w:customStyle="1" w:styleId="2151">
    <w:name w:val="yu"/>
    <w:basedOn w:val="1"/>
    <w:qFormat/>
    <w:uiPriority w:val="0"/>
    <w:pPr>
      <w:autoSpaceDE w:val="0"/>
      <w:autoSpaceDN w:val="0"/>
      <w:adjustRightInd w:val="0"/>
      <w:spacing w:before="120" w:after="120" w:line="360" w:lineRule="atLeast"/>
      <w:ind w:left="720" w:firstLine="533"/>
    </w:pPr>
    <w:rPr>
      <w:rFonts w:ascii="宋体"/>
      <w:kern w:val="0"/>
      <w:sz w:val="24"/>
    </w:rPr>
  </w:style>
  <w:style w:type="paragraph" w:customStyle="1" w:styleId="2152">
    <w:name w:val="xl200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2153">
    <w:name w:val="8 Char"/>
    <w:basedOn w:val="1"/>
    <w:link w:val="3335"/>
    <w:qFormat/>
    <w:uiPriority w:val="0"/>
    <w:pPr>
      <w:spacing w:line="360" w:lineRule="auto"/>
      <w:ind w:firstLine="480" w:firstLineChars="200"/>
    </w:pPr>
    <w:rPr>
      <w:kern w:val="10"/>
      <w:sz w:val="24"/>
      <w:szCs w:val="20"/>
    </w:rPr>
  </w:style>
  <w:style w:type="paragraph" w:customStyle="1" w:styleId="2154">
    <w:name w:val="样式 样式5 + Times New Roman1"/>
    <w:basedOn w:val="273"/>
    <w:link w:val="3767"/>
    <w:semiHidden/>
    <w:qFormat/>
    <w:uiPriority w:val="0"/>
    <w:pPr>
      <w:keepNext w:val="0"/>
      <w:keepLines w:val="0"/>
      <w:snapToGrid/>
      <w:spacing w:before="0" w:beforeAutospacing="0" w:after="260" w:line="500" w:lineRule="exact"/>
      <w:ind w:firstLine="200" w:firstLineChars="200"/>
      <w:outlineLvl w:val="9"/>
    </w:pPr>
    <w:rPr>
      <w:rFonts w:ascii="Times New Roman" w:hAnsi="Times New Roman" w:eastAsia="宋体"/>
      <w:color w:val="000000"/>
      <w:sz w:val="24"/>
      <w:szCs w:val="24"/>
    </w:rPr>
  </w:style>
  <w:style w:type="paragraph" w:customStyle="1" w:styleId="2155">
    <w:name w:val="表内文字"/>
    <w:basedOn w:val="1"/>
    <w:qFormat/>
    <w:uiPriority w:val="0"/>
    <w:pPr>
      <w:widowControl/>
      <w:ind w:left="57" w:right="57"/>
      <w:jc w:val="center"/>
    </w:pPr>
    <w:rPr>
      <w:rFonts w:ascii="Times" w:hAnsi="Times" w:cs="Times"/>
      <w:snapToGrid w:val="0"/>
      <w:spacing w:val="-20"/>
      <w:kern w:val="0"/>
      <w:szCs w:val="21"/>
    </w:rPr>
  </w:style>
  <w:style w:type="paragraph" w:customStyle="1" w:styleId="2156">
    <w:name w:val="报告书（表编号）"/>
    <w:basedOn w:val="1"/>
    <w:qFormat/>
    <w:uiPriority w:val="0"/>
    <w:pPr>
      <w:ind w:firstLine="480"/>
      <w:jc w:val="right"/>
    </w:pPr>
    <w:rPr>
      <w:rFonts w:cs="宋体"/>
      <w:szCs w:val="20"/>
    </w:rPr>
  </w:style>
  <w:style w:type="paragraph" w:customStyle="1" w:styleId="2157">
    <w:name w:val="_Style 320"/>
    <w:basedOn w:val="1"/>
    <w:qFormat/>
    <w:uiPriority w:val="0"/>
    <w:pPr>
      <w:widowControl/>
      <w:spacing w:line="360" w:lineRule="auto"/>
      <w:ind w:firstLine="800" w:firstLineChars="200"/>
    </w:pPr>
    <w:rPr>
      <w:kern w:val="0"/>
      <w:sz w:val="24"/>
    </w:rPr>
  </w:style>
  <w:style w:type="paragraph" w:customStyle="1" w:styleId="2158">
    <w:name w:val="Char Char Char Char1 Char Char Char Char Char Char"/>
    <w:basedOn w:val="1"/>
    <w:semiHidden/>
    <w:qFormat/>
    <w:uiPriority w:val="0"/>
    <w:pPr>
      <w:spacing w:line="360" w:lineRule="auto"/>
      <w:ind w:firstLine="200" w:firstLineChars="200"/>
    </w:pPr>
    <w:rPr>
      <w:rFonts w:ascii="宋体" w:hAnsi="宋体" w:cs="宋体"/>
      <w:sz w:val="24"/>
    </w:rPr>
  </w:style>
  <w:style w:type="paragraph" w:customStyle="1" w:styleId="2159">
    <w:name w:val="列表 2S"/>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160">
    <w:name w:v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1">
    <w:name w:val="xl14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62">
    <w:name w:val="xl203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Arial" w:hAnsi="Arial" w:cs="Arial"/>
      <w:kern w:val="0"/>
      <w:szCs w:val="21"/>
    </w:rPr>
  </w:style>
  <w:style w:type="paragraph" w:customStyle="1" w:styleId="2163">
    <w:name w:val="z2"/>
    <w:basedOn w:val="1"/>
    <w:semiHidden/>
    <w:qFormat/>
    <w:uiPriority w:val="99"/>
    <w:pPr>
      <w:widowControl/>
      <w:spacing w:before="100" w:beforeAutospacing="1" w:after="100" w:afterAutospacing="1" w:line="408" w:lineRule="auto"/>
      <w:jc w:val="left"/>
    </w:pPr>
    <w:rPr>
      <w:rFonts w:ascii="宋体" w:hAnsi="宋体" w:cs="宋体"/>
      <w:kern w:val="0"/>
      <w:szCs w:val="21"/>
    </w:rPr>
  </w:style>
  <w:style w:type="paragraph" w:customStyle="1" w:styleId="2164">
    <w:name w:val="123"/>
    <w:basedOn w:val="1"/>
    <w:link w:val="3863"/>
    <w:qFormat/>
    <w:uiPriority w:val="0"/>
    <w:pPr>
      <w:spacing w:line="360" w:lineRule="auto"/>
      <w:ind w:firstLine="454"/>
    </w:pPr>
    <w:rPr>
      <w:sz w:val="24"/>
      <w:szCs w:val="20"/>
    </w:rPr>
  </w:style>
  <w:style w:type="paragraph" w:customStyle="1" w:styleId="2165">
    <w:name w:val="芳标题3（大）"/>
    <w:basedOn w:val="1"/>
    <w:qFormat/>
    <w:uiPriority w:val="0"/>
    <w:rPr>
      <w:rFonts w:ascii="Arial" w:hAnsi="Arial" w:eastAsia="黑体" w:cs="Arial"/>
      <w:szCs w:val="21"/>
    </w:rPr>
  </w:style>
  <w:style w:type="paragraph" w:customStyle="1" w:styleId="2166">
    <w:name w:val="121111111111"/>
    <w:basedOn w:val="1"/>
    <w:qFormat/>
    <w:uiPriority w:val="0"/>
    <w:pPr>
      <w:spacing w:line="460" w:lineRule="exact"/>
      <w:jc w:val="center"/>
    </w:pPr>
    <w:rPr>
      <w:rFonts w:eastAsia="黑体"/>
      <w:color w:val="000000"/>
      <w:spacing w:val="16"/>
      <w:sz w:val="24"/>
    </w:rPr>
  </w:style>
  <w:style w:type="paragraph" w:customStyle="1" w:styleId="2167">
    <w:name w:val="中文报告书样式"/>
    <w:basedOn w:val="1"/>
    <w:link w:val="3388"/>
    <w:qFormat/>
    <w:uiPriority w:val="0"/>
    <w:pPr>
      <w:adjustRightInd w:val="0"/>
      <w:spacing w:line="360" w:lineRule="auto"/>
      <w:ind w:firstLine="482"/>
      <w:textAlignment w:val="baseline"/>
    </w:pPr>
    <w:rPr>
      <w:kern w:val="24"/>
      <w:sz w:val="24"/>
      <w:szCs w:val="20"/>
    </w:rPr>
  </w:style>
  <w:style w:type="paragraph" w:customStyle="1" w:styleId="2168">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2169">
    <w:name w:val="xl4213"/>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2170">
    <w:name w:val="目录 41111"/>
    <w:basedOn w:val="291"/>
    <w:next w:val="291"/>
    <w:qFormat/>
    <w:uiPriority w:val="0"/>
    <w:rPr>
      <w:rFonts w:ascii="黑体" w:eastAsia="黑体" w:cs="Times New Roman"/>
      <w:color w:val="auto"/>
    </w:rPr>
  </w:style>
  <w:style w:type="paragraph" w:customStyle="1" w:styleId="2171">
    <w:name w:val="Char Char1 Char Char Char1 Char Char Char Char Char Char Char Char Char Char Char Char Char Char1"/>
    <w:basedOn w:val="1"/>
    <w:qFormat/>
    <w:uiPriority w:val="0"/>
    <w:pPr>
      <w:spacing w:beforeLines="20" w:line="440" w:lineRule="atLeast"/>
      <w:ind w:firstLine="200" w:firstLineChars="200"/>
    </w:pPr>
    <w:rPr>
      <w:sz w:val="24"/>
    </w:rPr>
  </w:style>
  <w:style w:type="paragraph" w:customStyle="1" w:styleId="2172">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2173">
    <w:name w:val="reader-word-layer reader-word-s2-3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174">
    <w:name w:val="Char1 Char Char1 Char"/>
    <w:basedOn w:val="1"/>
    <w:qFormat/>
    <w:uiPriority w:val="0"/>
  </w:style>
  <w:style w:type="paragraph" w:customStyle="1" w:styleId="2175">
    <w:name w:val="样式 标题 3 + (中文) 黑体非加粗居中段前: 36 磅段后: 36 磅行距: 单倍行距 + 段前: 36 磅 +..."/>
    <w:basedOn w:val="1"/>
    <w:qFormat/>
    <w:uiPriority w:val="0"/>
    <w:pPr>
      <w:keepNext/>
      <w:keepLines/>
      <w:spacing w:before="300" w:after="300" w:afterLines="300"/>
      <w:jc w:val="center"/>
      <w:outlineLvl w:val="2"/>
    </w:pPr>
    <w:rPr>
      <w:rFonts w:eastAsia="黑体"/>
      <w:sz w:val="44"/>
      <w:szCs w:val="32"/>
    </w:rPr>
  </w:style>
  <w:style w:type="paragraph" w:customStyle="1" w:styleId="2176">
    <w:name w:val="页面标题1"/>
    <w:basedOn w:val="1"/>
    <w:semiHidden/>
    <w:qFormat/>
    <w:uiPriority w:val="99"/>
    <w:pPr>
      <w:overflowPunct w:val="0"/>
      <w:topLinePunct/>
      <w:adjustRightInd w:val="0"/>
      <w:spacing w:line="360" w:lineRule="auto"/>
      <w:ind w:left="200" w:leftChars="200" w:firstLine="480" w:firstLineChars="200"/>
      <w:jc w:val="center"/>
      <w:textAlignment w:val="baseline"/>
    </w:pPr>
    <w:rPr>
      <w:rFonts w:ascii="黑体" w:hAnsi="宋体" w:eastAsia="黑体"/>
      <w:b/>
      <w:kern w:val="24"/>
      <w:sz w:val="52"/>
      <w:szCs w:val="20"/>
    </w:rPr>
  </w:style>
  <w:style w:type="paragraph" w:customStyle="1" w:styleId="2177">
    <w:name w:val="reader-word-layer reader-word-s1-26"/>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78">
    <w:name w:val="样式 标题 1 + (中文) 黑体 Char"/>
    <w:basedOn w:val="4"/>
    <w:semiHidden/>
    <w:qFormat/>
    <w:uiPriority w:val="99"/>
    <w:pPr>
      <w:spacing w:before="340" w:after="330" w:line="578" w:lineRule="auto"/>
      <w:jc w:val="both"/>
    </w:pPr>
    <w:rPr>
      <w:rFonts w:ascii="Times New Roman" w:hAnsi="Times New Roman" w:eastAsia="黑体" w:cs="Times New Roman"/>
      <w:b w:val="0"/>
      <w:szCs w:val="44"/>
    </w:rPr>
  </w:style>
  <w:style w:type="paragraph" w:customStyle="1" w:styleId="2179">
    <w:name w:val="Char Char Char Char Char Char1 Char1"/>
    <w:basedOn w:val="1"/>
    <w:qFormat/>
    <w:uiPriority w:val="0"/>
  </w:style>
  <w:style w:type="paragraph" w:customStyle="1" w:styleId="2180">
    <w:name w:val="表中正文"/>
    <w:basedOn w:val="1"/>
    <w:qFormat/>
    <w:uiPriority w:val="0"/>
    <w:pPr>
      <w:spacing w:line="240" w:lineRule="atLeast"/>
      <w:jc w:val="center"/>
    </w:pPr>
  </w:style>
  <w:style w:type="paragraph" w:customStyle="1" w:styleId="2181">
    <w:name w:val="xl4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2182">
    <w:name w:val="CM8"/>
    <w:basedOn w:val="291"/>
    <w:next w:val="291"/>
    <w:qFormat/>
    <w:uiPriority w:val="0"/>
    <w:pPr>
      <w:spacing w:line="468" w:lineRule="atLeast"/>
    </w:pPr>
    <w:rPr>
      <w:rFonts w:ascii="楷体_GB2312" w:hAnsi="Calibri" w:eastAsia="楷体_GB2312" w:cs="Times New Roman"/>
      <w:color w:val="auto"/>
    </w:rPr>
  </w:style>
  <w:style w:type="paragraph" w:customStyle="1" w:styleId="2183">
    <w:name w:val="AOLocation"/>
    <w:basedOn w:val="670"/>
    <w:qFormat/>
    <w:uiPriority w:val="0"/>
    <w:pPr>
      <w:spacing w:before="160"/>
      <w:jc w:val="center"/>
    </w:pPr>
  </w:style>
  <w:style w:type="paragraph" w:customStyle="1" w:styleId="2184">
    <w:name w:val="?? Style1 + Arial1"/>
    <w:basedOn w:val="291"/>
    <w:next w:val="291"/>
    <w:qFormat/>
    <w:uiPriority w:val="0"/>
    <w:pPr>
      <w:spacing w:before="240" w:after="60"/>
    </w:pPr>
    <w:rPr>
      <w:rFonts w:ascii="黑体" w:eastAsia="黑体" w:cs="Times New Roman"/>
      <w:color w:val="auto"/>
    </w:rPr>
  </w:style>
  <w:style w:type="paragraph" w:customStyle="1" w:styleId="2185">
    <w:name w:val="xl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2186">
    <w:name w:val="样式 标题 1H1 Char标题 1 CharH1 +"/>
    <w:basedOn w:val="4"/>
    <w:qFormat/>
    <w:uiPriority w:val="0"/>
    <w:pPr>
      <w:autoSpaceDE w:val="0"/>
      <w:autoSpaceDN w:val="0"/>
      <w:adjustRightInd w:val="0"/>
      <w:snapToGrid w:val="0"/>
      <w:spacing w:before="340" w:beforeLines="100" w:after="330" w:afterLines="50" w:line="480" w:lineRule="auto"/>
      <w:ind w:firstLine="675"/>
    </w:pPr>
    <w:rPr>
      <w:rFonts w:ascii="宋体" w:hAnsi="宋体" w:eastAsia="方正姚体" w:cs="Times New Roman"/>
      <w:b w:val="0"/>
      <w:color w:val="000000"/>
      <w:kern w:val="0"/>
      <w:sz w:val="30"/>
      <w:szCs w:val="44"/>
    </w:rPr>
  </w:style>
  <w:style w:type="paragraph" w:customStyle="1" w:styleId="2187">
    <w:name w:val="列表 5O"/>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188">
    <w:name w:val="CM31"/>
    <w:basedOn w:val="291"/>
    <w:next w:val="291"/>
    <w:qFormat/>
    <w:uiPriority w:val="0"/>
    <w:pPr>
      <w:spacing w:line="468" w:lineRule="atLeast"/>
    </w:pPr>
    <w:rPr>
      <w:rFonts w:ascii="黑体" w:eastAsia="黑体" w:cs="黑体"/>
      <w:color w:val="auto"/>
    </w:rPr>
  </w:style>
  <w:style w:type="paragraph" w:customStyle="1" w:styleId="2189">
    <w:name w:val="7.1NEW"/>
    <w:basedOn w:val="1"/>
    <w:qFormat/>
    <w:uiPriority w:val="0"/>
    <w:pPr>
      <w:keepNext/>
      <w:keepLines/>
      <w:tabs>
        <w:tab w:val="left" w:pos="567"/>
      </w:tabs>
      <w:adjustRightInd w:val="0"/>
      <w:snapToGrid w:val="0"/>
      <w:spacing w:line="440" w:lineRule="exact"/>
      <w:jc w:val="left"/>
      <w:outlineLvl w:val="1"/>
    </w:pPr>
    <w:rPr>
      <w:rFonts w:ascii="黑体" w:hAnsi="宋体" w:eastAsia="黑体"/>
      <w:bCs/>
      <w:sz w:val="28"/>
      <w:szCs w:val="28"/>
    </w:rPr>
  </w:style>
  <w:style w:type="paragraph" w:customStyle="1" w:styleId="2190">
    <w:name w:val="xl4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FF"/>
      <w:kern w:val="0"/>
      <w:sz w:val="24"/>
    </w:rPr>
  </w:style>
  <w:style w:type="paragraph" w:customStyle="1" w:styleId="219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2192">
    <w:name w:val="（英）本文１"/>
    <w:basedOn w:val="1"/>
    <w:qFormat/>
    <w:uiPriority w:val="0"/>
    <w:pPr>
      <w:keepNext/>
      <w:tabs>
        <w:tab w:val="left" w:pos="-1440"/>
        <w:tab w:val="left" w:pos="-720"/>
        <w:tab w:val="left" w:pos="540"/>
        <w:tab w:val="left" w:pos="1080"/>
      </w:tabs>
      <w:spacing w:afterLines="50"/>
      <w:ind w:left="250" w:leftChars="250"/>
      <w:jc w:val="left"/>
      <w:outlineLvl w:val="0"/>
    </w:pPr>
    <w:rPr>
      <w:rFonts w:eastAsia="MS PMincho"/>
      <w:sz w:val="22"/>
      <w:szCs w:val="20"/>
      <w:lang w:eastAsia="ja-JP"/>
    </w:rPr>
  </w:style>
  <w:style w:type="paragraph" w:customStyle="1" w:styleId="2193">
    <w:name w:val="Char Char1 Char Char Char Char"/>
    <w:basedOn w:val="1"/>
    <w:qFormat/>
    <w:uiPriority w:val="0"/>
  </w:style>
  <w:style w:type="paragraph" w:customStyle="1" w:styleId="2194">
    <w:name w:val="xl237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195">
    <w:name w:val="Char Char Char2 Char Char Char Char Char Char Char Char Char Char Char"/>
    <w:basedOn w:val="1"/>
    <w:semiHidden/>
    <w:qFormat/>
    <w:uiPriority w:val="0"/>
    <w:pPr>
      <w:spacing w:beforeLines="20" w:line="440" w:lineRule="atLeast"/>
      <w:ind w:firstLine="200" w:firstLineChars="200"/>
    </w:pPr>
    <w:rPr>
      <w:sz w:val="24"/>
    </w:rPr>
  </w:style>
  <w:style w:type="paragraph" w:customStyle="1" w:styleId="2196">
    <w:name w:val="xl90"/>
    <w:basedOn w:val="1"/>
    <w:qFormat/>
    <w:uiPriority w:val="0"/>
    <w:pPr>
      <w:widowControl/>
      <w:pBdr>
        <w:top w:val="single" w:color="auto" w:sz="4" w:space="0"/>
        <w:left w:val="single" w:color="auto" w:sz="8" w:space="0"/>
        <w:bottom w:val="single" w:color="auto" w:sz="8" w:space="0"/>
      </w:pBdr>
      <w:spacing w:before="100" w:beforeAutospacing="1" w:after="100" w:afterAutospacing="1"/>
      <w:jc w:val="left"/>
    </w:pPr>
    <w:rPr>
      <w:rFonts w:eastAsia="Arial Unicode MS"/>
      <w:kern w:val="0"/>
      <w:sz w:val="16"/>
      <w:szCs w:val="16"/>
    </w:rPr>
  </w:style>
  <w:style w:type="paragraph" w:customStyle="1" w:styleId="2197">
    <w:name w:val="表内格式"/>
    <w:basedOn w:val="1"/>
    <w:link w:val="3692"/>
    <w:qFormat/>
    <w:uiPriority w:val="0"/>
    <w:pPr>
      <w:jc w:val="center"/>
    </w:pPr>
    <w:rPr>
      <w:kern w:val="0"/>
      <w:sz w:val="18"/>
      <w:szCs w:val="20"/>
    </w:rPr>
  </w:style>
  <w:style w:type="paragraph" w:customStyle="1" w:styleId="2198">
    <w:name w:val="xl2124"/>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Cs w:val="21"/>
    </w:rPr>
  </w:style>
  <w:style w:type="paragraph" w:customStyle="1" w:styleId="2199">
    <w:name w:val="AOPlainFooter"/>
    <w:basedOn w:val="1"/>
    <w:next w:val="1"/>
    <w:qFormat/>
    <w:uiPriority w:val="0"/>
    <w:pPr>
      <w:widowControl/>
      <w:jc w:val="right"/>
    </w:pPr>
    <w:rPr>
      <w:kern w:val="0"/>
      <w:sz w:val="16"/>
      <w:szCs w:val="20"/>
      <w:lang w:val="en-GB" w:eastAsia="en-US"/>
    </w:rPr>
  </w:style>
  <w:style w:type="paragraph" w:customStyle="1" w:styleId="2200">
    <w:name w:val="样式 正文文本 + 宋体 小四 非加粗 两端对齐 行距: 固定值 24 磅"/>
    <w:basedOn w:val="19"/>
    <w:qFormat/>
    <w:uiPriority w:val="0"/>
    <w:pPr>
      <w:adjustRightInd w:val="0"/>
      <w:snapToGrid w:val="0"/>
      <w:spacing w:line="480" w:lineRule="exact"/>
      <w:ind w:firstLine="200" w:firstLineChars="200"/>
      <w:jc w:val="left"/>
    </w:pPr>
    <w:rPr>
      <w:rFonts w:ascii="宋体" w:hAnsi="宋体" w:cs="宋体"/>
      <w:sz w:val="24"/>
    </w:rPr>
  </w:style>
  <w:style w:type="paragraph" w:customStyle="1" w:styleId="2201">
    <w:name w:val="brdrw15brsp20 tqctx4153t"/>
    <w:qFormat/>
    <w:uiPriority w:val="0"/>
    <w:pPr>
      <w:widowControl w:val="0"/>
      <w:pBdr>
        <w:bottom w:val="single" w:color="auto" w:sz="6" w:space="0"/>
      </w:pBdr>
      <w:adjustRightInd w:val="0"/>
      <w:spacing w:line="312" w:lineRule="atLeast"/>
      <w:jc w:val="center"/>
    </w:pPr>
    <w:rPr>
      <w:rFonts w:ascii="Times New Roman" w:hAnsi="Times New Roman" w:eastAsia="宋体" w:cs="Times New Roman"/>
      <w:sz w:val="21"/>
      <w:lang w:val="en-US" w:eastAsia="zh-CN" w:bidi="ar-SA"/>
    </w:rPr>
  </w:style>
  <w:style w:type="paragraph" w:customStyle="1" w:styleId="2202">
    <w:name w:val="列表 5P"/>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203">
    <w:name w:val="文档卷标"/>
    <w:basedOn w:val="1282"/>
    <w:semiHidden/>
    <w:qFormat/>
    <w:uiPriority w:val="0"/>
    <w:pPr>
      <w:spacing w:after="360"/>
    </w:pPr>
    <w:rPr>
      <w:rFonts w:ascii="Times New Roman" w:hAnsi="Times New Roman"/>
    </w:rPr>
  </w:style>
  <w:style w:type="paragraph" w:customStyle="1" w:styleId="2204">
    <w:name w:val="样式 标题3 +"/>
    <w:basedOn w:val="418"/>
    <w:semiHidden/>
    <w:qFormat/>
    <w:uiPriority w:val="99"/>
    <w:pPr>
      <w:keepNext w:val="0"/>
      <w:keepLines w:val="0"/>
      <w:widowControl w:val="0"/>
      <w:tabs>
        <w:tab w:val="clear" w:pos="720"/>
      </w:tabs>
      <w:adjustRightInd/>
      <w:spacing w:beforeLines="0" w:line="440" w:lineRule="atLeast"/>
      <w:ind w:left="0" w:firstLine="567"/>
    </w:pPr>
    <w:rPr>
      <w:bCs/>
      <w:szCs w:val="20"/>
    </w:rPr>
  </w:style>
  <w:style w:type="paragraph" w:customStyle="1" w:styleId="2205">
    <w:name w:val="报告标题2"/>
    <w:basedOn w:val="5"/>
    <w:link w:val="3436"/>
    <w:qFormat/>
    <w:uiPriority w:val="0"/>
    <w:pPr>
      <w:tabs>
        <w:tab w:val="left" w:pos="0"/>
      </w:tabs>
      <w:adjustRightInd/>
      <w:snapToGrid/>
      <w:spacing w:beforeLines="50" w:afterLines="50" w:line="240" w:lineRule="auto"/>
      <w:jc w:val="left"/>
    </w:pPr>
    <w:rPr>
      <w:rFonts w:hAnsi="Times New Roman"/>
      <w:b/>
      <w:bCs w:val="0"/>
      <w:sz w:val="28"/>
    </w:rPr>
  </w:style>
  <w:style w:type="paragraph" w:customStyle="1" w:styleId="2206">
    <w:name w:val="表格"/>
    <w:basedOn w:val="1"/>
    <w:link w:val="3860"/>
    <w:qFormat/>
    <w:uiPriority w:val="0"/>
    <w:pPr>
      <w:keepNext/>
      <w:suppressLineNumbers/>
      <w:suppressAutoHyphens/>
      <w:adjustRightInd w:val="0"/>
      <w:spacing w:line="0" w:lineRule="atLeast"/>
      <w:jc w:val="center"/>
      <w:textAlignment w:val="baseline"/>
    </w:pPr>
    <w:rPr>
      <w:w w:val="80"/>
      <w:kern w:val="0"/>
      <w:szCs w:val="20"/>
    </w:rPr>
  </w:style>
  <w:style w:type="paragraph" w:customStyle="1" w:styleId="2207">
    <w:name w:val="偶数页眉"/>
    <w:basedOn w:val="60"/>
    <w:qFormat/>
    <w:uiPriority w:val="0"/>
    <w:pPr>
      <w:widowControl/>
      <w:adjustRightInd w:val="0"/>
      <w:ind w:firstLine="480" w:firstLineChars="200"/>
      <w:jc w:val="left"/>
    </w:pPr>
    <w:rPr>
      <w:rFonts w:ascii="宋体"/>
      <w:i/>
      <w:iCs/>
      <w:sz w:val="24"/>
    </w:rPr>
  </w:style>
  <w:style w:type="paragraph" w:customStyle="1" w:styleId="2208">
    <w:name w:val="Char Char Char Char Char1 Char"/>
    <w:basedOn w:val="1"/>
    <w:semiHidden/>
    <w:qFormat/>
    <w:uiPriority w:val="99"/>
    <w:pPr>
      <w:spacing w:line="360" w:lineRule="auto"/>
      <w:ind w:firstLine="200" w:firstLineChars="200"/>
    </w:pPr>
    <w:rPr>
      <w:rFonts w:ascii="宋体" w:hAnsi="宋体" w:cs="宋体"/>
      <w:sz w:val="24"/>
    </w:rPr>
  </w:style>
  <w:style w:type="paragraph" w:customStyle="1" w:styleId="2209">
    <w:name w:val="德胜二级标题"/>
    <w:basedOn w:val="1"/>
    <w:qFormat/>
    <w:uiPriority w:val="0"/>
    <w:pPr>
      <w:keepNext/>
      <w:keepLines/>
      <w:adjustRightInd w:val="0"/>
      <w:snapToGrid w:val="0"/>
      <w:spacing w:line="360" w:lineRule="auto"/>
      <w:jc w:val="left"/>
      <w:outlineLvl w:val="1"/>
    </w:pPr>
    <w:rPr>
      <w:b/>
      <w:bCs/>
      <w:snapToGrid w:val="0"/>
      <w:color w:val="0000FF"/>
      <w:kern w:val="0"/>
      <w:sz w:val="28"/>
      <w:szCs w:val="28"/>
    </w:rPr>
  </w:style>
  <w:style w:type="paragraph" w:customStyle="1" w:styleId="2210">
    <w:name w:val="目录 1111"/>
    <w:basedOn w:val="291"/>
    <w:next w:val="291"/>
    <w:uiPriority w:val="0"/>
    <w:rPr>
      <w:rFonts w:ascii="黑体" w:eastAsia="黑体" w:cs="Times New Roman"/>
      <w:color w:val="auto"/>
    </w:rPr>
  </w:style>
  <w:style w:type="paragraph" w:customStyle="1" w:styleId="2211">
    <w:name w:val="样式 (中文) 仿宋_GB2312 四号 行距: 固定值 22 磅 首行缩进:  1.92 字符"/>
    <w:basedOn w:val="1"/>
    <w:semiHidden/>
    <w:qFormat/>
    <w:uiPriority w:val="99"/>
    <w:pPr>
      <w:spacing w:line="440" w:lineRule="exact"/>
      <w:ind w:firstLine="538" w:firstLineChars="192"/>
    </w:pPr>
    <w:rPr>
      <w:rFonts w:eastAsia="仿宋_GB2312"/>
      <w:sz w:val="24"/>
      <w:szCs w:val="20"/>
    </w:rPr>
  </w:style>
  <w:style w:type="paragraph" w:customStyle="1" w:styleId="2212">
    <w:name w:val="列表 2I"/>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213">
    <w:name w:val="样式 Times New Roman 五号 自动设置 居中 行距: 固定值 20 磅"/>
    <w:basedOn w:val="1"/>
    <w:semiHidden/>
    <w:qFormat/>
    <w:uiPriority w:val="99"/>
    <w:pPr>
      <w:spacing w:line="400" w:lineRule="exact"/>
      <w:jc w:val="center"/>
    </w:pPr>
    <w:rPr>
      <w:rFonts w:hAnsi="宋体" w:cs="宋体"/>
      <w:szCs w:val="20"/>
    </w:rPr>
  </w:style>
  <w:style w:type="paragraph" w:customStyle="1" w:styleId="2214">
    <w:name w:val="xl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215">
    <w:name w:val="可研标题三"/>
    <w:basedOn w:val="1"/>
    <w:semiHidden/>
    <w:qFormat/>
    <w:uiPriority w:val="99"/>
    <w:pPr>
      <w:autoSpaceDE w:val="0"/>
      <w:autoSpaceDN w:val="0"/>
      <w:adjustRightInd w:val="0"/>
      <w:spacing w:line="530" w:lineRule="exact"/>
      <w:ind w:firstLine="601"/>
    </w:pPr>
    <w:rPr>
      <w:rFonts w:ascii="宋体" w:hAnsi="宋体"/>
      <w:b/>
      <w:kern w:val="0"/>
      <w:sz w:val="24"/>
      <w:szCs w:val="30"/>
    </w:rPr>
  </w:style>
  <w:style w:type="paragraph" w:customStyle="1" w:styleId="2216">
    <w:name w:val="表内容"/>
    <w:basedOn w:val="2206"/>
    <w:qFormat/>
    <w:uiPriority w:val="0"/>
    <w:pPr>
      <w:keepNext w:val="0"/>
      <w:suppressLineNumbers w:val="0"/>
      <w:suppressAutoHyphens w:val="0"/>
      <w:spacing w:line="360" w:lineRule="auto"/>
      <w:textAlignment w:val="center"/>
    </w:pPr>
    <w:rPr>
      <w:w w:val="100"/>
      <w:kern w:val="2"/>
      <w:sz w:val="24"/>
    </w:rPr>
  </w:style>
  <w:style w:type="paragraph" w:customStyle="1" w:styleId="2217">
    <w:name w:val="xl4226"/>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2218">
    <w:name w:val="xl2035"/>
    <w:basedOn w:val="1"/>
    <w:qFormat/>
    <w:uiPriority w:val="0"/>
    <w:pPr>
      <w:widowControl/>
      <w:pBdr>
        <w:top w:val="single" w:color="auto" w:sz="4" w:space="0"/>
        <w:left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221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220">
    <w:name w:val="封二"/>
    <w:basedOn w:val="539"/>
    <w:next w:val="539"/>
    <w:qFormat/>
    <w:uiPriority w:val="0"/>
    <w:pPr>
      <w:ind w:firstLine="0" w:firstLineChars="0"/>
      <w:jc w:val="center"/>
    </w:pPr>
    <w:rPr>
      <w:rFonts w:eastAsia="黑体"/>
      <w:b/>
      <w:sz w:val="36"/>
      <w:szCs w:val="36"/>
    </w:rPr>
  </w:style>
  <w:style w:type="paragraph" w:customStyle="1" w:styleId="2221">
    <w:name w:val="xl1990"/>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left"/>
    </w:pPr>
    <w:rPr>
      <w:rFonts w:ascii="Arial" w:hAnsi="Arial" w:cs="Arial"/>
      <w:kern w:val="0"/>
      <w:szCs w:val="21"/>
    </w:rPr>
  </w:style>
  <w:style w:type="paragraph" w:customStyle="1" w:styleId="2222">
    <w:name w:val="21.1"/>
    <w:basedOn w:val="1557"/>
    <w:qFormat/>
    <w:uiPriority w:val="0"/>
    <w:pPr>
      <w:tabs>
        <w:tab w:val="left" w:pos="0"/>
        <w:tab w:val="clear" w:pos="927"/>
      </w:tabs>
      <w:ind w:left="0"/>
    </w:pPr>
  </w:style>
  <w:style w:type="paragraph" w:customStyle="1" w:styleId="2223">
    <w:name w:val="列表 3N"/>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2224">
    <w:name w:val="样式 正文文本 + 加宽量  19.25 磅"/>
    <w:basedOn w:val="19"/>
    <w:next w:val="19"/>
    <w:link w:val="3367"/>
    <w:semiHidden/>
    <w:qFormat/>
    <w:uiPriority w:val="0"/>
    <w:pPr>
      <w:widowControl/>
      <w:spacing w:after="120" w:line="240" w:lineRule="auto"/>
      <w:jc w:val="left"/>
    </w:pPr>
    <w:rPr>
      <w:spacing w:val="385"/>
      <w:kern w:val="0"/>
      <w:sz w:val="24"/>
      <w:szCs w:val="24"/>
    </w:rPr>
  </w:style>
  <w:style w:type="paragraph" w:customStyle="1" w:styleId="2225">
    <w:name w:val="表名称"/>
    <w:basedOn w:val="69"/>
    <w:qFormat/>
    <w:uiPriority w:val="0"/>
    <w:pPr>
      <w:widowControl/>
      <w:tabs>
        <w:tab w:val="left" w:pos="720"/>
      </w:tabs>
      <w:overflowPunct w:val="0"/>
      <w:autoSpaceDE w:val="0"/>
      <w:autoSpaceDN w:val="0"/>
      <w:adjustRightInd w:val="0"/>
      <w:spacing w:after="80" w:line="300" w:lineRule="exact"/>
      <w:ind w:left="0" w:firstLine="0" w:firstLineChars="0"/>
      <w:jc w:val="center"/>
      <w:textAlignment w:val="baseline"/>
    </w:pPr>
    <w:rPr>
      <w:rFonts w:cs="宋体"/>
      <w:sz w:val="20"/>
      <w:szCs w:val="20"/>
    </w:rPr>
  </w:style>
  <w:style w:type="paragraph" w:customStyle="1" w:styleId="2226">
    <w:name w:val="图表目录11"/>
    <w:basedOn w:val="444"/>
    <w:next w:val="444"/>
    <w:qFormat/>
    <w:uiPriority w:val="0"/>
    <w:pPr>
      <w:tabs>
        <w:tab w:val="right" w:leader="dot" w:pos="8051"/>
        <w:tab w:val="clear" w:pos="567"/>
      </w:tabs>
      <w:ind w:left="840" w:hanging="840"/>
    </w:pPr>
  </w:style>
  <w:style w:type="paragraph" w:customStyle="1" w:styleId="2227">
    <w:name w:val="xl4216"/>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2228">
    <w:name w:val="cucd-TB"/>
    <w:link w:val="3666"/>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2229">
    <w:name w:val="PSPSPSPS"/>
    <w:basedOn w:val="1"/>
    <w:qFormat/>
    <w:uiPriority w:val="0"/>
    <w:pPr>
      <w:adjustRightInd w:val="0"/>
      <w:spacing w:line="600" w:lineRule="atLeast"/>
      <w:textAlignment w:val="baseline"/>
    </w:pPr>
    <w:rPr>
      <w:kern w:val="0"/>
      <w:sz w:val="28"/>
      <w:szCs w:val="28"/>
    </w:rPr>
  </w:style>
  <w:style w:type="paragraph" w:customStyle="1" w:styleId="2230">
    <w:name w:val="xl129"/>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31">
    <w:name w:val="Char Char Char Char Char Char Char Char Char Char Char Char Char Char Char Char Char Char Char"/>
    <w:basedOn w:val="1"/>
    <w:qFormat/>
    <w:uiPriority w:val="0"/>
    <w:rPr>
      <w:szCs w:val="20"/>
    </w:rPr>
  </w:style>
  <w:style w:type="paragraph" w:customStyle="1" w:styleId="2232">
    <w:name w:val="德胜三级标题"/>
    <w:basedOn w:val="1"/>
    <w:qFormat/>
    <w:uiPriority w:val="0"/>
    <w:pPr>
      <w:keepNext/>
      <w:keepLines/>
      <w:adjustRightInd w:val="0"/>
      <w:snapToGrid w:val="0"/>
      <w:spacing w:line="360" w:lineRule="auto"/>
      <w:jc w:val="left"/>
      <w:outlineLvl w:val="2"/>
    </w:pPr>
    <w:rPr>
      <w:b/>
      <w:bCs/>
      <w:snapToGrid w:val="0"/>
      <w:color w:val="0000FF"/>
      <w:kern w:val="0"/>
      <w:sz w:val="24"/>
    </w:rPr>
  </w:style>
  <w:style w:type="paragraph" w:customStyle="1" w:styleId="2233">
    <w:name w:val="样式 正文文本缩进正文文字缩进 + 首行缩进:  2 字符 行距: 1.5 倍行距"/>
    <w:basedOn w:val="3"/>
    <w:qFormat/>
    <w:uiPriority w:val="99"/>
    <w:pPr>
      <w:adjustRightInd w:val="0"/>
      <w:snapToGrid w:val="0"/>
      <w:spacing w:line="360" w:lineRule="auto"/>
      <w:ind w:firstLine="560" w:firstLineChars="200"/>
    </w:pPr>
    <w:rPr>
      <w:rFonts w:ascii="Times New Roman" w:cs="宋体"/>
      <w:sz w:val="28"/>
      <w:szCs w:val="20"/>
    </w:rPr>
  </w:style>
  <w:style w:type="paragraph" w:customStyle="1" w:styleId="2234">
    <w:name w:val="目录 11"/>
    <w:basedOn w:val="291"/>
    <w:next w:val="291"/>
    <w:qFormat/>
    <w:uiPriority w:val="99"/>
    <w:rPr>
      <w:rFonts w:ascii="黑体" w:eastAsia="黑体" w:cs="Times New Roman"/>
      <w:color w:val="auto"/>
    </w:rPr>
  </w:style>
  <w:style w:type="paragraph" w:customStyle="1" w:styleId="2235">
    <w:name w:val="6.1"/>
    <w:basedOn w:val="1"/>
    <w:qFormat/>
    <w:uiPriority w:val="0"/>
    <w:pPr>
      <w:keepNext/>
      <w:keepLines/>
      <w:tabs>
        <w:tab w:val="left" w:pos="567"/>
      </w:tabs>
      <w:adjustRightInd w:val="0"/>
      <w:snapToGrid w:val="0"/>
      <w:spacing w:line="440" w:lineRule="exact"/>
      <w:jc w:val="left"/>
      <w:outlineLvl w:val="1"/>
    </w:pPr>
    <w:rPr>
      <w:rFonts w:ascii="黑体" w:hAnsi="宋体" w:eastAsia="黑体"/>
      <w:bCs/>
      <w:sz w:val="28"/>
      <w:szCs w:val="28"/>
    </w:rPr>
  </w:style>
  <w:style w:type="paragraph" w:customStyle="1" w:styleId="2236">
    <w:name w:val="1级"/>
    <w:basedOn w:val="4"/>
    <w:qFormat/>
    <w:uiPriority w:val="0"/>
    <w:pPr>
      <w:spacing w:before="50" w:beforeLines="50" w:after="50" w:afterLines="50" w:line="440" w:lineRule="exact"/>
      <w:jc w:val="both"/>
    </w:pPr>
    <w:rPr>
      <w:rFonts w:ascii="Times New Roman" w:hAnsi="Times New Roman" w:eastAsia="黑体" w:cs="Times New Roman"/>
      <w:bCs/>
      <w:sz w:val="32"/>
      <w:szCs w:val="44"/>
    </w:rPr>
  </w:style>
  <w:style w:type="paragraph" w:customStyle="1" w:styleId="2237">
    <w:name w:val="13"/>
    <w:basedOn w:val="1"/>
    <w:next w:val="84"/>
    <w:qFormat/>
    <w:uiPriority w:val="0"/>
    <w:rPr>
      <w:sz w:val="24"/>
      <w:szCs w:val="20"/>
    </w:rPr>
  </w:style>
  <w:style w:type="paragraph" w:customStyle="1" w:styleId="2238">
    <w:name w:val="reader-word-layer reader-word-s1-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39">
    <w:name w:val="List Paragraph"/>
    <w:basedOn w:val="1"/>
    <w:qFormat/>
    <w:uiPriority w:val="0"/>
    <w:pPr>
      <w:ind w:firstLine="420" w:firstLineChars="200"/>
    </w:pPr>
    <w:rPr>
      <w:rFonts w:ascii="Calibri" w:hAnsi="Calibri"/>
      <w:szCs w:val="20"/>
    </w:rPr>
  </w:style>
  <w:style w:type="paragraph" w:customStyle="1" w:styleId="2240">
    <w:name w:val="表格文字两端对齐"/>
    <w:basedOn w:val="1"/>
    <w:qFormat/>
    <w:uiPriority w:val="0"/>
    <w:pPr>
      <w:spacing w:line="300" w:lineRule="auto"/>
      <w:jc w:val="center"/>
    </w:pPr>
    <w:rPr>
      <w:rFonts w:ascii="Arial Narrow" w:hAnsi="Arial Narrow" w:eastAsia="仿宋_GB2312"/>
      <w:color w:val="000000"/>
      <w:kern w:val="0"/>
    </w:rPr>
  </w:style>
  <w:style w:type="paragraph" w:customStyle="1" w:styleId="2241">
    <w:name w:val="Char Char Char Char Char Char4"/>
    <w:basedOn w:val="1"/>
    <w:qFormat/>
    <w:uiPriority w:val="0"/>
  </w:style>
  <w:style w:type="paragraph" w:customStyle="1" w:styleId="2242">
    <w:name w:val="表格右齐"/>
    <w:basedOn w:val="1264"/>
    <w:semiHidden/>
    <w:qFormat/>
    <w:uiPriority w:val="99"/>
    <w:pPr>
      <w:jc w:val="right"/>
    </w:pPr>
  </w:style>
  <w:style w:type="paragraph" w:customStyle="1" w:styleId="2243">
    <w:name w:val="xl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244">
    <w:name w:val="列表 2B"/>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245">
    <w:name w:val="xl31"/>
    <w:basedOn w:val="1"/>
    <w:qFormat/>
    <w:uiPriority w:val="0"/>
    <w:pPr>
      <w:widowControl/>
      <w:pBdr>
        <w:bottom w:val="single" w:color="auto" w:sz="4" w:space="0"/>
        <w:right w:val="single" w:color="auto" w:sz="12" w:space="0"/>
      </w:pBdr>
      <w:spacing w:before="100" w:beforeAutospacing="1" w:after="100" w:afterAutospacing="1"/>
      <w:jc w:val="center"/>
    </w:pPr>
    <w:rPr>
      <w:kern w:val="0"/>
      <w:szCs w:val="21"/>
    </w:rPr>
  </w:style>
  <w:style w:type="paragraph" w:customStyle="1" w:styleId="2246">
    <w:name w:val="样式 样式 标题 1标题 1 Char一级标题，黑粗，三号，序号my标题1 + 左侧:  0 厘米 行距: 多倍行距 1.25...."/>
    <w:basedOn w:val="1"/>
    <w:semiHidden/>
    <w:qFormat/>
    <w:uiPriority w:val="99"/>
    <w:pPr>
      <w:keepNext/>
      <w:keepLines/>
      <w:adjustRightInd w:val="0"/>
      <w:snapToGrid w:val="0"/>
      <w:spacing w:beforeLines="100" w:afterLines="100" w:line="336" w:lineRule="auto"/>
      <w:outlineLvl w:val="0"/>
    </w:pPr>
    <w:rPr>
      <w:rFonts w:ascii="黑体" w:hAnsi="宋体" w:eastAsia="黑体" w:cs="宋体"/>
      <w:kern w:val="44"/>
      <w:sz w:val="28"/>
      <w:szCs w:val="20"/>
    </w:rPr>
  </w:style>
  <w:style w:type="paragraph" w:customStyle="1" w:styleId="2247">
    <w:name w:val="Char Char Char Char Char Char Char Char Char Char Char Char1 Char1"/>
    <w:basedOn w:val="1"/>
    <w:next w:val="1"/>
    <w:semiHidden/>
    <w:qFormat/>
    <w:uiPriority w:val="0"/>
    <w:pPr>
      <w:spacing w:line="336" w:lineRule="auto"/>
      <w:ind w:firstLine="200" w:firstLineChars="200"/>
    </w:pPr>
    <w:rPr>
      <w:rFonts w:ascii="宋体" w:hAnsi="宋体" w:eastAsia="汉鼎简书宋" w:cs="宋体"/>
      <w:sz w:val="24"/>
    </w:rPr>
  </w:style>
  <w:style w:type="paragraph" w:customStyle="1" w:styleId="2248">
    <w:name w:val="CM4"/>
    <w:basedOn w:val="1"/>
    <w:next w:val="291"/>
    <w:qFormat/>
    <w:uiPriority w:val="0"/>
    <w:pPr>
      <w:autoSpaceDE w:val="0"/>
      <w:autoSpaceDN w:val="0"/>
      <w:adjustRightInd w:val="0"/>
      <w:spacing w:line="468" w:lineRule="atLeast"/>
      <w:jc w:val="left"/>
    </w:pPr>
    <w:rPr>
      <w:rFonts w:ascii="宋体"/>
      <w:kern w:val="0"/>
      <w:sz w:val="24"/>
    </w:rPr>
  </w:style>
  <w:style w:type="paragraph" w:customStyle="1" w:styleId="2249">
    <w:name w:val="列表 2A"/>
    <w:basedOn w:val="41"/>
    <w:qFormat/>
    <w:uiPriority w:val="0"/>
    <w:pPr>
      <w:suppressLineNumbers w:val="0"/>
      <w:tabs>
        <w:tab w:val="left" w:pos="1335"/>
      </w:tabs>
      <w:suppressAutoHyphens w:val="0"/>
      <w:autoSpaceDE/>
      <w:autoSpaceDN/>
      <w:adjustRightInd/>
      <w:spacing w:before="100" w:beforeAutospacing="1" w:after="100" w:afterAutospacing="1" w:line="288" w:lineRule="auto"/>
      <w:ind w:left="1335" w:hanging="705"/>
      <w:textAlignment w:val="auto"/>
    </w:pPr>
    <w:rPr>
      <w:rFonts w:ascii="Arial" w:hAnsi="Arial" w:eastAsia="宋体"/>
      <w:color w:val="FFFF99"/>
      <w:w w:val="100"/>
      <w:kern w:val="2"/>
      <w:sz w:val="24"/>
    </w:rPr>
  </w:style>
  <w:style w:type="paragraph" w:customStyle="1" w:styleId="2250">
    <w:name w:val="xl23751"/>
    <w:basedOn w:val="1"/>
    <w:qFormat/>
    <w:uiPriority w:val="0"/>
    <w:pPr>
      <w:widowControl/>
      <w:pBdr>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b/>
      <w:bCs/>
      <w:kern w:val="0"/>
      <w:szCs w:val="21"/>
    </w:rPr>
  </w:style>
  <w:style w:type="paragraph" w:customStyle="1" w:styleId="2251">
    <w:name w:val="样式 样式9 Char + 首行缩进:  2.26 字符"/>
    <w:basedOn w:val="1"/>
    <w:qFormat/>
    <w:uiPriority w:val="0"/>
    <w:pPr>
      <w:spacing w:line="480" w:lineRule="exact"/>
      <w:ind w:firstLine="542" w:firstLineChars="226"/>
    </w:pPr>
    <w:rPr>
      <w:rFonts w:cs="宋体"/>
      <w:sz w:val="24"/>
      <w:szCs w:val="20"/>
    </w:rPr>
  </w:style>
  <w:style w:type="paragraph" w:customStyle="1" w:styleId="2252">
    <w:name w:val="一层"/>
    <w:basedOn w:val="4"/>
    <w:qFormat/>
    <w:uiPriority w:val="0"/>
    <w:pPr>
      <w:keepNext w:val="0"/>
      <w:keepLines w:val="0"/>
      <w:spacing w:before="0" w:after="0" w:line="360" w:lineRule="auto"/>
      <w:outlineLvl w:val="9"/>
    </w:pPr>
    <w:rPr>
      <w:rFonts w:ascii="黑体" w:eastAsia="黑体"/>
      <w:kern w:val="2"/>
      <w:sz w:val="24"/>
      <w:szCs w:val="24"/>
    </w:rPr>
  </w:style>
  <w:style w:type="paragraph" w:customStyle="1" w:styleId="2253">
    <w:name w:val="君邦正文"/>
    <w:link w:val="2996"/>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2254">
    <w:name w:val="8"/>
    <w:basedOn w:val="1"/>
    <w:next w:val="20"/>
    <w:qFormat/>
    <w:uiPriority w:val="0"/>
    <w:pPr>
      <w:spacing w:before="120" w:line="440" w:lineRule="exact"/>
      <w:jc w:val="center"/>
    </w:pPr>
    <w:rPr>
      <w:rFonts w:ascii="仿宋_GB2312" w:hAnsi="Courier New" w:eastAsia="仿宋_GB2312"/>
      <w:b/>
      <w:bCs/>
      <w:sz w:val="24"/>
      <w:szCs w:val="20"/>
    </w:rPr>
  </w:style>
  <w:style w:type="paragraph" w:customStyle="1" w:styleId="2255">
    <w:name w:val="hb4"/>
    <w:basedOn w:val="8"/>
    <w:qFormat/>
    <w:uiPriority w:val="0"/>
    <w:pPr>
      <w:keepLines/>
      <w:snapToGrid/>
      <w:spacing w:before="120" w:beforeLines="50" w:after="120" w:afterLines="50" w:line="529" w:lineRule="exact"/>
    </w:pPr>
    <w:rPr>
      <w:rFonts w:hAnsi="Arial" w:cs="宋体"/>
      <w:b/>
      <w:snapToGrid/>
      <w:color w:val="auto"/>
    </w:rPr>
  </w:style>
  <w:style w:type="paragraph" w:customStyle="1" w:styleId="2256">
    <w:name w:val="表格非数字"/>
    <w:basedOn w:val="1630"/>
    <w:link w:val="3122"/>
    <w:semiHidden/>
    <w:qFormat/>
    <w:uiPriority w:val="0"/>
    <w:pPr>
      <w:jc w:val="left"/>
    </w:pPr>
  </w:style>
  <w:style w:type="paragraph" w:customStyle="1" w:styleId="2257">
    <w:name w:val="单位样式"/>
    <w:basedOn w:val="19"/>
    <w:semiHidden/>
    <w:qFormat/>
    <w:uiPriority w:val="99"/>
    <w:pPr>
      <w:spacing w:line="480" w:lineRule="exact"/>
    </w:pPr>
    <w:rPr>
      <w:rFonts w:ascii="仿宋_GB2312" w:eastAsia="仿宋_GB2312"/>
      <w:szCs w:val="24"/>
    </w:rPr>
  </w:style>
  <w:style w:type="paragraph" w:customStyle="1" w:styleId="2258">
    <w:name w:val="xl433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259">
    <w:name w:val="样式 德胜表格内容 + 紧缩量  0.6 磅"/>
    <w:basedOn w:val="1743"/>
    <w:link w:val="3153"/>
    <w:qFormat/>
    <w:uiPriority w:val="0"/>
  </w:style>
  <w:style w:type="paragraph" w:customStyle="1" w:styleId="2260">
    <w:name w:val="表头名称"/>
    <w:basedOn w:val="6"/>
    <w:qFormat/>
    <w:uiPriority w:val="0"/>
    <w:pPr>
      <w:autoSpaceDE w:val="0"/>
      <w:autoSpaceDN w:val="0"/>
      <w:adjustRightInd w:val="0"/>
      <w:spacing w:line="360" w:lineRule="auto"/>
      <w:ind w:firstLine="0" w:firstLineChars="0"/>
      <w:jc w:val="center"/>
    </w:pPr>
    <w:rPr>
      <w:rFonts w:ascii="黑体" w:eastAsia="黑体"/>
      <w:kern w:val="0"/>
      <w:sz w:val="24"/>
      <w:szCs w:val="20"/>
    </w:rPr>
  </w:style>
  <w:style w:type="paragraph" w:customStyle="1" w:styleId="2261">
    <w:name w:val="xl65"/>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2262">
    <w:name w:val="a2"/>
    <w:basedOn w:val="1"/>
    <w:qFormat/>
    <w:uiPriority w:val="0"/>
    <w:pPr>
      <w:widowControl/>
      <w:spacing w:before="100" w:beforeAutospacing="1" w:after="100" w:afterAutospacing="1"/>
      <w:jc w:val="left"/>
    </w:pPr>
    <w:rPr>
      <w:rFonts w:ascii="Arial Unicode MS" w:hAnsi="Arial Unicode MS" w:eastAsia="Arial Unicode MS" w:cs="Arial Unicode MS"/>
      <w:snapToGrid w:val="0"/>
      <w:kern w:val="0"/>
      <w:sz w:val="24"/>
      <w:szCs w:val="21"/>
    </w:rPr>
  </w:style>
  <w:style w:type="paragraph" w:customStyle="1" w:styleId="2263">
    <w:name w:val="目录 21111"/>
    <w:basedOn w:val="291"/>
    <w:next w:val="291"/>
    <w:uiPriority w:val="0"/>
    <w:rPr>
      <w:rFonts w:ascii="黑体" w:eastAsia="黑体" w:cs="Times New Roman"/>
      <w:color w:val="auto"/>
    </w:rPr>
  </w:style>
  <w:style w:type="paragraph" w:customStyle="1" w:styleId="2264">
    <w:name w:val="段落1"/>
    <w:basedOn w:val="1"/>
    <w:link w:val="3457"/>
    <w:qFormat/>
    <w:uiPriority w:val="0"/>
    <w:pPr>
      <w:adjustRightInd w:val="0"/>
      <w:spacing w:before="120" w:after="120" w:line="360" w:lineRule="auto"/>
      <w:ind w:firstLine="504" w:firstLineChars="200"/>
      <w:jc w:val="left"/>
      <w:textAlignment w:val="baseline"/>
    </w:pPr>
    <w:rPr>
      <w:bCs/>
      <w:spacing w:val="6"/>
      <w:sz w:val="24"/>
    </w:rPr>
  </w:style>
  <w:style w:type="paragraph" w:customStyle="1" w:styleId="2265">
    <w:name w:val="WW-Body Text Indent 3"/>
    <w:basedOn w:val="1"/>
    <w:qFormat/>
    <w:uiPriority w:val="0"/>
    <w:pPr>
      <w:suppressAutoHyphens/>
      <w:spacing w:after="120" w:line="360" w:lineRule="auto"/>
      <w:ind w:firstLine="420"/>
    </w:pPr>
    <w:rPr>
      <w:rFonts w:ascii="Arial" w:hAnsi="Arial"/>
      <w:kern w:val="20481"/>
      <w:sz w:val="24"/>
      <w:szCs w:val="20"/>
    </w:rPr>
  </w:style>
  <w:style w:type="paragraph" w:customStyle="1" w:styleId="2266">
    <w:name w:val="xl4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2267">
    <w:name w:val="xl237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268">
    <w:name w:val="xl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26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270">
    <w:name w:val="xl23831"/>
    <w:basedOn w:val="1"/>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271">
    <w:name w:val="表格文字2"/>
    <w:basedOn w:val="1"/>
    <w:qFormat/>
    <w:uiPriority w:val="0"/>
    <w:pPr>
      <w:tabs>
        <w:tab w:val="left" w:pos="277"/>
        <w:tab w:val="left" w:pos="600"/>
        <w:tab w:val="left" w:pos="780"/>
        <w:tab w:val="left" w:pos="2517"/>
      </w:tabs>
      <w:adjustRightInd w:val="0"/>
      <w:spacing w:before="60"/>
      <w:jc w:val="center"/>
      <w:textAlignment w:val="baseline"/>
    </w:pPr>
    <w:rPr>
      <w:szCs w:val="21"/>
    </w:rPr>
  </w:style>
  <w:style w:type="paragraph" w:customStyle="1" w:styleId="2272">
    <w:name w:val="本标题3"/>
    <w:basedOn w:val="8"/>
    <w:qFormat/>
    <w:uiPriority w:val="0"/>
    <w:pPr>
      <w:keepLines/>
      <w:widowControl/>
      <w:tabs>
        <w:tab w:val="left" w:pos="720"/>
      </w:tabs>
      <w:adjustRightInd w:val="0"/>
      <w:spacing w:line="360" w:lineRule="auto"/>
      <w:ind w:left="720" w:hanging="720"/>
      <w:outlineLvl w:val="2"/>
    </w:pPr>
    <w:rPr>
      <w:rFonts w:ascii="Times New Roman" w:hAnsi="Times New Roman"/>
      <w:b/>
      <w:snapToGrid/>
      <w:color w:val="auto"/>
      <w:kern w:val="0"/>
    </w:rPr>
  </w:style>
  <w:style w:type="paragraph" w:customStyle="1" w:styleId="2273">
    <w:name w:val="xl23750"/>
    <w:basedOn w:val="1"/>
    <w:uiPriority w:val="0"/>
    <w:pPr>
      <w:widowControl/>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b/>
      <w:bCs/>
      <w:kern w:val="0"/>
      <w:szCs w:val="21"/>
    </w:rPr>
  </w:style>
  <w:style w:type="paragraph" w:customStyle="1" w:styleId="2274">
    <w:name w:val="表前文字"/>
    <w:basedOn w:val="1"/>
    <w:qFormat/>
    <w:uiPriority w:val="0"/>
    <w:pPr>
      <w:spacing w:line="360" w:lineRule="auto"/>
      <w:ind w:firstLine="427" w:firstLineChars="178"/>
      <w:jc w:val="center"/>
    </w:pPr>
    <w:rPr>
      <w:rFonts w:ascii="宋体" w:hAnsi="宋体"/>
      <w:kern w:val="0"/>
      <w:sz w:val="24"/>
      <w:szCs w:val="21"/>
    </w:rPr>
  </w:style>
  <w:style w:type="paragraph" w:customStyle="1" w:styleId="2275">
    <w:name w:val="xl25"/>
    <w:basedOn w:val="1"/>
    <w:qFormat/>
    <w:uiPriority w:val="0"/>
    <w:pPr>
      <w:widowControl/>
      <w:pBdr>
        <w:bottom w:val="single" w:color="auto" w:sz="4" w:space="0"/>
        <w:right w:val="single" w:color="auto" w:sz="4" w:space="0"/>
      </w:pBdr>
      <w:spacing w:before="100" w:beforeAutospacing="1" w:after="100" w:afterAutospacing="1"/>
    </w:pPr>
    <w:rPr>
      <w:kern w:val="0"/>
      <w:sz w:val="10"/>
      <w:szCs w:val="10"/>
    </w:rPr>
  </w:style>
  <w:style w:type="paragraph" w:customStyle="1" w:styleId="2276">
    <w:name w:val="样式 标题 4标题 4 Char四号仿宋左空1格行距1倍 Char4号仿宋左空1格行距1倍 Char四号仿宋左空1格行距...1"/>
    <w:basedOn w:val="8"/>
    <w:qFormat/>
    <w:uiPriority w:val="0"/>
    <w:pPr>
      <w:keepLines/>
      <w:widowControl/>
      <w:tabs>
        <w:tab w:val="left" w:pos="907"/>
      </w:tabs>
      <w:adjustRightInd w:val="0"/>
      <w:spacing w:before="156" w:line="360" w:lineRule="auto"/>
      <w:ind w:firstLine="567"/>
      <w:outlineLvl w:val="2"/>
    </w:pPr>
    <w:rPr>
      <w:rFonts w:ascii="Times New Roman" w:hAnsi="Times New Roman" w:cs="宋体"/>
      <w:b/>
      <w:bCs/>
      <w:snapToGrid/>
      <w:color w:val="auto"/>
      <w:kern w:val="0"/>
      <w:szCs w:val="20"/>
    </w:rPr>
  </w:style>
  <w:style w:type="paragraph" w:customStyle="1" w:styleId="2277">
    <w:name w:val="【表中文字】"/>
    <w:basedOn w:val="1"/>
    <w:link w:val="3116"/>
    <w:qFormat/>
    <w:uiPriority w:val="0"/>
    <w:pPr>
      <w:jc w:val="center"/>
    </w:pPr>
    <w:rPr>
      <w:szCs w:val="20"/>
    </w:rPr>
  </w:style>
  <w:style w:type="paragraph" w:customStyle="1" w:styleId="2278">
    <w:name w:val="xl4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Cs w:val="21"/>
    </w:rPr>
  </w:style>
  <w:style w:type="paragraph" w:customStyle="1" w:styleId="2279">
    <w:name w:val="4标"/>
    <w:basedOn w:val="1"/>
    <w:qFormat/>
    <w:uiPriority w:val="0"/>
    <w:pPr>
      <w:keepNext/>
      <w:keepLines/>
      <w:spacing w:before="50" w:beforeLines="50" w:after="50" w:afterLines="50"/>
      <w:outlineLvl w:val="3"/>
    </w:pPr>
    <w:rPr>
      <w:rFonts w:eastAsia="黑体" w:cs="宋体"/>
      <w:szCs w:val="20"/>
    </w:rPr>
  </w:style>
  <w:style w:type="paragraph" w:customStyle="1" w:styleId="2280">
    <w:name w:val="xl4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281">
    <w:name w:val="xl237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282">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0"/>
      <w:szCs w:val="20"/>
    </w:rPr>
  </w:style>
  <w:style w:type="paragraph" w:customStyle="1" w:styleId="2283">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2"/>
      <w:szCs w:val="22"/>
    </w:rPr>
  </w:style>
  <w:style w:type="paragraph" w:customStyle="1" w:styleId="2284">
    <w:name w:val="Char1 Char Char"/>
    <w:basedOn w:val="1"/>
    <w:qFormat/>
    <w:uiPriority w:val="99"/>
    <w:pPr>
      <w:spacing w:line="360" w:lineRule="auto"/>
      <w:ind w:firstLine="200" w:firstLineChars="200"/>
    </w:pPr>
    <w:rPr>
      <w:rFonts w:ascii="宋体" w:hAnsi="宋体" w:cs="宋体"/>
      <w:sz w:val="24"/>
    </w:rPr>
  </w:style>
  <w:style w:type="paragraph" w:customStyle="1" w:styleId="2285">
    <w:name w:val="表格五号"/>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2286">
    <w:name w:val="9"/>
    <w:basedOn w:val="1"/>
    <w:next w:val="20"/>
    <w:qFormat/>
    <w:uiPriority w:val="0"/>
    <w:rPr>
      <w:rFonts w:ascii="宋体" w:hAnsi="Courier New"/>
      <w:szCs w:val="20"/>
    </w:rPr>
  </w:style>
  <w:style w:type="paragraph" w:customStyle="1" w:styleId="2287">
    <w:name w:val="表1"/>
    <w:next w:val="1"/>
    <w:link w:val="3631"/>
    <w:qFormat/>
    <w:uiPriority w:val="0"/>
    <w:pPr>
      <w:adjustRightInd w:val="0"/>
      <w:snapToGrid w:val="0"/>
      <w:jc w:val="center"/>
    </w:pPr>
    <w:rPr>
      <w:rFonts w:ascii="宋体" w:hAnsi="Times New Roman" w:eastAsia="宋体" w:cs="Times New Roman"/>
      <w:sz w:val="21"/>
      <w:lang w:val="en-US" w:eastAsia="zh-CN" w:bidi="ar-SA"/>
    </w:rPr>
  </w:style>
  <w:style w:type="paragraph" w:customStyle="1" w:styleId="2288">
    <w:name w:val="xl237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2289">
    <w:name w:val="样式8"/>
    <w:basedOn w:val="1"/>
    <w:link w:val="3585"/>
    <w:qFormat/>
    <w:uiPriority w:val="0"/>
    <w:pPr>
      <w:ind w:firstLine="499"/>
    </w:pPr>
    <w:rPr>
      <w:rFonts w:ascii="宋体"/>
      <w:sz w:val="24"/>
      <w:szCs w:val="20"/>
    </w:rPr>
  </w:style>
  <w:style w:type="paragraph" w:customStyle="1" w:styleId="2290">
    <w:name w:val="排，正文"/>
    <w:basedOn w:val="1"/>
    <w:link w:val="3100"/>
    <w:qFormat/>
    <w:uiPriority w:val="0"/>
    <w:pPr>
      <w:adjustRightInd w:val="0"/>
      <w:spacing w:line="500" w:lineRule="exact"/>
      <w:ind w:firstLine="630" w:firstLineChars="225"/>
    </w:pPr>
    <w:rPr>
      <w:rFonts w:ascii="宋体" w:hAnsi="宋体"/>
      <w:color w:val="000000"/>
      <w:kern w:val="0"/>
      <w:sz w:val="28"/>
      <w:szCs w:val="20"/>
    </w:rPr>
  </w:style>
  <w:style w:type="paragraph" w:customStyle="1" w:styleId="2291">
    <w:name w:val="xl2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2292">
    <w:name w:val="列表 2Z"/>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293">
    <w:name w:val="xl4246"/>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left"/>
    </w:pPr>
    <w:rPr>
      <w:rFonts w:ascii="Arial" w:hAnsi="Arial" w:cs="Arial"/>
      <w:b/>
      <w:bCs/>
      <w:kern w:val="0"/>
      <w:szCs w:val="21"/>
    </w:rPr>
  </w:style>
  <w:style w:type="paragraph" w:customStyle="1" w:styleId="2294">
    <w:name w:val=" Char1 Char Char Char"/>
    <w:basedOn w:val="1"/>
    <w:uiPriority w:val="0"/>
  </w:style>
  <w:style w:type="paragraph" w:customStyle="1" w:styleId="2295">
    <w:name w:val="xl237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296">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7">
    <w:name w:val=" Char Char Char1 Char Char Char Char Char Char Char"/>
    <w:basedOn w:val="1"/>
    <w:semiHidden/>
    <w:uiPriority w:val="0"/>
  </w:style>
  <w:style w:type="paragraph" w:customStyle="1" w:styleId="2298">
    <w:name w:val="样式 标题 2 + 四号 行距: 固定值 25 磅"/>
    <w:basedOn w:val="5"/>
    <w:qFormat/>
    <w:uiPriority w:val="0"/>
    <w:pPr>
      <w:adjustRightInd/>
      <w:snapToGrid/>
      <w:spacing w:before="260" w:after="260" w:line="500" w:lineRule="exact"/>
    </w:pPr>
    <w:rPr>
      <w:rFonts w:ascii="Times New Roman" w:hAnsi="Times New Roman"/>
      <w:b/>
      <w:sz w:val="28"/>
      <w:szCs w:val="20"/>
    </w:rPr>
  </w:style>
  <w:style w:type="paragraph" w:customStyle="1" w:styleId="2299">
    <w:name w:val="表格01"/>
    <w:basedOn w:val="1"/>
    <w:semiHidden/>
    <w:qFormat/>
    <w:uiPriority w:val="99"/>
    <w:pPr>
      <w:spacing w:before="100" w:beforeAutospacing="1" w:line="240" w:lineRule="atLeast"/>
    </w:pPr>
    <w:rPr>
      <w:bCs/>
      <w:sz w:val="24"/>
    </w:rPr>
  </w:style>
  <w:style w:type="paragraph" w:customStyle="1" w:styleId="2300">
    <w:name w:val="!Texte courant"/>
    <w:qFormat/>
    <w:uiPriority w:val="0"/>
    <w:pPr>
      <w:spacing w:before="120" w:line="280" w:lineRule="atLeast"/>
      <w:jc w:val="both"/>
    </w:pPr>
    <w:rPr>
      <w:rFonts w:ascii="Times New Roman" w:hAnsi="Times New Roman" w:eastAsia="宋体" w:cs="Times New Roman"/>
      <w:sz w:val="24"/>
      <w:lang w:val="fr-FR" w:eastAsia="en-US" w:bidi="ar-SA"/>
    </w:rPr>
  </w:style>
  <w:style w:type="paragraph" w:customStyle="1" w:styleId="2301">
    <w:name w:val="AO(1)"/>
    <w:basedOn w:val="239"/>
    <w:next w:val="241"/>
    <w:qFormat/>
    <w:uiPriority w:val="0"/>
    <w:pPr>
      <w:tabs>
        <w:tab w:val="left" w:pos="360"/>
      </w:tabs>
      <w:ind w:left="360" w:hanging="360" w:hangingChars="200"/>
    </w:pPr>
  </w:style>
  <w:style w:type="paragraph" w:customStyle="1" w:styleId="2302">
    <w:name w:val="二级无标题条"/>
    <w:basedOn w:val="1"/>
    <w:qFormat/>
    <w:uiPriority w:val="0"/>
  </w:style>
  <w:style w:type="paragraph" w:customStyle="1" w:styleId="2303">
    <w:name w:val="xl20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304">
    <w:name w:val="xl2128"/>
    <w:basedOn w:val="1"/>
    <w:qFormat/>
    <w:uiPriority w:val="0"/>
    <w:pPr>
      <w:widowControl/>
      <w:pBdr>
        <w:top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2305">
    <w:name w:val="郑州正文"/>
    <w:basedOn w:val="1"/>
    <w:qFormat/>
    <w:uiPriority w:val="0"/>
    <w:pPr>
      <w:spacing w:line="360" w:lineRule="auto"/>
      <w:ind w:firstLine="540" w:firstLineChars="225"/>
    </w:pPr>
    <w:rPr>
      <w:position w:val="-14"/>
      <w:sz w:val="24"/>
    </w:rPr>
  </w:style>
  <w:style w:type="paragraph" w:customStyle="1" w:styleId="2306">
    <w:name w:val="xl237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07">
    <w:name w:val="aa二级标题"/>
    <w:basedOn w:val="1"/>
    <w:qFormat/>
    <w:uiPriority w:val="0"/>
    <w:pPr>
      <w:keepNext/>
      <w:keepLines/>
      <w:spacing w:before="10" w:beforeLines="10" w:after="10" w:afterLines="10" w:line="560" w:lineRule="exact"/>
      <w:outlineLvl w:val="0"/>
    </w:pPr>
    <w:rPr>
      <w:b/>
      <w:bCs/>
      <w:color w:val="000000"/>
      <w:kern w:val="44"/>
      <w:sz w:val="30"/>
      <w:szCs w:val="36"/>
    </w:rPr>
  </w:style>
  <w:style w:type="paragraph" w:customStyle="1" w:styleId="2308">
    <w:name w:val="xl237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309">
    <w:name w:val="列表 5R"/>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310">
    <w:name w:val="表格内容格式"/>
    <w:basedOn w:val="1"/>
    <w:qFormat/>
    <w:uiPriority w:val="0"/>
    <w:pPr>
      <w:adjustRightInd w:val="0"/>
      <w:spacing w:line="240" w:lineRule="atLeast"/>
      <w:textAlignment w:val="baseline"/>
    </w:pPr>
    <w:rPr>
      <w:rFonts w:ascii="宋体" w:hAnsi="宋体"/>
      <w:snapToGrid w:val="0"/>
      <w:color w:val="000000"/>
      <w:kern w:val="0"/>
      <w:szCs w:val="20"/>
    </w:rPr>
  </w:style>
  <w:style w:type="paragraph" w:customStyle="1" w:styleId="2311">
    <w:name w:val="Char2 Char Char Char Char Char Char Char Char Char Char Char Char"/>
    <w:basedOn w:val="1"/>
    <w:next w:val="23"/>
    <w:semiHidden/>
    <w:uiPriority w:val="0"/>
    <w:rPr>
      <w:sz w:val="28"/>
      <w:szCs w:val="20"/>
    </w:rPr>
  </w:style>
  <w:style w:type="paragraph" w:customStyle="1" w:styleId="2312">
    <w:name w:val="列表 5E"/>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313">
    <w:name w:val="样式 样式 正文缩进正文（首行缩进两字） Char特点s4表正文正文非缩进标题4正文非缩进 Char正文（首行缩进两字... +..."/>
    <w:basedOn w:val="1093"/>
    <w:qFormat/>
    <w:uiPriority w:val="0"/>
  </w:style>
  <w:style w:type="paragraph" w:customStyle="1" w:styleId="2314">
    <w:name w:val="lzl"/>
    <w:basedOn w:val="66"/>
    <w:semiHidden/>
    <w:qFormat/>
    <w:uiPriority w:val="99"/>
    <w:pPr>
      <w:jc w:val="center"/>
    </w:pPr>
    <w:rPr>
      <w:rFonts w:ascii="宋体" w:hAnsi="宋体"/>
      <w:szCs w:val="21"/>
    </w:rPr>
  </w:style>
  <w:style w:type="paragraph" w:customStyle="1" w:styleId="2315">
    <w:name w:val="xl23840"/>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kern w:val="0"/>
      <w:szCs w:val="21"/>
    </w:rPr>
  </w:style>
  <w:style w:type="paragraph" w:customStyle="1" w:styleId="2316">
    <w:name w:val=" Char Char Char Char"/>
    <w:basedOn w:val="1"/>
    <w:uiPriority w:val="0"/>
  </w:style>
  <w:style w:type="paragraph" w:customStyle="1" w:styleId="2317">
    <w:name w:val="xl13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18">
    <w:name w:val="line1"/>
    <w:basedOn w:val="1"/>
    <w:qFormat/>
    <w:uiPriority w:val="0"/>
    <w:pPr>
      <w:widowControl/>
      <w:spacing w:before="100" w:beforeAutospacing="1" w:after="100" w:afterAutospacing="1" w:line="360" w:lineRule="atLeast"/>
      <w:jc w:val="left"/>
    </w:pPr>
    <w:rPr>
      <w:rFonts w:ascii="宋体" w:hAnsi="宋体"/>
      <w:kern w:val="0"/>
      <w:sz w:val="24"/>
    </w:rPr>
  </w:style>
  <w:style w:type="paragraph" w:customStyle="1" w:styleId="2319">
    <w:name w:val="xl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320">
    <w:name w:val="样式 样式 首行缩进:  2 字符 + 黑体 首行缩进:  0.85 厘米"/>
    <w:basedOn w:val="1"/>
    <w:qFormat/>
    <w:uiPriority w:val="0"/>
    <w:pPr>
      <w:widowControl/>
      <w:spacing w:line="420" w:lineRule="exact"/>
      <w:ind w:firstLine="480"/>
    </w:pPr>
    <w:rPr>
      <w:rFonts w:eastAsia="黑体" w:cs="宋体"/>
      <w:b/>
      <w:sz w:val="24"/>
      <w:u w:val="thick"/>
    </w:rPr>
  </w:style>
  <w:style w:type="paragraph" w:customStyle="1" w:styleId="2321">
    <w:name w:val="xl23853"/>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kern w:val="0"/>
      <w:szCs w:val="21"/>
    </w:rPr>
  </w:style>
  <w:style w:type="paragraph" w:customStyle="1" w:styleId="2322">
    <w:name w:val="表内式样"/>
    <w:qFormat/>
    <w:uiPriority w:val="0"/>
    <w:pPr>
      <w:keepLines/>
      <w:widowControl w:val="0"/>
      <w:kinsoku w:val="0"/>
      <w:overflowPunct w:val="0"/>
      <w:adjustRightInd w:val="0"/>
      <w:spacing w:line="240" w:lineRule="atLeast"/>
      <w:jc w:val="center"/>
    </w:pPr>
    <w:rPr>
      <w:rFonts w:ascii="宋体" w:hAnsi="Times New Roman" w:eastAsia="宋体" w:cs="Times New Roman"/>
      <w:kern w:val="21"/>
      <w:sz w:val="21"/>
      <w:lang w:val="en-US" w:eastAsia="zh-CN" w:bidi="ar-SA"/>
    </w:rPr>
  </w:style>
  <w:style w:type="paragraph" w:customStyle="1" w:styleId="2323">
    <w:name w:val="xl237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2324">
    <w:name w:val="Char Char Char Char Char Char Char Char Char Char Char Char Char"/>
    <w:basedOn w:val="1"/>
    <w:qFormat/>
    <w:uiPriority w:val="0"/>
  </w:style>
  <w:style w:type="paragraph" w:customStyle="1" w:styleId="2325">
    <w:name w:val="列表 4G"/>
    <w:basedOn w:val="80"/>
    <w:qFormat/>
    <w:uiPriority w:val="0"/>
    <w:pPr>
      <w:tabs>
        <w:tab w:val="left" w:pos="645"/>
      </w:tabs>
      <w:adjustRightInd/>
      <w:snapToGrid/>
      <w:spacing w:beforeLines="50" w:afterLines="30" w:line="288" w:lineRule="auto"/>
      <w:ind w:left="645" w:leftChars="0" w:hanging="645" w:firstLineChars="0"/>
    </w:pPr>
    <w:rPr>
      <w:rFonts w:ascii="Arial" w:hAnsi="Arial" w:eastAsia="宋体"/>
      <w:color w:val="CCFFFF"/>
      <w:kern w:val="2"/>
      <w:szCs w:val="20"/>
    </w:rPr>
  </w:style>
  <w:style w:type="paragraph" w:customStyle="1" w:styleId="2326">
    <w:name w:val="Char13"/>
    <w:basedOn w:val="1"/>
    <w:uiPriority w:val="0"/>
  </w:style>
  <w:style w:type="paragraph" w:customStyle="1" w:styleId="2327">
    <w:name w:val="xl23854"/>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color w:val="FF00FF"/>
      <w:kern w:val="0"/>
      <w:szCs w:val="21"/>
    </w:rPr>
  </w:style>
  <w:style w:type="paragraph" w:customStyle="1" w:styleId="2328">
    <w:name w:val="目录 211"/>
    <w:basedOn w:val="291"/>
    <w:next w:val="291"/>
    <w:qFormat/>
    <w:uiPriority w:val="0"/>
    <w:rPr>
      <w:rFonts w:ascii="黑体" w:eastAsia="黑体" w:cs="Times New Roman"/>
      <w:color w:val="auto"/>
    </w:rPr>
  </w:style>
  <w:style w:type="paragraph" w:customStyle="1" w:styleId="2329">
    <w:name w:val="正文6"/>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30">
    <w:name w:val="Char Char Char Char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31">
    <w:name w:val="xl21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332">
    <w:name w:val="列表 5T"/>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333">
    <w:name w:val="5文章(治)"/>
    <w:basedOn w:val="1"/>
    <w:link w:val="3191"/>
    <w:qFormat/>
    <w:uiPriority w:val="0"/>
    <w:pPr>
      <w:tabs>
        <w:tab w:val="left" w:pos="4500"/>
      </w:tabs>
      <w:spacing w:line="360" w:lineRule="auto"/>
      <w:ind w:firstLine="560" w:firstLineChars="200"/>
      <w:jc w:val="left"/>
    </w:pPr>
    <w:rPr>
      <w:color w:val="000000"/>
      <w:kern w:val="44"/>
      <w:sz w:val="24"/>
      <w:szCs w:val="20"/>
    </w:rPr>
  </w:style>
  <w:style w:type="paragraph" w:customStyle="1" w:styleId="2334">
    <w:name w:val="AOFPTxtCaps"/>
    <w:basedOn w:val="261"/>
    <w:qFormat/>
    <w:uiPriority w:val="0"/>
    <w:pPr>
      <w:widowControl/>
      <w:spacing w:line="260" w:lineRule="atLeast"/>
      <w:jc w:val="center"/>
    </w:pPr>
    <w:rPr>
      <w:b/>
      <w:caps/>
      <w:kern w:val="0"/>
      <w:sz w:val="22"/>
      <w:szCs w:val="20"/>
      <w:lang w:val="en-GB" w:eastAsia="en-US"/>
    </w:rPr>
  </w:style>
  <w:style w:type="paragraph" w:customStyle="1" w:styleId="2335">
    <w:name w:val="dandan6-13正文 Char Char Char Char Char Char1 Char Char Char Char Char Char"/>
    <w:basedOn w:val="1"/>
    <w:next w:val="1"/>
    <w:qFormat/>
    <w:uiPriority w:val="0"/>
    <w:pPr>
      <w:keepNext/>
      <w:keepLines/>
      <w:widowControl/>
      <w:adjustRightInd w:val="0"/>
      <w:spacing w:before="40" w:after="40" w:line="360" w:lineRule="auto"/>
      <w:ind w:firstLine="200" w:firstLineChars="200"/>
      <w:textAlignment w:val="baseline"/>
    </w:pPr>
    <w:rPr>
      <w:rFonts w:cs="宋体"/>
      <w:kern w:val="0"/>
      <w:sz w:val="24"/>
      <w:szCs w:val="28"/>
    </w:rPr>
  </w:style>
  <w:style w:type="paragraph" w:customStyle="1" w:styleId="2336">
    <w:name w:val="目录 11111"/>
    <w:basedOn w:val="291"/>
    <w:next w:val="291"/>
    <w:uiPriority w:val="0"/>
    <w:rPr>
      <w:rFonts w:ascii="黑体" w:eastAsia="黑体" w:cs="Times New Roman"/>
      <w:color w:val="auto"/>
    </w:rPr>
  </w:style>
  <w:style w:type="paragraph" w:customStyle="1" w:styleId="2337">
    <w:name w:val="xl237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1"/>
    </w:rPr>
  </w:style>
  <w:style w:type="paragraph" w:customStyle="1" w:styleId="2338">
    <w:name w:val="博士论文正文 Char"/>
    <w:basedOn w:val="1"/>
    <w:qFormat/>
    <w:uiPriority w:val="0"/>
    <w:pPr>
      <w:snapToGrid w:val="0"/>
      <w:spacing w:line="360" w:lineRule="auto"/>
      <w:ind w:firstLine="200" w:firstLineChars="200"/>
    </w:pPr>
    <w:rPr>
      <w:sz w:val="24"/>
    </w:rPr>
  </w:style>
  <w:style w:type="paragraph" w:customStyle="1" w:styleId="2339">
    <w:name w:val="列表 2D"/>
    <w:basedOn w:val="41"/>
    <w:qFormat/>
    <w:uiPriority w:val="0"/>
    <w:pPr>
      <w:suppressLineNumbers w:val="0"/>
      <w:tabs>
        <w:tab w:val="left" w:pos="885"/>
      </w:tabs>
      <w:suppressAutoHyphens w:val="0"/>
      <w:autoSpaceDE/>
      <w:autoSpaceDN/>
      <w:adjustRightInd/>
      <w:spacing w:before="100" w:beforeAutospacing="1" w:after="100" w:afterAutospacing="1" w:line="288" w:lineRule="auto"/>
      <w:ind w:left="885" w:hanging="315"/>
      <w:textAlignment w:val="auto"/>
    </w:pPr>
    <w:rPr>
      <w:rFonts w:ascii="Arial" w:hAnsi="Arial" w:eastAsia="宋体"/>
      <w:color w:val="FFFF99"/>
      <w:w w:val="100"/>
      <w:kern w:val="2"/>
      <w:sz w:val="24"/>
    </w:rPr>
  </w:style>
  <w:style w:type="paragraph" w:customStyle="1" w:styleId="2340">
    <w:name w:val="toc3"/>
    <w:basedOn w:val="1"/>
    <w:qFormat/>
    <w:uiPriority w:val="0"/>
    <w:pPr>
      <w:widowControl/>
      <w:tabs>
        <w:tab w:val="left" w:pos="720"/>
        <w:tab w:val="right" w:pos="9029"/>
      </w:tabs>
    </w:pPr>
    <w:rPr>
      <w:rFonts w:eastAsia="LF Song"/>
      <w:kern w:val="0"/>
      <w:sz w:val="24"/>
      <w:szCs w:val="20"/>
    </w:rPr>
  </w:style>
  <w:style w:type="paragraph" w:customStyle="1" w:styleId="2341">
    <w:name w:val="样式 标题 4 + 宋体 小四 非加粗"/>
    <w:basedOn w:val="8"/>
    <w:qFormat/>
    <w:uiPriority w:val="0"/>
    <w:pPr>
      <w:keepLines/>
      <w:tabs>
        <w:tab w:val="left" w:pos="1984"/>
      </w:tabs>
      <w:snapToGrid/>
      <w:spacing w:before="280" w:after="290" w:line="376" w:lineRule="auto"/>
      <w:ind w:left="1984" w:hanging="708"/>
    </w:pPr>
    <w:rPr>
      <w:snapToGrid/>
      <w:color w:val="auto"/>
      <w:szCs w:val="28"/>
    </w:rPr>
  </w:style>
  <w:style w:type="paragraph" w:customStyle="1" w:styleId="2342">
    <w:name w:val="xl2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kern w:val="0"/>
      <w:szCs w:val="21"/>
    </w:rPr>
  </w:style>
  <w:style w:type="paragraph" w:customStyle="1" w:styleId="2343">
    <w:name w:val="奇数页脚注"/>
    <w:basedOn w:val="58"/>
    <w:semiHidden/>
    <w:qFormat/>
    <w:uiPriority w:val="0"/>
    <w:pPr>
      <w:keepLines/>
      <w:widowControl/>
      <w:pBdr>
        <w:top w:val="none" w:color="auto" w:sz="0" w:space="0"/>
      </w:pBdr>
      <w:tabs>
        <w:tab w:val="center" w:pos="7200"/>
        <w:tab w:val="right" w:pos="14400"/>
        <w:tab w:val="clear" w:pos="4153"/>
        <w:tab w:val="clear" w:pos="8306"/>
      </w:tabs>
      <w:overflowPunct w:val="0"/>
      <w:autoSpaceDE w:val="0"/>
      <w:autoSpaceDN w:val="0"/>
      <w:adjustRightInd w:val="0"/>
      <w:snapToGrid/>
      <w:jc w:val="center"/>
      <w:textAlignment w:val="baseline"/>
    </w:pPr>
    <w:rPr>
      <w:spacing w:val="80"/>
      <w:sz w:val="20"/>
    </w:rPr>
  </w:style>
  <w:style w:type="paragraph" w:customStyle="1" w:styleId="2344">
    <w:name w:val="Char Char1 Char Char Char Char Char Char Char Char Char Char Char Char Char"/>
    <w:basedOn w:val="1"/>
    <w:qFormat/>
    <w:uiPriority w:val="0"/>
    <w:pPr>
      <w:widowControl/>
      <w:spacing w:after="160" w:line="360" w:lineRule="auto"/>
      <w:jc w:val="left"/>
    </w:pPr>
    <w:rPr>
      <w:rFonts w:ascii="Verdana" w:hAnsi="Verdana"/>
      <w:kern w:val="0"/>
      <w:szCs w:val="20"/>
      <w:lang w:eastAsia="en-US"/>
    </w:rPr>
  </w:style>
  <w:style w:type="paragraph" w:customStyle="1" w:styleId="2345">
    <w:name w:val="我的标题3"/>
    <w:basedOn w:val="1"/>
    <w:link w:val="3612"/>
    <w:qFormat/>
    <w:uiPriority w:val="0"/>
    <w:pPr>
      <w:spacing w:line="600" w:lineRule="exact"/>
    </w:pPr>
    <w:rPr>
      <w:b/>
      <w:sz w:val="28"/>
    </w:rPr>
  </w:style>
  <w:style w:type="paragraph" w:customStyle="1" w:styleId="2346">
    <w:name w:val="AODocTxtL7"/>
    <w:basedOn w:val="241"/>
    <w:qFormat/>
    <w:uiPriority w:val="0"/>
    <w:pPr>
      <w:widowControl/>
      <w:tabs>
        <w:tab w:val="left" w:pos="360"/>
      </w:tabs>
      <w:spacing w:before="240" w:line="260" w:lineRule="atLeast"/>
    </w:pPr>
    <w:rPr>
      <w:kern w:val="0"/>
      <w:sz w:val="22"/>
      <w:szCs w:val="20"/>
      <w:lang w:val="en-GB" w:eastAsia="en-US"/>
    </w:rPr>
  </w:style>
  <w:style w:type="paragraph" w:customStyle="1" w:styleId="2347">
    <w:name w:val="Char Char Char Char Char Char Char Char Char1 Char Char Char Char1"/>
    <w:basedOn w:val="1"/>
    <w:qFormat/>
    <w:uiPriority w:val="99"/>
  </w:style>
  <w:style w:type="paragraph" w:customStyle="1" w:styleId="2348">
    <w:name w:val="5.4.1"/>
    <w:basedOn w:val="1988"/>
    <w:qFormat/>
    <w:uiPriority w:val="0"/>
    <w:pPr>
      <w:tabs>
        <w:tab w:val="left" w:pos="-180"/>
      </w:tabs>
      <w:ind w:left="0" w:firstLine="0"/>
    </w:pPr>
  </w:style>
  <w:style w:type="paragraph" w:customStyle="1" w:styleId="2349">
    <w:name w:val="Body Text First Indent3"/>
    <w:basedOn w:val="19"/>
    <w:qFormat/>
    <w:uiPriority w:val="0"/>
    <w:pPr>
      <w:adjustRightInd w:val="0"/>
      <w:spacing w:line="312" w:lineRule="auto"/>
      <w:ind w:firstLine="567"/>
      <w:textAlignment w:val="baseline"/>
    </w:pPr>
    <w:rPr>
      <w:kern w:val="0"/>
    </w:rPr>
  </w:style>
  <w:style w:type="paragraph" w:customStyle="1" w:styleId="2350">
    <w:name w:val="5.6.1"/>
    <w:basedOn w:val="2348"/>
    <w:qFormat/>
    <w:uiPriority w:val="0"/>
    <w:pPr>
      <w:tabs>
        <w:tab w:val="left" w:pos="567"/>
        <w:tab w:val="clear" w:pos="-180"/>
      </w:tabs>
    </w:pPr>
  </w:style>
  <w:style w:type="paragraph" w:customStyle="1" w:styleId="2351">
    <w:name w:val="4.1NEW"/>
    <w:basedOn w:val="1482"/>
    <w:qFormat/>
    <w:uiPriority w:val="0"/>
  </w:style>
  <w:style w:type="paragraph" w:customStyle="1" w:styleId="2352">
    <w:name w:val="Body Text 2"/>
    <w:basedOn w:val="1"/>
    <w:next w:val="20"/>
    <w:uiPriority w:val="0"/>
    <w:rPr>
      <w:rFonts w:ascii="宋体" w:hAnsi="Courier New"/>
      <w:szCs w:val="20"/>
    </w:rPr>
  </w:style>
  <w:style w:type="paragraph" w:customStyle="1" w:styleId="2353">
    <w:name w:val="Dot 2 body"/>
    <w:basedOn w:val="1"/>
    <w:next w:val="1"/>
    <w:qFormat/>
    <w:uiPriority w:val="0"/>
    <w:pPr>
      <w:widowControl/>
      <w:tabs>
        <w:tab w:val="left" w:pos="360"/>
      </w:tabs>
      <w:ind w:left="360" w:right="357" w:hanging="360"/>
      <w:jc w:val="left"/>
    </w:pPr>
    <w:rPr>
      <w:kern w:val="0"/>
      <w:sz w:val="24"/>
      <w:szCs w:val="20"/>
      <w:lang w:val="en-AU" w:eastAsia="en-US"/>
    </w:rPr>
  </w:style>
  <w:style w:type="paragraph" w:customStyle="1" w:styleId="235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355">
    <w:name w:val="xl23825"/>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kern w:val="0"/>
      <w:szCs w:val="21"/>
    </w:rPr>
  </w:style>
  <w:style w:type="paragraph" w:customStyle="1" w:styleId="2356">
    <w:name w:val="xl2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2357">
    <w:name w:val="样式7"/>
    <w:basedOn w:val="1"/>
    <w:qFormat/>
    <w:uiPriority w:val="0"/>
    <w:pPr>
      <w:spacing w:before="232" w:beforeLines="50" w:after="232" w:afterLines="50"/>
    </w:pPr>
    <w:rPr>
      <w:sz w:val="24"/>
    </w:rPr>
  </w:style>
  <w:style w:type="paragraph" w:customStyle="1" w:styleId="2358">
    <w:name w:val="列表 5N"/>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359">
    <w:name w:val="样式 标题 3头小节标题 + 宋体 小四 非加粗 段前: 0 磅 段后: 0 磅 行距: 1.5 倍行距"/>
    <w:basedOn w:val="7"/>
    <w:qFormat/>
    <w:uiPriority w:val="0"/>
    <w:pPr>
      <w:snapToGrid w:val="0"/>
      <w:spacing w:before="0" w:after="0" w:line="360" w:lineRule="auto"/>
      <w:ind w:firstLine="200" w:firstLineChars="200"/>
    </w:pPr>
    <w:rPr>
      <w:rFonts w:ascii="宋体" w:hAnsi="宋体" w:cs="宋体"/>
      <w:b w:val="0"/>
      <w:bCs w:val="0"/>
      <w:color w:val="auto"/>
      <w:szCs w:val="20"/>
      <w:lang w:val="en-US"/>
    </w:rPr>
  </w:style>
  <w:style w:type="paragraph" w:customStyle="1" w:styleId="2360">
    <w:name w:val="xl10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2361">
    <w:name w:val="样式 标题 1b1章节标题章标题 1-*+h11st levelSection Headl1 + 段前: 1.5..."/>
    <w:basedOn w:val="4"/>
    <w:semiHidden/>
    <w:qFormat/>
    <w:uiPriority w:val="99"/>
    <w:pPr>
      <w:pageBreakBefore/>
      <w:widowControl/>
      <w:tabs>
        <w:tab w:val="left" w:pos="640"/>
      </w:tabs>
      <w:autoSpaceDE w:val="0"/>
      <w:autoSpaceDN w:val="0"/>
      <w:adjustRightInd w:val="0"/>
      <w:snapToGrid w:val="0"/>
      <w:spacing w:before="340" w:beforeLines="150" w:after="0" w:line="360" w:lineRule="auto"/>
    </w:pPr>
    <w:rPr>
      <w:rFonts w:ascii="Times New Roman" w:hAnsi="Times New Roman" w:eastAsia="宋体" w:cs="宋体"/>
      <w:b w:val="0"/>
      <w:smallCaps/>
      <w:spacing w:val="20"/>
      <w:kern w:val="20"/>
      <w:sz w:val="44"/>
      <w:szCs w:val="44"/>
    </w:rPr>
  </w:style>
  <w:style w:type="paragraph" w:customStyle="1" w:styleId="2362">
    <w:name w:val="Body Text"/>
    <w:basedOn w:val="1"/>
    <w:link w:val="3391"/>
    <w:uiPriority w:val="0"/>
    <w:pPr>
      <w:spacing w:line="240" w:lineRule="atLeast"/>
      <w:jc w:val="center"/>
    </w:pPr>
    <w:rPr>
      <w:sz w:val="18"/>
      <w:szCs w:val="18"/>
    </w:rPr>
  </w:style>
  <w:style w:type="paragraph" w:customStyle="1" w:styleId="2363">
    <w:name w:val="样式 宋体 首行缩进:  2 字符"/>
    <w:basedOn w:val="9"/>
    <w:qFormat/>
    <w:uiPriority w:val="0"/>
    <w:pPr>
      <w:keepLines/>
      <w:spacing w:line="360" w:lineRule="auto"/>
      <w:ind w:firstLine="480" w:firstLineChars="200"/>
      <w:jc w:val="left"/>
    </w:pPr>
    <w:rPr>
      <w:rFonts w:ascii="宋体" w:hAnsi="宋体" w:cs="宋体"/>
      <w:bCs/>
      <w:color w:val="auto"/>
      <w:sz w:val="24"/>
      <w:szCs w:val="20"/>
    </w:rPr>
  </w:style>
  <w:style w:type="paragraph" w:customStyle="1" w:styleId="2364">
    <w:name w:val="样式 宋体 小四 行距: 1.5 倍行距"/>
    <w:basedOn w:val="1"/>
    <w:qFormat/>
    <w:uiPriority w:val="0"/>
    <w:pPr>
      <w:spacing w:line="500" w:lineRule="exact"/>
    </w:pPr>
    <w:rPr>
      <w:rFonts w:ascii="宋体"/>
      <w:sz w:val="24"/>
      <w:szCs w:val="20"/>
    </w:rPr>
  </w:style>
  <w:style w:type="paragraph" w:customStyle="1" w:styleId="2365">
    <w:name w:val="xl2012"/>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2366">
    <w:name w:val="正文(首行缩进)"/>
    <w:basedOn w:val="1"/>
    <w:link w:val="3211"/>
    <w:qFormat/>
    <w:uiPriority w:val="0"/>
    <w:pPr>
      <w:spacing w:line="360" w:lineRule="auto"/>
      <w:ind w:firstLine="510"/>
    </w:pPr>
    <w:rPr>
      <w:snapToGrid w:val="0"/>
      <w:kern w:val="0"/>
      <w:sz w:val="24"/>
    </w:rPr>
  </w:style>
  <w:style w:type="paragraph" w:customStyle="1" w:styleId="2367">
    <w:name w:val="注释"/>
    <w:basedOn w:val="1"/>
    <w:next w:val="1"/>
    <w:qFormat/>
    <w:uiPriority w:val="0"/>
    <w:rPr>
      <w:b/>
      <w:snapToGrid w:val="0"/>
      <w:color w:val="0000FF"/>
      <w:kern w:val="24"/>
      <w:sz w:val="18"/>
      <w:szCs w:val="18"/>
    </w:rPr>
  </w:style>
  <w:style w:type="paragraph" w:customStyle="1" w:styleId="2368">
    <w:name w:val="xl23816"/>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color w:val="000000"/>
      <w:kern w:val="0"/>
      <w:szCs w:val="21"/>
    </w:rPr>
  </w:style>
  <w:style w:type="paragraph" w:customStyle="1" w:styleId="2369">
    <w:name w:val="xl1959"/>
    <w:basedOn w:val="1"/>
    <w:qFormat/>
    <w:uiPriority w:val="0"/>
    <w:pPr>
      <w:widowControl/>
      <w:spacing w:before="100" w:beforeAutospacing="1" w:after="100" w:afterAutospacing="1"/>
      <w:jc w:val="left"/>
    </w:pPr>
    <w:rPr>
      <w:kern w:val="0"/>
      <w:sz w:val="24"/>
    </w:rPr>
  </w:style>
  <w:style w:type="paragraph" w:customStyle="1" w:styleId="2370">
    <w:name w:val="首行缩进两字"/>
    <w:basedOn w:val="1"/>
    <w:qFormat/>
    <w:uiPriority w:val="0"/>
    <w:pPr>
      <w:ind w:firstLine="549" w:firstLineChars="196"/>
      <w:jc w:val="left"/>
    </w:pPr>
    <w:rPr>
      <w:rFonts w:ascii="宋体" w:hAnsi="宋体"/>
      <w:sz w:val="28"/>
    </w:rPr>
  </w:style>
  <w:style w:type="paragraph" w:customStyle="1" w:styleId="2371">
    <w:name w:val="xl24"/>
    <w:basedOn w:val="1"/>
    <w:link w:val="3856"/>
    <w:qFormat/>
    <w:uiPriority w:val="0"/>
    <w:pPr>
      <w:widowControl/>
      <w:pBdr>
        <w:bottom w:val="single" w:color="auto" w:sz="4" w:space="0"/>
        <w:right w:val="single" w:color="auto" w:sz="4" w:space="0"/>
      </w:pBdr>
      <w:spacing w:before="100" w:beforeAutospacing="1" w:after="100" w:afterAutospacing="1"/>
    </w:pPr>
    <w:rPr>
      <w:kern w:val="0"/>
      <w:sz w:val="15"/>
      <w:szCs w:val="15"/>
    </w:rPr>
  </w:style>
  <w:style w:type="paragraph" w:customStyle="1" w:styleId="2372">
    <w:name w:val="图1-1"/>
    <w:basedOn w:val="689"/>
    <w:link w:val="3322"/>
    <w:qFormat/>
    <w:uiPriority w:val="0"/>
    <w:pPr>
      <w:widowControl/>
      <w:spacing w:line="240" w:lineRule="auto"/>
    </w:pPr>
    <w:rPr>
      <w:w w:val="90"/>
    </w:rPr>
  </w:style>
  <w:style w:type="paragraph" w:customStyle="1" w:styleId="2373">
    <w:name w:val="xl4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374">
    <w:name w:val="xl4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375">
    <w:name w:val="样式 标题 2 + 段前: 0.2 行 段后: 0.2 行 行距: 最小值 29.7 磅"/>
    <w:basedOn w:val="5"/>
    <w:qFormat/>
    <w:uiPriority w:val="0"/>
    <w:pPr>
      <w:adjustRightInd/>
      <w:snapToGrid/>
      <w:spacing w:before="100" w:beforeLines="20" w:afterLines="20" w:line="594" w:lineRule="atLeast"/>
    </w:pPr>
    <w:rPr>
      <w:rFonts w:ascii="Times New Roman" w:hAnsi="Times New Roman" w:eastAsia="宋体"/>
      <w:b/>
      <w:color w:val="000000"/>
      <w:szCs w:val="30"/>
    </w:rPr>
  </w:style>
  <w:style w:type="paragraph" w:customStyle="1" w:styleId="2376">
    <w:name w:val="xl237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377">
    <w:name w:val="项目申请正文"/>
    <w:basedOn w:val="2378"/>
    <w:link w:val="3815"/>
    <w:semiHidden/>
    <w:qFormat/>
    <w:uiPriority w:val="0"/>
    <w:pPr>
      <w:widowControl/>
      <w:tabs>
        <w:tab w:val="left" w:pos="0"/>
        <w:tab w:val="left" w:pos="3780"/>
      </w:tabs>
    </w:pPr>
    <w:rPr>
      <w:color w:val="auto"/>
      <w:spacing w:val="4"/>
      <w:kern w:val="0"/>
      <w:szCs w:val="28"/>
    </w:rPr>
  </w:style>
  <w:style w:type="paragraph" w:customStyle="1" w:styleId="2378">
    <w:name w:val="报告正文"/>
    <w:basedOn w:val="1"/>
    <w:link w:val="3653"/>
    <w:qFormat/>
    <w:uiPriority w:val="0"/>
    <w:pPr>
      <w:tabs>
        <w:tab w:val="left" w:pos="0"/>
      </w:tabs>
      <w:spacing w:line="360" w:lineRule="auto"/>
      <w:ind w:firstLine="200" w:firstLineChars="200"/>
    </w:pPr>
    <w:rPr>
      <w:color w:val="000000"/>
      <w:sz w:val="24"/>
    </w:rPr>
  </w:style>
  <w:style w:type="paragraph" w:customStyle="1" w:styleId="2379">
    <w:name w:val="表格非中文"/>
    <w:basedOn w:val="1"/>
    <w:link w:val="3784"/>
    <w:qFormat/>
    <w:uiPriority w:val="0"/>
    <w:pPr>
      <w:adjustRightInd w:val="0"/>
      <w:snapToGrid w:val="0"/>
      <w:spacing w:line="480" w:lineRule="auto"/>
      <w:jc w:val="center"/>
    </w:pPr>
    <w:rPr>
      <w:spacing w:val="4"/>
      <w:kern w:val="0"/>
      <w:sz w:val="20"/>
      <w:szCs w:val="20"/>
    </w:rPr>
  </w:style>
  <w:style w:type="paragraph" w:customStyle="1" w:styleId="2380">
    <w:name w:val="表格注释"/>
    <w:basedOn w:val="1"/>
    <w:qFormat/>
    <w:uiPriority w:val="0"/>
    <w:pPr>
      <w:jc w:val="center"/>
    </w:pPr>
    <w:rPr>
      <w:b/>
      <w:kern w:val="0"/>
    </w:rPr>
  </w:style>
  <w:style w:type="paragraph" w:customStyle="1" w:styleId="2381">
    <w:name w:val="正文文"/>
    <w:basedOn w:val="1"/>
    <w:next w:val="1"/>
    <w:link w:val="3479"/>
    <w:qFormat/>
    <w:uiPriority w:val="0"/>
    <w:pPr>
      <w:spacing w:before="25" w:beforeLines="25" w:after="25" w:afterLines="25" w:line="440" w:lineRule="exact"/>
      <w:ind w:firstLine="200" w:firstLineChars="200"/>
    </w:pPr>
    <w:rPr>
      <w:rFonts w:cs="宋体"/>
      <w:sz w:val="24"/>
      <w:szCs w:val="20"/>
    </w:rPr>
  </w:style>
  <w:style w:type="paragraph" w:customStyle="1" w:styleId="2382">
    <w:name w:val="Annexlevel 1"/>
    <w:basedOn w:val="1"/>
    <w:next w:val="1"/>
    <w:qFormat/>
    <w:uiPriority w:val="0"/>
    <w:pPr>
      <w:pageBreakBefore/>
      <w:widowControl/>
      <w:tabs>
        <w:tab w:val="left" w:pos="1440"/>
      </w:tabs>
      <w:spacing w:after="600"/>
      <w:ind w:left="1134" w:hanging="1134"/>
      <w:jc w:val="left"/>
      <w:outlineLvl w:val="0"/>
    </w:pPr>
    <w:rPr>
      <w:rFonts w:ascii="Arial" w:hAnsi="Arial"/>
      <w:b/>
      <w:kern w:val="0"/>
      <w:sz w:val="24"/>
      <w:szCs w:val="20"/>
      <w:lang w:eastAsia="en-US"/>
    </w:rPr>
  </w:style>
  <w:style w:type="paragraph" w:customStyle="1" w:styleId="2383">
    <w:name w:val="正文样式3"/>
    <w:basedOn w:val="1"/>
    <w:qFormat/>
    <w:uiPriority w:val="0"/>
    <w:pPr>
      <w:keepLines/>
      <w:adjustRightInd w:val="0"/>
      <w:spacing w:line="20" w:lineRule="atLeast"/>
      <w:jc w:val="center"/>
      <w:textAlignment w:val="baseline"/>
    </w:pPr>
    <w:rPr>
      <w:kern w:val="0"/>
      <w:sz w:val="24"/>
      <w:szCs w:val="20"/>
    </w:rPr>
  </w:style>
  <w:style w:type="paragraph" w:customStyle="1" w:styleId="2384">
    <w:name w:val="报告标题1"/>
    <w:basedOn w:val="4"/>
    <w:link w:val="3833"/>
    <w:qFormat/>
    <w:uiPriority w:val="0"/>
    <w:pPr>
      <w:keepLines w:val="0"/>
      <w:tabs>
        <w:tab w:val="left" w:pos="0"/>
      </w:tabs>
      <w:spacing w:before="0" w:after="0" w:line="240" w:lineRule="auto"/>
      <w:jc w:val="left"/>
    </w:pPr>
    <w:rPr>
      <w:rFonts w:ascii="黑体" w:hAnsi="Times New Roman" w:eastAsia="黑体" w:cs="Times New Roman"/>
      <w:bCs/>
      <w:color w:val="000000"/>
      <w:kern w:val="2"/>
      <w:sz w:val="30"/>
      <w:szCs w:val="24"/>
    </w:rPr>
  </w:style>
  <w:style w:type="paragraph" w:customStyle="1" w:styleId="2385">
    <w:name w:val="段落2"/>
    <w:basedOn w:val="1"/>
    <w:qFormat/>
    <w:uiPriority w:val="0"/>
    <w:pPr>
      <w:adjustRightInd w:val="0"/>
      <w:spacing w:line="440" w:lineRule="atLeast"/>
    </w:pPr>
    <w:rPr>
      <w:spacing w:val="6"/>
      <w:sz w:val="28"/>
      <w:szCs w:val="20"/>
    </w:rPr>
  </w:style>
  <w:style w:type="paragraph" w:customStyle="1" w:styleId="2386">
    <w:name w:val="样式 标题一 + 非加粗 蓝色 首行缩进:  2 字符"/>
    <w:basedOn w:val="4"/>
    <w:qFormat/>
    <w:uiPriority w:val="0"/>
    <w:pPr>
      <w:keepLines w:val="0"/>
      <w:tabs>
        <w:tab w:val="left" w:pos="-3060"/>
      </w:tabs>
      <w:spacing w:before="0" w:after="0" w:line="500" w:lineRule="exact"/>
    </w:pPr>
    <w:rPr>
      <w:rFonts w:ascii="Arial" w:eastAsia="黑体" w:cs="宋体"/>
      <w:bCs/>
      <w:kern w:val="2"/>
    </w:rPr>
  </w:style>
  <w:style w:type="paragraph" w:customStyle="1" w:styleId="2387">
    <w:name w:val="样式 标题 3标题 3 Char条标题1.1.1ReHead 3 WSAh3BSH-3H3b333rd le...1"/>
    <w:basedOn w:val="7"/>
    <w:qFormat/>
    <w:uiPriority w:val="0"/>
    <w:pPr>
      <w:snapToGrid w:val="0"/>
      <w:spacing w:line="416" w:lineRule="atLeast"/>
      <w:contextualSpacing/>
      <w:jc w:val="left"/>
    </w:pPr>
    <w:rPr>
      <w:rFonts w:cs="宋体"/>
      <w:kern w:val="0"/>
      <w:sz w:val="30"/>
      <w:szCs w:val="20"/>
    </w:rPr>
  </w:style>
  <w:style w:type="paragraph" w:customStyle="1" w:styleId="2388">
    <w:name w:val="李宏伟表头"/>
    <w:basedOn w:val="1"/>
    <w:semiHidden/>
    <w:qFormat/>
    <w:uiPriority w:val="99"/>
    <w:pPr>
      <w:adjustRightInd w:val="0"/>
      <w:snapToGrid w:val="0"/>
      <w:spacing w:beforeLines="30" w:line="360" w:lineRule="auto"/>
      <w:ind w:firstLine="561"/>
      <w:jc w:val="center"/>
    </w:pPr>
    <w:rPr>
      <w:rFonts w:ascii="黑体" w:eastAsia="黑体" w:cs="宋体"/>
      <w:color w:val="000000"/>
      <w:sz w:val="24"/>
      <w:szCs w:val="20"/>
      <w:u w:val="single"/>
    </w:rPr>
  </w:style>
  <w:style w:type="paragraph" w:customStyle="1" w:styleId="2389">
    <w:name w:val="cauc-0"/>
    <w:link w:val="3202"/>
    <w:qFormat/>
    <w:uiPriority w:val="0"/>
    <w:pPr>
      <w:spacing w:line="360" w:lineRule="auto"/>
      <w:ind w:firstLine="480" w:firstLineChars="200"/>
    </w:pPr>
    <w:rPr>
      <w:rFonts w:ascii="Times New Roman" w:hAnsi="Times New Roman" w:eastAsia="Times New Roman" w:cs="Times New Roman"/>
      <w:sz w:val="24"/>
      <w:lang w:val="en-US" w:eastAsia="zh-CN" w:bidi="ar-SA"/>
    </w:rPr>
  </w:style>
  <w:style w:type="paragraph" w:customStyle="1" w:styleId="2390">
    <w:name w:val="表标头"/>
    <w:basedOn w:val="1"/>
    <w:qFormat/>
    <w:uiPriority w:val="0"/>
    <w:pPr>
      <w:adjustRightInd w:val="0"/>
      <w:snapToGrid w:val="0"/>
      <w:spacing w:before="60" w:after="40" w:line="240" w:lineRule="atLeast"/>
      <w:jc w:val="center"/>
    </w:pPr>
    <w:rPr>
      <w:b/>
      <w:bCs/>
      <w:sz w:val="24"/>
    </w:rPr>
  </w:style>
  <w:style w:type="paragraph" w:customStyle="1" w:styleId="2391">
    <w:name w:val="样式 正文001 + 首行缩进:  2 字符1"/>
    <w:basedOn w:val="154"/>
    <w:link w:val="3766"/>
    <w:qFormat/>
    <w:uiPriority w:val="0"/>
    <w:pPr>
      <w:spacing w:line="460" w:lineRule="exact"/>
      <w:ind w:firstLine="480" w:firstLineChars="200"/>
    </w:pPr>
    <w:rPr>
      <w:rFonts w:cs="宋体"/>
    </w:rPr>
  </w:style>
  <w:style w:type="paragraph" w:customStyle="1" w:styleId="2392">
    <w:name w:val="xl2109"/>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393">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2394">
    <w:name w:val="xl210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395">
    <w:name w:val="列表 2M"/>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396">
    <w:name w:val="节标"/>
    <w:basedOn w:val="1"/>
    <w:qFormat/>
    <w:uiPriority w:val="99"/>
    <w:pPr>
      <w:widowControl/>
      <w:autoSpaceDE w:val="0"/>
      <w:autoSpaceDN w:val="0"/>
      <w:adjustRightInd w:val="0"/>
      <w:spacing w:line="480" w:lineRule="exact"/>
      <w:ind w:firstLine="567"/>
      <w:jc w:val="center"/>
      <w:textAlignment w:val="bottom"/>
    </w:pPr>
    <w:rPr>
      <w:b/>
      <w:kern w:val="0"/>
      <w:sz w:val="30"/>
      <w:szCs w:val="20"/>
    </w:rPr>
  </w:style>
  <w:style w:type="paragraph" w:customStyle="1" w:styleId="2397">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2398">
    <w:name w:val="样式 标题 1 + 黑体 小三 非加粗"/>
    <w:basedOn w:val="4"/>
    <w:qFormat/>
    <w:uiPriority w:val="0"/>
    <w:pPr>
      <w:tabs>
        <w:tab w:val="left" w:pos="425"/>
      </w:tabs>
      <w:spacing w:before="340" w:after="330" w:line="578" w:lineRule="auto"/>
      <w:ind w:left="425" w:hanging="425"/>
      <w:jc w:val="both"/>
    </w:pPr>
    <w:rPr>
      <w:rFonts w:ascii="黑体" w:hAnsi="黑体" w:eastAsia="黑体" w:cs="Times New Roman"/>
      <w:bCs/>
      <w:sz w:val="30"/>
      <w:szCs w:val="44"/>
    </w:rPr>
  </w:style>
  <w:style w:type="paragraph" w:customStyle="1" w:styleId="2399">
    <w:name w:val="xl19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400">
    <w:name w:val="xl4299"/>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left"/>
    </w:pPr>
    <w:rPr>
      <w:rFonts w:ascii="微软雅黑" w:hAnsi="微软雅黑" w:eastAsia="微软雅黑" w:cs="宋体"/>
      <w:kern w:val="0"/>
      <w:szCs w:val="21"/>
    </w:rPr>
  </w:style>
  <w:style w:type="paragraph" w:customStyle="1" w:styleId="2401">
    <w:name w:val="样式 标题 1一级标题标题 1 1标书1H1h11st levelSection Headl1标题一Head..."/>
    <w:basedOn w:val="4"/>
    <w:qFormat/>
    <w:uiPriority w:val="0"/>
    <w:pPr>
      <w:adjustRightInd w:val="0"/>
      <w:snapToGrid w:val="0"/>
      <w:spacing w:before="360" w:after="360" w:line="480" w:lineRule="exact"/>
    </w:pPr>
    <w:rPr>
      <w:rFonts w:ascii="Times New Roman" w:hAnsi="Times New Roman" w:eastAsia="黑体" w:cs="Times New Roman"/>
      <w:b w:val="0"/>
      <w:kern w:val="2"/>
      <w:sz w:val="32"/>
    </w:rPr>
  </w:style>
  <w:style w:type="paragraph" w:customStyle="1" w:styleId="2402">
    <w:name w:val="cucd-TB-Head"/>
    <w:basedOn w:val="1"/>
    <w:next w:val="392"/>
    <w:link w:val="3020"/>
    <w:qFormat/>
    <w:uiPriority w:val="0"/>
    <w:pPr>
      <w:spacing w:before="50" w:beforeLines="50" w:line="360" w:lineRule="auto"/>
      <w:jc w:val="center"/>
    </w:pPr>
    <w:rPr>
      <w:rFonts w:eastAsia="黑体"/>
      <w:sz w:val="24"/>
    </w:rPr>
  </w:style>
  <w:style w:type="paragraph" w:customStyle="1" w:styleId="2403">
    <w:name w:val="CM9"/>
    <w:basedOn w:val="1"/>
    <w:next w:val="1"/>
    <w:qFormat/>
    <w:uiPriority w:val="0"/>
    <w:pPr>
      <w:autoSpaceDE w:val="0"/>
      <w:autoSpaceDN w:val="0"/>
      <w:adjustRightInd w:val="0"/>
      <w:spacing w:line="468" w:lineRule="atLeast"/>
      <w:jc w:val="left"/>
    </w:pPr>
    <w:rPr>
      <w:rFonts w:ascii="楷体_GB2312" w:eastAsia="楷体_GB2312"/>
      <w:kern w:val="0"/>
      <w:sz w:val="24"/>
    </w:rPr>
  </w:style>
  <w:style w:type="paragraph" w:customStyle="1" w:styleId="2404">
    <w:name w:val="列表 4R"/>
    <w:basedOn w:val="80"/>
    <w:qFormat/>
    <w:uiPriority w:val="0"/>
    <w:pPr>
      <w:tabs>
        <w:tab w:val="left" w:pos="907"/>
      </w:tabs>
      <w:adjustRightInd/>
      <w:snapToGrid/>
      <w:spacing w:beforeLines="50" w:afterLines="30" w:line="288" w:lineRule="auto"/>
      <w:ind w:left="907" w:leftChars="0" w:hanging="567" w:firstLineChars="0"/>
    </w:pPr>
    <w:rPr>
      <w:rFonts w:ascii="Arial" w:hAnsi="Arial" w:eastAsia="宋体"/>
      <w:color w:val="CCFFFF"/>
      <w:kern w:val="2"/>
      <w:szCs w:val="20"/>
    </w:rPr>
  </w:style>
  <w:style w:type="paragraph" w:customStyle="1" w:styleId="2405">
    <w:name w:val="列表 4X"/>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406">
    <w:name w:val="Style3"/>
    <w:basedOn w:val="1"/>
    <w:qFormat/>
    <w:uiPriority w:val="0"/>
    <w:pPr>
      <w:widowControl/>
      <w:tabs>
        <w:tab w:val="left" w:pos="2250"/>
      </w:tabs>
      <w:spacing w:after="240"/>
      <w:ind w:left="1530" w:hanging="360"/>
    </w:pPr>
    <w:rPr>
      <w:kern w:val="24"/>
      <w:sz w:val="24"/>
      <w:lang w:eastAsia="en-US"/>
    </w:rPr>
  </w:style>
  <w:style w:type="paragraph" w:customStyle="1" w:styleId="2407">
    <w:name w:val="图片格式"/>
    <w:basedOn w:val="1"/>
    <w:link w:val="3442"/>
    <w:qFormat/>
    <w:uiPriority w:val="0"/>
    <w:pPr>
      <w:spacing w:line="240" w:lineRule="exact"/>
      <w:jc w:val="center"/>
    </w:pPr>
    <w:rPr>
      <w:sz w:val="18"/>
      <w:szCs w:val="20"/>
    </w:rPr>
  </w:style>
  <w:style w:type="paragraph" w:customStyle="1" w:styleId="2408">
    <w:name w:val="样式 Times New Roman 四号 加粗 段前: 3 磅 段后: 3 磅 行距: 固定值 30 磅"/>
    <w:basedOn w:val="284"/>
    <w:semiHidden/>
    <w:qFormat/>
    <w:uiPriority w:val="99"/>
    <w:pPr>
      <w:widowControl/>
      <w:adjustRightInd/>
      <w:spacing w:before="60" w:after="60" w:line="600" w:lineRule="exact"/>
      <w:ind w:firstLine="50" w:firstLineChars="50"/>
      <w:jc w:val="left"/>
      <w:outlineLvl w:val="1"/>
    </w:pPr>
    <w:rPr>
      <w:rFonts w:eastAsia="宋体" w:cs="宋体"/>
      <w:b/>
      <w:bCs/>
      <w:kern w:val="0"/>
    </w:rPr>
  </w:style>
  <w:style w:type="paragraph" w:customStyle="1" w:styleId="2409">
    <w:name w:val="18"/>
    <w:basedOn w:val="1"/>
    <w:qFormat/>
    <w:uiPriority w:val="0"/>
    <w:pPr>
      <w:widowControl/>
      <w:snapToGrid w:val="0"/>
      <w:spacing w:before="120" w:after="100" w:afterAutospacing="1" w:line="240" w:lineRule="atLeast"/>
      <w:jc w:val="center"/>
    </w:pPr>
    <w:rPr>
      <w:b/>
      <w:bCs/>
      <w:kern w:val="0"/>
      <w:sz w:val="24"/>
    </w:rPr>
  </w:style>
  <w:style w:type="paragraph" w:customStyle="1" w:styleId="2410">
    <w:name w:val="我的样式（正文）"/>
    <w:basedOn w:val="1"/>
    <w:qFormat/>
    <w:uiPriority w:val="0"/>
    <w:pPr>
      <w:spacing w:line="440" w:lineRule="exact"/>
    </w:pPr>
    <w:rPr>
      <w:rFonts w:ascii="宋体"/>
      <w:sz w:val="28"/>
      <w:szCs w:val="20"/>
    </w:rPr>
  </w:style>
  <w:style w:type="paragraph" w:customStyle="1" w:styleId="2411">
    <w:name w:val="xl41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412">
    <w:name w:val="正文新"/>
    <w:basedOn w:val="1"/>
    <w:qFormat/>
    <w:uiPriority w:val="99"/>
    <w:pPr>
      <w:spacing w:before="80" w:after="60" w:line="300" w:lineRule="auto"/>
      <w:ind w:firstLine="510"/>
    </w:pPr>
    <w:rPr>
      <w:snapToGrid w:val="0"/>
      <w:sz w:val="24"/>
    </w:rPr>
  </w:style>
  <w:style w:type="paragraph" w:customStyle="1" w:styleId="2413">
    <w:name w:val="标题B"/>
    <w:basedOn w:val="5"/>
    <w:next w:val="1341"/>
    <w:qFormat/>
    <w:uiPriority w:val="0"/>
    <w:pPr>
      <w:keepNext w:val="0"/>
      <w:keepLines w:val="0"/>
      <w:tabs>
        <w:tab w:val="left" w:pos="482"/>
      </w:tabs>
      <w:spacing w:before="120" w:beforeLines="50" w:afterLines="50" w:line="360" w:lineRule="auto"/>
    </w:pPr>
    <w:rPr>
      <w:rFonts w:ascii="宋体" w:eastAsia="宋体"/>
      <w:b/>
      <w:bCs w:val="0"/>
      <w:kern w:val="0"/>
      <w:sz w:val="28"/>
      <w:szCs w:val="20"/>
    </w:rPr>
  </w:style>
  <w:style w:type="paragraph" w:customStyle="1" w:styleId="2414">
    <w:name w:val="CM187"/>
    <w:basedOn w:val="1"/>
    <w:next w:val="1"/>
    <w:qFormat/>
    <w:uiPriority w:val="0"/>
    <w:pPr>
      <w:autoSpaceDE w:val="0"/>
      <w:autoSpaceDN w:val="0"/>
      <w:adjustRightInd w:val="0"/>
      <w:spacing w:after="383"/>
      <w:jc w:val="left"/>
    </w:pPr>
    <w:rPr>
      <w:rFonts w:ascii="宋体"/>
      <w:kern w:val="0"/>
      <w:sz w:val="24"/>
    </w:rPr>
  </w:style>
  <w:style w:type="paragraph" w:customStyle="1" w:styleId="2415">
    <w:name w:val="图号样式"/>
    <w:basedOn w:val="1"/>
    <w:qFormat/>
    <w:uiPriority w:val="0"/>
    <w:pPr>
      <w:spacing w:line="360" w:lineRule="auto"/>
      <w:jc w:val="center"/>
    </w:pPr>
    <w:rPr>
      <w:sz w:val="24"/>
    </w:rPr>
  </w:style>
  <w:style w:type="paragraph" w:customStyle="1" w:styleId="2416">
    <w:name w:val="xl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417">
    <w:name w:val="表头2"/>
    <w:basedOn w:val="1"/>
    <w:qFormat/>
    <w:uiPriority w:val="0"/>
    <w:pPr>
      <w:adjustRightInd w:val="0"/>
      <w:spacing w:line="360" w:lineRule="auto"/>
      <w:jc w:val="center"/>
      <w:textAlignment w:val="baseline"/>
      <w:outlineLvl w:val="0"/>
    </w:pPr>
    <w:rPr>
      <w:rFonts w:ascii="宋体" w:hAnsi="宋体" w:cs="宋体"/>
      <w:kern w:val="16"/>
      <w:sz w:val="32"/>
      <w:szCs w:val="36"/>
    </w:rPr>
  </w:style>
  <w:style w:type="paragraph" w:customStyle="1" w:styleId="2418">
    <w:name w:val="xl237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2419">
    <w:name w:val="尾注文本11"/>
    <w:basedOn w:val="444"/>
    <w:qFormat/>
    <w:uiPriority w:val="0"/>
    <w:pPr>
      <w:tabs>
        <w:tab w:val="clear" w:pos="567"/>
      </w:tabs>
      <w:ind w:left="0" w:firstLine="0"/>
    </w:pPr>
    <w:rPr>
      <w:sz w:val="21"/>
    </w:rPr>
  </w:style>
  <w:style w:type="paragraph" w:customStyle="1" w:styleId="2420">
    <w:name w:val=" Char Char Char1 Char Char Char Char"/>
    <w:basedOn w:val="1"/>
    <w:uiPriority w:val="0"/>
    <w:rPr>
      <w:rFonts w:ascii="宋体" w:hAnsi="宋体"/>
      <w:snapToGrid w:val="0"/>
      <w:kern w:val="0"/>
      <w:sz w:val="24"/>
      <w:szCs w:val="21"/>
    </w:rPr>
  </w:style>
  <w:style w:type="paragraph" w:customStyle="1" w:styleId="2421">
    <w:name w:val="xl23852"/>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kern w:val="0"/>
      <w:szCs w:val="21"/>
    </w:rPr>
  </w:style>
  <w:style w:type="paragraph" w:customStyle="1" w:styleId="2422">
    <w:name w:val="项目符号结尾"/>
    <w:basedOn w:val="32"/>
    <w:next w:val="19"/>
    <w:semiHidden/>
    <w:qFormat/>
    <w:uiPriority w:val="0"/>
    <w:pPr>
      <w:widowControl/>
      <w:tabs>
        <w:tab w:val="clear" w:pos="425"/>
      </w:tabs>
      <w:overflowPunct w:val="0"/>
      <w:autoSpaceDE w:val="0"/>
      <w:autoSpaceDN w:val="0"/>
      <w:adjustRightInd w:val="0"/>
      <w:spacing w:after="240"/>
      <w:ind w:left="720" w:hanging="360"/>
      <w:jc w:val="left"/>
      <w:textAlignment w:val="baseline"/>
    </w:pPr>
    <w:rPr>
      <w:kern w:val="0"/>
      <w:sz w:val="20"/>
      <w:szCs w:val="20"/>
    </w:rPr>
  </w:style>
  <w:style w:type="paragraph" w:customStyle="1" w:styleId="2423">
    <w:name w:val="首页页眉"/>
    <w:basedOn w:val="60"/>
    <w:qFormat/>
    <w:uiPriority w:val="0"/>
    <w:pPr>
      <w:pBdr>
        <w:bottom w:val="none" w:color="auto" w:sz="0" w:space="0"/>
      </w:pBdr>
    </w:pPr>
    <w:rPr>
      <w:szCs w:val="20"/>
    </w:rPr>
  </w:style>
  <w:style w:type="paragraph" w:customStyle="1" w:styleId="2424">
    <w:name w:val="表格4"/>
    <w:basedOn w:val="1"/>
    <w:qFormat/>
    <w:uiPriority w:val="0"/>
    <w:pPr>
      <w:adjustRightInd w:val="0"/>
      <w:snapToGrid w:val="0"/>
      <w:jc w:val="center"/>
    </w:pPr>
    <w:rPr>
      <w:rFonts w:eastAsia="仿宋_GB2312"/>
      <w:kern w:val="0"/>
    </w:rPr>
  </w:style>
  <w:style w:type="paragraph" w:customStyle="1" w:styleId="2425">
    <w:name w:val="4"/>
    <w:basedOn w:val="1"/>
    <w:next w:val="3"/>
    <w:qFormat/>
    <w:uiPriority w:val="0"/>
    <w:pPr>
      <w:spacing w:line="560" w:lineRule="exact"/>
      <w:ind w:firstLine="538" w:firstLineChars="192"/>
    </w:pPr>
    <w:rPr>
      <w:rFonts w:ascii="仿宋_GB2312" w:hAnsi="宋体" w:eastAsia="仿宋_GB2312"/>
      <w:sz w:val="28"/>
    </w:rPr>
  </w:style>
  <w:style w:type="paragraph" w:customStyle="1" w:styleId="2426">
    <w:name w:val="简单回函地址"/>
    <w:basedOn w:val="1"/>
    <w:qFormat/>
    <w:uiPriority w:val="0"/>
  </w:style>
  <w:style w:type="paragraph" w:customStyle="1" w:styleId="2427">
    <w:name w:val="xl237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28">
    <w:name w:val="列表 E"/>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2429">
    <w:name w:val="xl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CC"/>
      <w:kern w:val="0"/>
      <w:szCs w:val="21"/>
    </w:rPr>
  </w:style>
  <w:style w:type="paragraph" w:customStyle="1" w:styleId="2430">
    <w:name w:val="列表 4N"/>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431">
    <w:name w:val="文章正文 + Times New Roman 段前: 0.5 行 段后: 0.5 行"/>
    <w:basedOn w:val="1"/>
    <w:link w:val="3463"/>
    <w:qFormat/>
    <w:uiPriority w:val="0"/>
    <w:pPr>
      <w:tabs>
        <w:tab w:val="left" w:pos="3930"/>
        <w:tab w:val="left" w:pos="5775"/>
      </w:tabs>
      <w:spacing w:line="500" w:lineRule="exact"/>
      <w:ind w:firstLine="360" w:firstLineChars="150"/>
    </w:pPr>
    <w:rPr>
      <w:sz w:val="24"/>
    </w:rPr>
  </w:style>
  <w:style w:type="paragraph" w:customStyle="1" w:styleId="2432">
    <w:name w:val="MTDisplayEquation"/>
    <w:basedOn w:val="1"/>
    <w:next w:val="1"/>
    <w:qFormat/>
    <w:uiPriority w:val="0"/>
    <w:pPr>
      <w:tabs>
        <w:tab w:val="center" w:pos="4160"/>
        <w:tab w:val="right" w:pos="8320"/>
      </w:tabs>
      <w:spacing w:line="460" w:lineRule="exact"/>
      <w:ind w:firstLine="420" w:firstLineChars="200"/>
    </w:pPr>
    <w:rPr>
      <w:rFonts w:ascii="方正宋三简体"/>
    </w:rPr>
  </w:style>
  <w:style w:type="paragraph" w:customStyle="1" w:styleId="2433">
    <w:name w:val="样式 正文文本 + 宋体 小四"/>
    <w:basedOn w:val="19"/>
    <w:qFormat/>
    <w:uiPriority w:val="0"/>
    <w:pPr>
      <w:adjustRightInd w:val="0"/>
      <w:snapToGrid w:val="0"/>
      <w:spacing w:line="480" w:lineRule="exact"/>
      <w:ind w:firstLine="1680" w:firstLineChars="700"/>
      <w:jc w:val="left"/>
    </w:pPr>
    <w:rPr>
      <w:rFonts w:ascii="宋体" w:hAnsi="宋体"/>
      <w:sz w:val="24"/>
      <w:szCs w:val="24"/>
    </w:rPr>
  </w:style>
  <w:style w:type="paragraph" w:customStyle="1" w:styleId="2434">
    <w:name w:val="xl237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435">
    <w:name w:val="正文首行缩进2个字"/>
    <w:basedOn w:val="1"/>
    <w:link w:val="3231"/>
    <w:qFormat/>
    <w:uiPriority w:val="0"/>
    <w:pPr>
      <w:spacing w:line="360" w:lineRule="auto"/>
      <w:ind w:firstLine="480" w:firstLineChars="200"/>
    </w:pPr>
    <w:rPr>
      <w:sz w:val="24"/>
    </w:rPr>
  </w:style>
  <w:style w:type="paragraph" w:customStyle="1" w:styleId="2436">
    <w:name w:val="xl238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2437">
    <w:name w:val="xl105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8">
    <w:name w:val="xl23693"/>
    <w:basedOn w:val="1"/>
    <w:uiPriority w:val="0"/>
    <w:pPr>
      <w:widowControl/>
      <w:spacing w:before="100" w:beforeAutospacing="1" w:after="100" w:afterAutospacing="1"/>
      <w:jc w:val="left"/>
    </w:pPr>
    <w:rPr>
      <w:rFonts w:ascii="宋体" w:hAnsi="宋体" w:cs="宋体"/>
      <w:kern w:val="0"/>
      <w:sz w:val="28"/>
      <w:szCs w:val="28"/>
    </w:rPr>
  </w:style>
  <w:style w:type="paragraph" w:customStyle="1" w:styleId="2439">
    <w:name w:val="xl4214"/>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2440">
    <w:name w:val="宏福正文-2"/>
    <w:basedOn w:val="18"/>
    <w:semiHidden/>
    <w:qFormat/>
    <w:uiPriority w:val="99"/>
    <w:pPr>
      <w:snapToGrid w:val="0"/>
      <w:spacing w:before="240" w:after="0" w:line="400" w:lineRule="atLeast"/>
      <w:ind w:firstLine="567" w:firstLineChars="0"/>
    </w:pPr>
    <w:rPr>
      <w:sz w:val="28"/>
      <w:szCs w:val="20"/>
    </w:rPr>
  </w:style>
  <w:style w:type="paragraph" w:customStyle="1" w:styleId="2441">
    <w:name w:val="样式 样式 样式 标题1 + 段前: 0.5 行 + 段前: 0.5 行 + 段前: 0.5 行"/>
    <w:basedOn w:val="1533"/>
    <w:semiHidden/>
    <w:qFormat/>
    <w:uiPriority w:val="99"/>
    <w:pPr>
      <w:spacing w:before="156"/>
    </w:pPr>
  </w:style>
  <w:style w:type="paragraph" w:customStyle="1" w:styleId="2442">
    <w:name w:val="样式 正文缩进 + 左侧:  0.37 厘米 右侧:  0.37 厘米"/>
    <w:basedOn w:val="291"/>
    <w:next w:val="291"/>
    <w:qFormat/>
    <w:uiPriority w:val="99"/>
    <w:rPr>
      <w:rFonts w:cs="Times New Roman"/>
      <w:color w:val="auto"/>
    </w:rPr>
  </w:style>
  <w:style w:type="paragraph" w:customStyle="1" w:styleId="2443">
    <w:name w:val="ÕýÎÄ"/>
    <w:semiHidden/>
    <w:qFormat/>
    <w:uiPriority w:val="99"/>
    <w:pPr>
      <w:overflowPunct w:val="0"/>
      <w:autoSpaceDE w:val="0"/>
      <w:autoSpaceDN w:val="0"/>
      <w:adjustRightInd w:val="0"/>
      <w:spacing w:line="360" w:lineRule="auto"/>
      <w:ind w:left="567" w:right="567" w:firstLine="680"/>
      <w:textAlignment w:val="baseline"/>
    </w:pPr>
    <w:rPr>
      <w:rFonts w:ascii="宋体" w:hAnsi="Times New Roman" w:eastAsia="宋体" w:cs="Times New Roman"/>
      <w:sz w:val="24"/>
      <w:lang w:val="en-GB" w:eastAsia="zh-CN" w:bidi="ar-SA"/>
    </w:rPr>
  </w:style>
  <w:style w:type="paragraph" w:customStyle="1" w:styleId="2444">
    <w:name w:val="风险评价正文"/>
    <w:basedOn w:val="1"/>
    <w:qFormat/>
    <w:uiPriority w:val="0"/>
    <w:pPr>
      <w:spacing w:line="324" w:lineRule="auto"/>
      <w:ind w:firstLine="512" w:firstLineChars="200"/>
    </w:pPr>
    <w:rPr>
      <w:color w:val="0000FF"/>
      <w:spacing w:val="8"/>
      <w:sz w:val="24"/>
    </w:rPr>
  </w:style>
  <w:style w:type="paragraph" w:customStyle="1" w:styleId="2445">
    <w:name w:val="CM23"/>
    <w:basedOn w:val="291"/>
    <w:next w:val="291"/>
    <w:qFormat/>
    <w:uiPriority w:val="0"/>
    <w:pPr>
      <w:spacing w:line="468" w:lineRule="atLeast"/>
    </w:pPr>
    <w:rPr>
      <w:rFonts w:ascii="黑体" w:eastAsia="黑体" w:cs="Times New Roman"/>
      <w:color w:val="auto"/>
    </w:rPr>
  </w:style>
  <w:style w:type="paragraph" w:customStyle="1" w:styleId="2446">
    <w:name w:val="TY"/>
    <w:basedOn w:val="1681"/>
    <w:qFormat/>
    <w:uiPriority w:val="0"/>
    <w:pPr>
      <w:ind w:left="-200"/>
    </w:pPr>
    <w:rPr>
      <w:lang w:val="en-GB"/>
    </w:rPr>
  </w:style>
  <w:style w:type="paragraph" w:customStyle="1" w:styleId="2447">
    <w:name w:val="xl4286"/>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color w:val="00B050"/>
      <w:kern w:val="0"/>
      <w:szCs w:val="21"/>
    </w:rPr>
  </w:style>
  <w:style w:type="paragraph" w:customStyle="1" w:styleId="2448">
    <w:name w:val="正文 + 首行缩进2 厘米"/>
    <w:basedOn w:val="1"/>
    <w:semiHidden/>
    <w:qFormat/>
    <w:uiPriority w:val="99"/>
    <w:pPr>
      <w:widowControl/>
      <w:spacing w:line="360" w:lineRule="auto"/>
      <w:ind w:firstLine="360"/>
    </w:pPr>
    <w:rPr>
      <w:rFonts w:hAnsi="仿宋_GB2312" w:eastAsia="仿宋_GB2312"/>
      <w:sz w:val="28"/>
    </w:rPr>
  </w:style>
  <w:style w:type="paragraph" w:customStyle="1" w:styleId="2449">
    <w:name w:val="五级无标题条"/>
    <w:basedOn w:val="1"/>
    <w:qFormat/>
    <w:uiPriority w:val="0"/>
  </w:style>
  <w:style w:type="paragraph" w:customStyle="1" w:styleId="2450">
    <w:name w:val="报告标题4"/>
    <w:basedOn w:val="1"/>
    <w:qFormat/>
    <w:uiPriority w:val="0"/>
    <w:pPr>
      <w:keepNext/>
      <w:keepLines/>
      <w:tabs>
        <w:tab w:val="left" w:pos="0"/>
        <w:tab w:val="left" w:pos="864"/>
      </w:tabs>
      <w:spacing w:before="50" w:beforeLines="50" w:line="360" w:lineRule="auto"/>
      <w:ind w:left="864" w:hanging="864"/>
      <w:jc w:val="left"/>
      <w:outlineLvl w:val="3"/>
    </w:pPr>
    <w:rPr>
      <w:rFonts w:ascii="Arial" w:hAnsi="Arial"/>
      <w:b/>
      <w:color w:val="000000"/>
      <w:sz w:val="28"/>
      <w:szCs w:val="32"/>
    </w:rPr>
  </w:style>
  <w:style w:type="paragraph" w:customStyle="1" w:styleId="2451">
    <w:name w:val="表格首行文字"/>
    <w:basedOn w:val="2018"/>
    <w:next w:val="1"/>
    <w:qFormat/>
    <w:uiPriority w:val="0"/>
    <w:rPr>
      <w:b/>
    </w:rPr>
  </w:style>
  <w:style w:type="paragraph" w:customStyle="1" w:styleId="2452">
    <w:name w:val="二级标题2"/>
    <w:basedOn w:val="223"/>
    <w:qFormat/>
    <w:uiPriority w:val="0"/>
    <w:pPr>
      <w:keepNext w:val="0"/>
      <w:adjustRightInd/>
      <w:spacing w:before="50" w:beforeLines="50" w:after="0" w:line="360" w:lineRule="auto"/>
      <w:jc w:val="both"/>
      <w:outlineLvl w:val="1"/>
    </w:pPr>
    <w:rPr>
      <w:rFonts w:ascii="仿宋_GB2312" w:hAnsi="宋体" w:eastAsia="黑体"/>
      <w:b/>
      <w:bCs/>
    </w:rPr>
  </w:style>
  <w:style w:type="paragraph" w:customStyle="1" w:styleId="2453">
    <w:name w:val="样式 标题 2节标题 1.1标题 1.1标题 yjm2第一章 标题 2Heading 2 HiddenHeading..."/>
    <w:basedOn w:val="5"/>
    <w:semiHidden/>
    <w:qFormat/>
    <w:uiPriority w:val="99"/>
    <w:pPr>
      <w:keepLines w:val="0"/>
      <w:spacing w:before="120" w:beforeLines="50" w:line="360" w:lineRule="auto"/>
      <w:jc w:val="left"/>
    </w:pPr>
    <w:rPr>
      <w:rFonts w:ascii="Arial" w:hAnsi="Arial" w:cs="宋体"/>
      <w:bCs w:val="0"/>
      <w:sz w:val="32"/>
      <w:szCs w:val="20"/>
    </w:rPr>
  </w:style>
  <w:style w:type="paragraph" w:customStyle="1" w:styleId="2454">
    <w:name w:val="Bullet"/>
    <w:basedOn w:val="1"/>
    <w:qFormat/>
    <w:uiPriority w:val="0"/>
    <w:pPr>
      <w:widowControl/>
      <w:spacing w:after="60" w:line="300" w:lineRule="atLeast"/>
      <w:ind w:left="1134" w:hanging="283"/>
    </w:pPr>
    <w:rPr>
      <w:rFonts w:ascii="Arial" w:hAnsi="Arial"/>
      <w:kern w:val="0"/>
      <w:sz w:val="22"/>
      <w:szCs w:val="20"/>
    </w:rPr>
  </w:style>
  <w:style w:type="paragraph" w:customStyle="1" w:styleId="2455">
    <w:name w:val="目录 311"/>
    <w:basedOn w:val="291"/>
    <w:next w:val="291"/>
    <w:qFormat/>
    <w:uiPriority w:val="0"/>
    <w:rPr>
      <w:rFonts w:ascii="黑体" w:eastAsia="黑体" w:cs="Times New Roman"/>
      <w:color w:val="auto"/>
    </w:rPr>
  </w:style>
  <w:style w:type="paragraph" w:customStyle="1" w:styleId="2456">
    <w:name w:val="xl237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1"/>
    </w:rPr>
  </w:style>
  <w:style w:type="paragraph" w:customStyle="1" w:styleId="2457">
    <w:name w:val="样式 标题 1一级标题一级标题(章)标题1章节H1一、章 + 段前: 0.5 行 段后: 0.5 行"/>
    <w:basedOn w:val="4"/>
    <w:qFormat/>
    <w:uiPriority w:val="0"/>
    <w:pPr>
      <w:keepNext w:val="0"/>
      <w:pageBreakBefore/>
      <w:spacing w:before="50" w:beforeLines="50" w:after="50" w:afterLines="50" w:line="360" w:lineRule="auto"/>
      <w:jc w:val="both"/>
    </w:pPr>
    <w:rPr>
      <w:rFonts w:ascii="Times New Roman" w:hAnsi="Times New Roman" w:eastAsia="黑体" w:cs="宋体"/>
      <w:bCs/>
      <w:sz w:val="30"/>
      <w:szCs w:val="20"/>
    </w:rPr>
  </w:style>
  <w:style w:type="paragraph" w:customStyle="1" w:styleId="2458">
    <w:name w:val="reader-word-layer reader-word-s19-0"/>
    <w:basedOn w:val="1"/>
    <w:uiPriority w:val="0"/>
    <w:pPr>
      <w:widowControl/>
      <w:spacing w:before="100" w:beforeAutospacing="1" w:after="100" w:afterAutospacing="1"/>
      <w:jc w:val="left"/>
    </w:pPr>
    <w:rPr>
      <w:rFonts w:ascii="宋体" w:hAnsi="宋体" w:cs="宋体"/>
      <w:kern w:val="0"/>
      <w:sz w:val="24"/>
    </w:rPr>
  </w:style>
  <w:style w:type="paragraph" w:customStyle="1" w:styleId="2459">
    <w:name w:val="【正文】"/>
    <w:basedOn w:val="1"/>
    <w:link w:val="3449"/>
    <w:qFormat/>
    <w:uiPriority w:val="0"/>
    <w:pPr>
      <w:spacing w:line="440" w:lineRule="exact"/>
      <w:ind w:firstLine="544" w:firstLineChars="200"/>
    </w:pPr>
    <w:rPr>
      <w:rFonts w:cs="宋体"/>
      <w:spacing w:val="16"/>
      <w:sz w:val="24"/>
      <w:szCs w:val="20"/>
    </w:rPr>
  </w:style>
  <w:style w:type="paragraph" w:customStyle="1" w:styleId="2460">
    <w:name w:val="xl10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461">
    <w:name w:val="CM36"/>
    <w:basedOn w:val="291"/>
    <w:next w:val="291"/>
    <w:qFormat/>
    <w:uiPriority w:val="0"/>
    <w:pPr>
      <w:spacing w:line="468" w:lineRule="atLeast"/>
    </w:pPr>
    <w:rPr>
      <w:rFonts w:ascii="黑体" w:eastAsia="黑体" w:cs="黑体"/>
      <w:color w:val="auto"/>
    </w:rPr>
  </w:style>
  <w:style w:type="paragraph" w:customStyle="1" w:styleId="2462">
    <w:name w:val="wsm 要点"/>
    <w:basedOn w:val="1"/>
    <w:semiHidden/>
    <w:qFormat/>
    <w:uiPriority w:val="99"/>
    <w:pPr>
      <w:adjustRightInd w:val="0"/>
      <w:snapToGrid w:val="0"/>
      <w:spacing w:line="360" w:lineRule="auto"/>
      <w:ind w:firstLine="420"/>
      <w:jc w:val="left"/>
    </w:pPr>
    <w:rPr>
      <w:rFonts w:eastAsia="仿宋_GB2312"/>
      <w:b/>
      <w:sz w:val="24"/>
      <w:szCs w:val="21"/>
    </w:rPr>
  </w:style>
  <w:style w:type="paragraph" w:customStyle="1" w:styleId="2463">
    <w:name w:val="正文文本缩进1"/>
    <w:basedOn w:val="1"/>
    <w:qFormat/>
    <w:uiPriority w:val="0"/>
    <w:pPr>
      <w:spacing w:line="420" w:lineRule="exact"/>
      <w:ind w:firstLine="525"/>
    </w:pPr>
    <w:rPr>
      <w:rFonts w:ascii="楷体_GB2312" w:eastAsia="楷体_GB2312"/>
      <w:color w:val="0000FF"/>
      <w:sz w:val="28"/>
      <w:szCs w:val="28"/>
    </w:rPr>
  </w:style>
  <w:style w:type="paragraph" w:customStyle="1" w:styleId="2464">
    <w:name w:val="样式 行距: 1.5 倍行距"/>
    <w:basedOn w:val="1"/>
    <w:qFormat/>
    <w:uiPriority w:val="0"/>
    <w:pPr>
      <w:spacing w:line="360" w:lineRule="auto"/>
      <w:ind w:firstLine="200" w:firstLineChars="200"/>
    </w:pPr>
    <w:rPr>
      <w:rFonts w:cs="宋体"/>
      <w:sz w:val="24"/>
    </w:rPr>
  </w:style>
  <w:style w:type="paragraph" w:customStyle="1" w:styleId="2465">
    <w:name w:val="正文最终"/>
    <w:basedOn w:val="1"/>
    <w:link w:val="3446"/>
    <w:semiHidden/>
    <w:qFormat/>
    <w:uiPriority w:val="0"/>
    <w:pPr>
      <w:widowControl/>
      <w:spacing w:line="360" w:lineRule="auto"/>
      <w:ind w:firstLine="200" w:firstLineChars="200"/>
      <w:jc w:val="left"/>
    </w:pPr>
    <w:rPr>
      <w:kern w:val="0"/>
      <w:sz w:val="24"/>
    </w:rPr>
  </w:style>
  <w:style w:type="paragraph" w:customStyle="1" w:styleId="2466">
    <w:name w:val="AOAppPartHead"/>
    <w:basedOn w:val="1526"/>
    <w:next w:val="2467"/>
    <w:qFormat/>
    <w:uiPriority w:val="0"/>
    <w:pPr>
      <w:pageBreakBefore w:val="0"/>
      <w:tabs>
        <w:tab w:val="left" w:pos="360"/>
        <w:tab w:val="clear" w:pos="720"/>
      </w:tabs>
      <w:ind w:left="360" w:hanging="360"/>
    </w:pPr>
  </w:style>
  <w:style w:type="paragraph" w:customStyle="1" w:styleId="2467">
    <w:name w:val="AOAppPartTitle"/>
    <w:basedOn w:val="1527"/>
    <w:next w:val="241"/>
    <w:qFormat/>
    <w:uiPriority w:val="0"/>
  </w:style>
  <w:style w:type="paragraph" w:customStyle="1" w:styleId="2468">
    <w:name w:val="xl44"/>
    <w:basedOn w:val="1"/>
    <w:qFormat/>
    <w:uiPriority w:val="0"/>
    <w:pPr>
      <w:widowControl/>
      <w:pBdr>
        <w:top w:val="single" w:color="auto" w:sz="12" w:space="0"/>
        <w:bottom w:val="single" w:color="auto" w:sz="4" w:space="0"/>
        <w:right w:val="single" w:color="auto" w:sz="12" w:space="0"/>
      </w:pBdr>
      <w:spacing w:before="100" w:beforeAutospacing="1" w:after="100" w:afterAutospacing="1"/>
      <w:jc w:val="center"/>
    </w:pPr>
    <w:rPr>
      <w:kern w:val="0"/>
      <w:szCs w:val="21"/>
    </w:rPr>
  </w:style>
  <w:style w:type="paragraph" w:customStyle="1" w:styleId="2469">
    <w:name w:val="A-表头"/>
    <w:next w:val="1"/>
    <w:qFormat/>
    <w:uiPriority w:val="0"/>
    <w:pPr>
      <w:spacing w:line="360" w:lineRule="auto"/>
      <w:jc w:val="center"/>
    </w:pPr>
    <w:rPr>
      <w:rFonts w:ascii="Times New Roman" w:hAnsi="Times New Roman" w:eastAsia="黑体" w:cs="Arial"/>
      <w:kern w:val="2"/>
      <w:sz w:val="24"/>
      <w:szCs w:val="21"/>
      <w:lang w:val="en-US" w:eastAsia="zh-CN" w:bidi="ar-SA"/>
    </w:rPr>
  </w:style>
  <w:style w:type="paragraph" w:customStyle="1" w:styleId="2470">
    <w:name w:val="表格下文正文"/>
    <w:basedOn w:val="1"/>
    <w:semiHidden/>
    <w:qFormat/>
    <w:uiPriority w:val="99"/>
    <w:pPr>
      <w:spacing w:before="260" w:line="460" w:lineRule="exact"/>
      <w:ind w:firstLine="200" w:firstLineChars="200"/>
    </w:pPr>
    <w:rPr>
      <w:sz w:val="24"/>
      <w:szCs w:val="28"/>
    </w:rPr>
  </w:style>
  <w:style w:type="paragraph" w:customStyle="1" w:styleId="2471">
    <w:name w:val="Default Paragraph Font Para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2472">
    <w:name w:val="表图题"/>
    <w:basedOn w:val="1"/>
    <w:semiHidden/>
    <w:qFormat/>
    <w:uiPriority w:val="99"/>
    <w:pPr>
      <w:spacing w:line="440" w:lineRule="exact"/>
      <w:jc w:val="center"/>
    </w:pPr>
    <w:rPr>
      <w:rFonts w:eastAsia="华文细黑"/>
      <w:b/>
      <w:szCs w:val="28"/>
    </w:rPr>
  </w:style>
  <w:style w:type="paragraph" w:customStyle="1" w:styleId="2473">
    <w:name w:val="列表 J"/>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2474">
    <w:name w:val="CUCD-4"/>
    <w:next w:val="392"/>
    <w:semiHidden/>
    <w:qFormat/>
    <w:uiPriority w:val="99"/>
    <w:pPr>
      <w:jc w:val="both"/>
    </w:pPr>
    <w:rPr>
      <w:rFonts w:ascii="Arial" w:hAnsi="Arial" w:eastAsia="宋体" w:cs="Times New Roman"/>
      <w:b/>
      <w:kern w:val="2"/>
      <w:sz w:val="28"/>
      <w:szCs w:val="21"/>
      <w:lang w:val="en-US" w:eastAsia="zh-CN" w:bidi="ar-SA"/>
    </w:rPr>
  </w:style>
  <w:style w:type="paragraph" w:customStyle="1" w:styleId="247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476">
    <w:name w:val="xl23821"/>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color w:val="FF00FF"/>
      <w:kern w:val="0"/>
      <w:szCs w:val="21"/>
    </w:rPr>
  </w:style>
  <w:style w:type="paragraph" w:customStyle="1" w:styleId="2477">
    <w:name w:val="样式 标题 1 + 自动设置"/>
    <w:basedOn w:val="4"/>
    <w:qFormat/>
    <w:uiPriority w:val="0"/>
    <w:pPr>
      <w:tabs>
        <w:tab w:val="left" w:pos="700"/>
      </w:tabs>
      <w:autoSpaceDE w:val="0"/>
      <w:autoSpaceDN w:val="0"/>
      <w:adjustRightInd w:val="0"/>
      <w:spacing w:before="0" w:after="0" w:line="360" w:lineRule="auto"/>
      <w:ind w:left="431" w:hanging="431"/>
    </w:pPr>
    <w:rPr>
      <w:rFonts w:ascii="Times New Roman" w:hAnsi="Times New Roman" w:eastAsia="宋体" w:cs="Times New Roman"/>
      <w:b w:val="0"/>
      <w:sz w:val="28"/>
      <w:szCs w:val="20"/>
    </w:rPr>
  </w:style>
  <w:style w:type="paragraph" w:customStyle="1" w:styleId="2478">
    <w:name w:val="样式 样式 标题1 + 段前: 0.5 行 + (符号) 宋体 黑色"/>
    <w:basedOn w:val="837"/>
    <w:semiHidden/>
    <w:qFormat/>
    <w:uiPriority w:val="99"/>
    <w:pPr>
      <w:ind w:firstLine="480" w:firstLineChars="200"/>
    </w:pPr>
    <w:rPr>
      <w:color w:val="000000"/>
    </w:rPr>
  </w:style>
  <w:style w:type="paragraph" w:customStyle="1" w:styleId="2479">
    <w:name w:val="xl2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480">
    <w:name w:val="表格（5号）"/>
    <w:basedOn w:val="1"/>
    <w:qFormat/>
    <w:uiPriority w:val="99"/>
    <w:pPr>
      <w:spacing w:line="360" w:lineRule="exact"/>
      <w:ind w:left="-113" w:right="-113"/>
      <w:jc w:val="center"/>
    </w:pPr>
    <w:rPr>
      <w:rFonts w:ascii="宋体" w:hAnsi="宋体" w:cs="Courier New"/>
      <w:color w:val="000000"/>
      <w:sz w:val="18"/>
      <w:szCs w:val="20"/>
    </w:rPr>
  </w:style>
  <w:style w:type="paragraph" w:customStyle="1" w:styleId="2481">
    <w:name w:val="Char41"/>
    <w:basedOn w:val="1"/>
    <w:qFormat/>
    <w:uiPriority w:val="0"/>
    <w:rPr>
      <w:sz w:val="24"/>
    </w:rPr>
  </w:style>
  <w:style w:type="paragraph" w:customStyle="1" w:styleId="2482">
    <w:name w:val="7"/>
    <w:basedOn w:val="1"/>
    <w:next w:val="6"/>
    <w:qFormat/>
    <w:uiPriority w:val="0"/>
    <w:pPr>
      <w:ind w:firstLine="420" w:firstLineChars="200"/>
    </w:pPr>
  </w:style>
  <w:style w:type="paragraph" w:customStyle="1" w:styleId="2483">
    <w:name w:val="CM91"/>
    <w:basedOn w:val="291"/>
    <w:next w:val="291"/>
    <w:semiHidden/>
    <w:qFormat/>
    <w:uiPriority w:val="99"/>
    <w:pPr>
      <w:spacing w:after="233"/>
    </w:pPr>
    <w:rPr>
      <w:color w:val="auto"/>
    </w:rPr>
  </w:style>
  <w:style w:type="paragraph" w:customStyle="1" w:styleId="2484">
    <w:name w:val="样式 标题 2 + 黑体 小三"/>
    <w:basedOn w:val="5"/>
    <w:qFormat/>
    <w:uiPriority w:val="0"/>
    <w:pPr>
      <w:spacing w:line="360" w:lineRule="auto"/>
      <w:ind w:firstLine="562" w:firstLineChars="200"/>
    </w:pPr>
    <w:rPr>
      <w:rFonts w:hAnsi="黑体"/>
      <w:b/>
      <w:sz w:val="28"/>
      <w:szCs w:val="32"/>
    </w:rPr>
  </w:style>
  <w:style w:type="paragraph" w:customStyle="1" w:styleId="2485">
    <w:name w:val="Char Char Char1 Char Char Char1"/>
    <w:basedOn w:val="1"/>
    <w:qFormat/>
    <w:uiPriority w:val="0"/>
  </w:style>
  <w:style w:type="paragraph" w:customStyle="1" w:styleId="2486">
    <w:name w:val="样式 样式 正文1 + 段前: 0.1 行 Char + 段前: 0.1 行 行距: 最小值 23 磅"/>
    <w:basedOn w:val="1"/>
    <w:link w:val="3186"/>
    <w:semiHidden/>
    <w:qFormat/>
    <w:uiPriority w:val="0"/>
    <w:pPr>
      <w:snapToGrid w:val="0"/>
      <w:spacing w:beforeLines="10" w:line="460" w:lineRule="atLeast"/>
      <w:ind w:firstLine="624"/>
    </w:pPr>
    <w:rPr>
      <w:rFonts w:cs="宋体"/>
      <w:sz w:val="24"/>
      <w:szCs w:val="20"/>
    </w:rPr>
  </w:style>
  <w:style w:type="paragraph" w:customStyle="1" w:styleId="2487">
    <w:name w:val="样式 标题 3条标题1.1.1 + 段前: 0.5 行"/>
    <w:basedOn w:val="7"/>
    <w:semiHidden/>
    <w:qFormat/>
    <w:uiPriority w:val="99"/>
    <w:pPr>
      <w:keepLines w:val="0"/>
      <w:tabs>
        <w:tab w:val="left" w:pos="567"/>
        <w:tab w:val="left" w:pos="5342"/>
      </w:tabs>
      <w:adjustRightInd w:val="0"/>
      <w:snapToGrid w:val="0"/>
      <w:spacing w:before="260" w:beforeLines="50" w:after="0" w:line="360" w:lineRule="auto"/>
      <w:jc w:val="left"/>
    </w:pPr>
    <w:rPr>
      <w:rFonts w:eastAsia="黑体" w:cs="宋体"/>
      <w:color w:val="auto"/>
      <w:kern w:val="0"/>
      <w:sz w:val="32"/>
      <w:szCs w:val="20"/>
      <w:lang w:val="en-US"/>
    </w:rPr>
  </w:style>
  <w:style w:type="paragraph" w:customStyle="1" w:styleId="2488">
    <w:name w:val="a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489">
    <w:name w:val="xl7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szCs w:val="21"/>
    </w:rPr>
  </w:style>
  <w:style w:type="paragraph" w:customStyle="1" w:styleId="2490">
    <w:name w:val="AODocTxtL6"/>
    <w:basedOn w:val="241"/>
    <w:qFormat/>
    <w:uiPriority w:val="0"/>
    <w:pPr>
      <w:widowControl/>
      <w:tabs>
        <w:tab w:val="left" w:pos="360"/>
      </w:tabs>
      <w:spacing w:before="240" w:line="260" w:lineRule="atLeast"/>
    </w:pPr>
    <w:rPr>
      <w:kern w:val="0"/>
      <w:sz w:val="22"/>
      <w:szCs w:val="20"/>
      <w:lang w:val="en-GB" w:eastAsia="en-US"/>
    </w:rPr>
  </w:style>
  <w:style w:type="paragraph" w:customStyle="1" w:styleId="2491">
    <w:name w:val="灯泡注释(打印无效)"/>
    <w:basedOn w:val="18"/>
    <w:qFormat/>
    <w:uiPriority w:val="0"/>
    <w:pPr>
      <w:snapToGrid w:val="0"/>
      <w:spacing w:after="0"/>
      <w:ind w:firstLine="0" w:firstLineChars="0"/>
    </w:pPr>
    <w:rPr>
      <w:i/>
      <w:vanish/>
      <w:color w:val="FF0000"/>
      <w:szCs w:val="21"/>
    </w:rPr>
  </w:style>
  <w:style w:type="paragraph" w:customStyle="1" w:styleId="2492">
    <w:name w:val="Char Char Char Char Char Char Char11"/>
    <w:basedOn w:val="1"/>
    <w:uiPriority w:val="0"/>
    <w:pPr>
      <w:adjustRightInd w:val="0"/>
      <w:snapToGrid w:val="0"/>
      <w:spacing w:line="400" w:lineRule="exact"/>
      <w:ind w:firstLine="200" w:firstLineChars="200"/>
    </w:pPr>
    <w:rPr>
      <w:sz w:val="24"/>
      <w:szCs w:val="20"/>
    </w:rPr>
  </w:style>
  <w:style w:type="paragraph" w:customStyle="1" w:styleId="2493">
    <w:name w:val="居中 行距: 单倍行距"/>
    <w:basedOn w:val="1"/>
    <w:qFormat/>
    <w:uiPriority w:val="0"/>
    <w:pPr>
      <w:snapToGrid w:val="0"/>
      <w:jc w:val="center"/>
    </w:pPr>
    <w:rPr>
      <w:szCs w:val="20"/>
    </w:rPr>
  </w:style>
  <w:style w:type="paragraph" w:customStyle="1" w:styleId="2494">
    <w:name w:val="xl2385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FF"/>
      <w:kern w:val="0"/>
      <w:szCs w:val="21"/>
    </w:rPr>
  </w:style>
  <w:style w:type="paragraph" w:customStyle="1" w:styleId="2495">
    <w:name w:val=" Char Char"/>
    <w:basedOn w:val="1"/>
    <w:next w:val="1"/>
    <w:uiPriority w:val="0"/>
    <w:pPr>
      <w:spacing w:line="360" w:lineRule="auto"/>
      <w:ind w:firstLine="200" w:firstLineChars="200"/>
    </w:pPr>
    <w:rPr>
      <w:rFonts w:ascii="宋体" w:hAnsi="宋体" w:cs="宋体"/>
      <w:sz w:val="24"/>
    </w:rPr>
  </w:style>
  <w:style w:type="paragraph" w:customStyle="1" w:styleId="2496">
    <w:name w:val="xl2379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497">
    <w:name w:val="奇数页眉"/>
    <w:basedOn w:val="60"/>
    <w:qFormat/>
    <w:uiPriority w:val="0"/>
    <w:pPr>
      <w:widowControl/>
      <w:adjustRightInd w:val="0"/>
      <w:ind w:firstLine="480" w:firstLineChars="200"/>
      <w:jc w:val="right"/>
    </w:pPr>
    <w:rPr>
      <w:rFonts w:ascii="宋体"/>
      <w:i/>
      <w:iCs/>
      <w:sz w:val="24"/>
    </w:rPr>
  </w:style>
  <w:style w:type="paragraph" w:customStyle="1" w:styleId="2498">
    <w:name w:val="xl4290"/>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left"/>
    </w:pPr>
    <w:rPr>
      <w:rFonts w:ascii="微软雅黑" w:hAnsi="微软雅黑" w:eastAsia="微软雅黑" w:cs="宋体"/>
      <w:b/>
      <w:bCs/>
      <w:kern w:val="0"/>
      <w:szCs w:val="21"/>
    </w:rPr>
  </w:style>
  <w:style w:type="paragraph" w:customStyle="1" w:styleId="2499">
    <w:name w:val="1 Char"/>
    <w:basedOn w:val="1"/>
    <w:qFormat/>
    <w:uiPriority w:val="0"/>
    <w:pPr>
      <w:adjustRightInd w:val="0"/>
      <w:jc w:val="left"/>
      <w:textAlignment w:val="baseline"/>
    </w:pPr>
    <w:rPr>
      <w:rFonts w:eastAsia="楷体_GB2312"/>
      <w:kern w:val="0"/>
      <w:sz w:val="24"/>
    </w:rPr>
  </w:style>
  <w:style w:type="paragraph" w:customStyle="1" w:styleId="2500">
    <w:name w:val="xl17"/>
    <w:basedOn w:val="1"/>
    <w:qFormat/>
    <w:uiPriority w:val="0"/>
    <w:pPr>
      <w:widowControl/>
      <w:spacing w:before="100" w:beforeAutospacing="1" w:after="100" w:afterAutospacing="1"/>
      <w:jc w:val="left"/>
    </w:pPr>
    <w:rPr>
      <w:rFonts w:eastAsia="Arial Unicode MS"/>
      <w:kern w:val="0"/>
      <w:sz w:val="24"/>
    </w:rPr>
  </w:style>
  <w:style w:type="paragraph" w:customStyle="1" w:styleId="2501">
    <w:name w:val="列表 4W"/>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502">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2"/>
      <w:szCs w:val="22"/>
    </w:rPr>
  </w:style>
  <w:style w:type="paragraph" w:customStyle="1" w:styleId="2503">
    <w:name w:val="正文03"/>
    <w:basedOn w:val="1015"/>
    <w:semiHidden/>
    <w:qFormat/>
    <w:uiPriority w:val="99"/>
    <w:pPr>
      <w:spacing w:before="60"/>
      <w:ind w:firstLine="0" w:firstLineChars="0"/>
    </w:pPr>
  </w:style>
  <w:style w:type="paragraph" w:customStyle="1" w:styleId="2504">
    <w:name w:val="xl59"/>
    <w:basedOn w:val="1"/>
    <w:qFormat/>
    <w:uiPriority w:val="0"/>
    <w:pPr>
      <w:widowControl/>
      <w:pBdr>
        <w:left w:val="single" w:color="auto" w:sz="4" w:space="0"/>
        <w:bottom w:val="single" w:color="auto" w:sz="12" w:space="0"/>
        <w:right w:val="single" w:color="auto" w:sz="12" w:space="0"/>
      </w:pBdr>
      <w:spacing w:before="100" w:beforeAutospacing="1" w:after="100" w:afterAutospacing="1"/>
      <w:jc w:val="center"/>
    </w:pPr>
    <w:rPr>
      <w:kern w:val="0"/>
      <w:szCs w:val="21"/>
    </w:rPr>
  </w:style>
  <w:style w:type="paragraph" w:customStyle="1" w:styleId="2505">
    <w:name w:val="新正文样式"/>
    <w:basedOn w:val="1"/>
    <w:qFormat/>
    <w:uiPriority w:val="0"/>
    <w:pPr>
      <w:tabs>
        <w:tab w:val="left" w:pos="567"/>
      </w:tabs>
      <w:spacing w:line="360" w:lineRule="auto"/>
      <w:ind w:firstLine="567"/>
    </w:pPr>
    <w:rPr>
      <w:rFonts w:eastAsia="华文中宋"/>
      <w:spacing w:val="20"/>
      <w:sz w:val="24"/>
      <w:szCs w:val="20"/>
    </w:rPr>
  </w:style>
  <w:style w:type="paragraph" w:customStyle="1" w:styleId="2506">
    <w:name w:val="Char Char Char Char Char Char Char Char Char Char Char Char1 Char"/>
    <w:basedOn w:val="1"/>
    <w:next w:val="1"/>
    <w:qFormat/>
    <w:uiPriority w:val="0"/>
    <w:pPr>
      <w:spacing w:line="336" w:lineRule="auto"/>
      <w:ind w:firstLine="200" w:firstLineChars="200"/>
    </w:pPr>
    <w:rPr>
      <w:rFonts w:ascii="宋体" w:hAnsi="宋体" w:eastAsia="汉鼎简书宋" w:cs="宋体"/>
      <w:sz w:val="24"/>
    </w:rPr>
  </w:style>
  <w:style w:type="paragraph" w:customStyle="1" w:styleId="2507">
    <w:name w:val="样式 题注 + 居中"/>
    <w:basedOn w:val="30"/>
    <w:next w:val="1943"/>
    <w:qFormat/>
    <w:uiPriority w:val="99"/>
    <w:pPr>
      <w:spacing w:before="120" w:after="120"/>
      <w:jc w:val="center"/>
    </w:pPr>
    <w:rPr>
      <w:rFonts w:eastAsia="楷体_GB2312" w:cs="宋体"/>
      <w:b/>
      <w:sz w:val="24"/>
      <w:szCs w:val="24"/>
    </w:rPr>
  </w:style>
  <w:style w:type="paragraph" w:customStyle="1" w:styleId="2508">
    <w:name w:val="Date1"/>
    <w:basedOn w:val="1"/>
    <w:next w:val="1"/>
    <w:qFormat/>
    <w:uiPriority w:val="0"/>
    <w:pPr>
      <w:adjustRightInd w:val="0"/>
      <w:textAlignment w:val="baseline"/>
    </w:pPr>
    <w:rPr>
      <w:szCs w:val="20"/>
    </w:rPr>
  </w:style>
  <w:style w:type="paragraph" w:customStyle="1" w:styleId="2509">
    <w:name w:val="CM102"/>
    <w:basedOn w:val="291"/>
    <w:next w:val="291"/>
    <w:qFormat/>
    <w:uiPriority w:val="0"/>
    <w:pPr>
      <w:spacing w:after="120"/>
    </w:pPr>
    <w:rPr>
      <w:rFonts w:ascii="黑体" w:eastAsia="黑体" w:cs="黑体"/>
      <w:color w:val="auto"/>
    </w:rPr>
  </w:style>
  <w:style w:type="paragraph" w:customStyle="1" w:styleId="2510">
    <w:name w:val="CM60"/>
    <w:basedOn w:val="291"/>
    <w:next w:val="291"/>
    <w:qFormat/>
    <w:uiPriority w:val="0"/>
    <w:pPr>
      <w:spacing w:after="788"/>
    </w:pPr>
    <w:rPr>
      <w:rFonts w:ascii="黑体" w:eastAsia="黑体" w:cs="Times New Roman"/>
      <w:color w:val="auto"/>
    </w:rPr>
  </w:style>
  <w:style w:type="paragraph" w:customStyle="1" w:styleId="2511">
    <w:name w:val="xl108"/>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2512">
    <w:name w:val="xl1034"/>
    <w:basedOn w:val="1"/>
    <w:uiPriority w:val="0"/>
    <w:pPr>
      <w:widowControl/>
      <w:pBdr>
        <w:bottom w:val="single" w:color="auto" w:sz="4" w:space="0"/>
      </w:pBdr>
      <w:spacing w:before="100" w:beforeAutospacing="1" w:after="100" w:afterAutospacing="1"/>
      <w:jc w:val="right"/>
      <w:textAlignment w:val="bottom"/>
    </w:pPr>
    <w:rPr>
      <w:rFonts w:ascii="宋体" w:hAnsi="宋体" w:cs="宋体"/>
      <w:kern w:val="0"/>
      <w:sz w:val="24"/>
    </w:rPr>
  </w:style>
  <w:style w:type="paragraph" w:customStyle="1" w:styleId="2513">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14">
    <w:name w:val="Char Char Char Char Char Char Char Char Char Char Char Char1 Char Char Char Char Char Char Char Char Char Char Char Char1 Char"/>
    <w:basedOn w:val="1"/>
    <w:next w:val="1"/>
    <w:semiHidden/>
    <w:qFormat/>
    <w:uiPriority w:val="0"/>
    <w:pPr>
      <w:spacing w:line="336" w:lineRule="auto"/>
      <w:ind w:firstLine="200" w:firstLineChars="200"/>
    </w:pPr>
    <w:rPr>
      <w:rFonts w:ascii="宋体" w:hAnsi="宋体" w:eastAsia="汉鼎简书宋" w:cs="宋体"/>
      <w:sz w:val="24"/>
    </w:rPr>
  </w:style>
  <w:style w:type="paragraph" w:customStyle="1" w:styleId="2515">
    <w:name w:val="样式 标题 3 + 黑色"/>
    <w:basedOn w:val="1"/>
    <w:qFormat/>
    <w:uiPriority w:val="0"/>
    <w:pPr>
      <w:keepNext/>
      <w:keepLines/>
      <w:spacing w:beforeLines="50" w:afterLines="50" w:line="480" w:lineRule="auto"/>
      <w:outlineLvl w:val="2"/>
    </w:pPr>
    <w:rPr>
      <w:rFonts w:ascii="宋体" w:hAnsi="宋体" w:cs="宋体"/>
      <w:b/>
      <w:bCs/>
      <w:color w:val="000000"/>
      <w:sz w:val="30"/>
      <w:szCs w:val="20"/>
    </w:rPr>
  </w:style>
  <w:style w:type="paragraph" w:customStyle="1" w:styleId="2516">
    <w:name w:val="xl15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b/>
      <w:bCs/>
      <w:kern w:val="0"/>
      <w:szCs w:val="21"/>
    </w:rPr>
  </w:style>
  <w:style w:type="paragraph" w:customStyle="1" w:styleId="2517">
    <w:name w:val="xl2077"/>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微软雅黑" w:hAnsi="微软雅黑" w:eastAsia="微软雅黑" w:cs="宋体"/>
      <w:b/>
      <w:bCs/>
      <w:kern w:val="0"/>
      <w:szCs w:val="21"/>
    </w:rPr>
  </w:style>
  <w:style w:type="paragraph" w:customStyle="1" w:styleId="2518">
    <w:name w:val="样式 正文首行缩进 2 + 段前: 0.25 行1"/>
    <w:basedOn w:val="2"/>
    <w:semiHidden/>
    <w:qFormat/>
    <w:uiPriority w:val="99"/>
    <w:pPr>
      <w:tabs>
        <w:tab w:val="left" w:pos="420"/>
        <w:tab w:val="left" w:pos="870"/>
        <w:tab w:val="left" w:pos="3150"/>
      </w:tabs>
      <w:autoSpaceDE w:val="0"/>
      <w:autoSpaceDN w:val="0"/>
      <w:adjustRightInd w:val="0"/>
      <w:spacing w:beforeLines="25" w:after="0" w:line="336" w:lineRule="auto"/>
      <w:ind w:left="0" w:leftChars="0" w:firstLine="527" w:firstLineChars="0"/>
      <w:textAlignment w:val="baseline"/>
    </w:pPr>
    <w:rPr>
      <w:rFonts w:ascii="宋体" w:hAnsi="Times New Roman"/>
      <w:snapToGrid/>
      <w:kern w:val="2"/>
      <w:szCs w:val="20"/>
    </w:rPr>
  </w:style>
  <w:style w:type="paragraph" w:customStyle="1" w:styleId="2519">
    <w:name w:val="样式 宋体 13 磅 首行缩进:  0.99 厘米"/>
    <w:basedOn w:val="1"/>
    <w:link w:val="3274"/>
    <w:qFormat/>
    <w:uiPriority w:val="0"/>
    <w:pPr>
      <w:ind w:firstLine="560"/>
    </w:pPr>
    <w:rPr>
      <w:rFonts w:ascii="宋体" w:hAnsi="宋体" w:cs="宋体"/>
      <w:sz w:val="27"/>
      <w:szCs w:val="27"/>
    </w:rPr>
  </w:style>
  <w:style w:type="paragraph" w:customStyle="1" w:styleId="2520">
    <w:name w:val="需求书2"/>
    <w:basedOn w:val="1"/>
    <w:qFormat/>
    <w:uiPriority w:val="0"/>
    <w:pPr>
      <w:widowControl/>
      <w:ind w:left="851" w:firstLine="331" w:firstLineChars="144"/>
    </w:pPr>
    <w:rPr>
      <w:rFonts w:ascii="宋体" w:hAnsi="宋体"/>
      <w:spacing w:val="10"/>
      <w:kern w:val="0"/>
      <w:szCs w:val="21"/>
    </w:rPr>
  </w:style>
  <w:style w:type="paragraph" w:customStyle="1" w:styleId="2521">
    <w:name w:val="xl4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B050"/>
      <w:kern w:val="0"/>
      <w:szCs w:val="21"/>
    </w:rPr>
  </w:style>
  <w:style w:type="paragraph" w:customStyle="1" w:styleId="2522">
    <w:name w:val="符号小标题"/>
    <w:basedOn w:val="1"/>
    <w:qFormat/>
    <w:uiPriority w:val="0"/>
    <w:pPr>
      <w:widowControl/>
      <w:tabs>
        <w:tab w:val="left" w:pos="1260"/>
      </w:tabs>
      <w:autoSpaceDE w:val="0"/>
      <w:autoSpaceDN w:val="0"/>
      <w:spacing w:before="120" w:after="120"/>
      <w:ind w:left="1260" w:hanging="420"/>
    </w:pPr>
    <w:rPr>
      <w:rFonts w:eastAsia="仿宋_GB2312"/>
      <w:snapToGrid w:val="0"/>
      <w:kern w:val="0"/>
      <w:sz w:val="24"/>
      <w:szCs w:val="20"/>
    </w:rPr>
  </w:style>
  <w:style w:type="paragraph" w:customStyle="1" w:styleId="2523">
    <w:name w:val="xl4217"/>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2524">
    <w:name w:val="首页篇眉"/>
    <w:basedOn w:val="60"/>
    <w:semiHidden/>
    <w:qFormat/>
    <w:uiPriority w:val="0"/>
    <w:pPr>
      <w:keepLines/>
      <w:widowControl/>
      <w:pBdr>
        <w:bottom w:val="none" w:color="auto" w:sz="0" w:space="0"/>
      </w:pBdr>
      <w:tabs>
        <w:tab w:val="center" w:pos="7200"/>
        <w:tab w:val="clear" w:pos="4153"/>
        <w:tab w:val="clear" w:pos="8306"/>
      </w:tabs>
      <w:overflowPunct w:val="0"/>
      <w:autoSpaceDE w:val="0"/>
      <w:autoSpaceDN w:val="0"/>
      <w:adjustRightInd w:val="0"/>
      <w:snapToGrid/>
      <w:textAlignment w:val="baseline"/>
    </w:pPr>
    <w:rPr>
      <w:spacing w:val="80"/>
      <w:sz w:val="20"/>
      <w:szCs w:val="20"/>
    </w:rPr>
  </w:style>
  <w:style w:type="paragraph" w:customStyle="1" w:styleId="2525">
    <w:name w:val="xl167"/>
    <w:basedOn w:val="1"/>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b/>
      <w:bCs/>
      <w:kern w:val="0"/>
      <w:szCs w:val="21"/>
    </w:rPr>
  </w:style>
  <w:style w:type="paragraph" w:customStyle="1" w:styleId="2526">
    <w:name w:val="xl237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527">
    <w:name w:val="Char Char Char Char3"/>
    <w:basedOn w:val="1"/>
    <w:qFormat/>
    <w:uiPriority w:val="0"/>
  </w:style>
  <w:style w:type="paragraph" w:customStyle="1" w:styleId="2528">
    <w:name w:val="xl2385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FF"/>
      <w:kern w:val="0"/>
      <w:szCs w:val="21"/>
    </w:rPr>
  </w:style>
  <w:style w:type="paragraph" w:customStyle="1" w:styleId="2529">
    <w:name w:val="xl237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2530">
    <w:name w:val="CJH节标题"/>
    <w:basedOn w:val="1"/>
    <w:next w:val="1"/>
    <w:semiHidden/>
    <w:qFormat/>
    <w:uiPriority w:val="99"/>
    <w:pPr>
      <w:spacing w:beforeLines="50" w:afterLines="50"/>
      <w:jc w:val="left"/>
      <w:outlineLvl w:val="1"/>
    </w:pPr>
    <w:rPr>
      <w:rFonts w:ascii="宋体"/>
      <w:sz w:val="24"/>
      <w:szCs w:val="21"/>
    </w:rPr>
  </w:style>
  <w:style w:type="paragraph" w:customStyle="1" w:styleId="2531">
    <w:name w:val="xl10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2"/>
      <w:szCs w:val="22"/>
    </w:rPr>
  </w:style>
  <w:style w:type="paragraph" w:customStyle="1" w:styleId="2532">
    <w:name w:val="Body Text Indent"/>
    <w:basedOn w:val="1"/>
    <w:uiPriority w:val="0"/>
    <w:pPr>
      <w:spacing w:line="420" w:lineRule="exact"/>
      <w:ind w:firstLine="525"/>
    </w:pPr>
    <w:rPr>
      <w:rFonts w:ascii="楷体_GB2312" w:eastAsia="楷体_GB2312"/>
      <w:color w:val="0000FF"/>
      <w:sz w:val="28"/>
      <w:szCs w:val="28"/>
    </w:rPr>
  </w:style>
  <w:style w:type="paragraph" w:customStyle="1" w:styleId="2533">
    <w:name w:val="Char Char Char Char Char Char Char Char Char Char Char Char Char Char Char Char Char Char Char Char Char Char Char Char Char Char Char2 Char Char Char Char Char Char Char Char Char Char Char Char Char Char Char Char1"/>
    <w:basedOn w:val="1"/>
    <w:semiHidden/>
    <w:qFormat/>
    <w:uiPriority w:val="99"/>
    <w:rPr>
      <w:sz w:val="24"/>
    </w:rPr>
  </w:style>
  <w:style w:type="paragraph" w:customStyle="1" w:styleId="2534">
    <w:name w:val="xl137"/>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5">
    <w:name w:val="页脚1"/>
    <w:basedOn w:val="285"/>
    <w:qFormat/>
    <w:uiPriority w:val="0"/>
    <w:pPr>
      <w:tabs>
        <w:tab w:val="center" w:pos="4153"/>
        <w:tab w:val="right" w:pos="8306"/>
      </w:tabs>
      <w:adjustRightInd w:val="0"/>
      <w:spacing w:line="240" w:lineRule="atLeast"/>
      <w:jc w:val="left"/>
      <w:textAlignment w:val="baseline"/>
    </w:pPr>
    <w:rPr>
      <w:rFonts w:ascii="宋体" w:hAnsi="Calibri"/>
      <w:kern w:val="2"/>
      <w:sz w:val="18"/>
      <w:szCs w:val="22"/>
    </w:rPr>
  </w:style>
  <w:style w:type="paragraph" w:customStyle="1" w:styleId="2536">
    <w:name w:val=" Char Char Char Char Char Char1 Char 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2537">
    <w:name w:val="编号引导"/>
    <w:basedOn w:val="29"/>
    <w:next w:val="29"/>
    <w:semiHidden/>
    <w:qFormat/>
    <w:uiPriority w:val="0"/>
    <w:pPr>
      <w:widowControl/>
      <w:tabs>
        <w:tab w:val="clear" w:pos="360"/>
      </w:tabs>
      <w:overflowPunct w:val="0"/>
      <w:autoSpaceDE w:val="0"/>
      <w:autoSpaceDN w:val="0"/>
      <w:snapToGrid/>
      <w:spacing w:before="80" w:after="160" w:line="240" w:lineRule="auto"/>
      <w:ind w:left="720" w:hanging="360"/>
      <w:jc w:val="left"/>
      <w:textAlignment w:val="baseline"/>
    </w:pPr>
    <w:rPr>
      <w:rFonts w:eastAsia="宋体"/>
      <w:sz w:val="20"/>
      <w:szCs w:val="20"/>
    </w:rPr>
  </w:style>
  <w:style w:type="paragraph" w:customStyle="1" w:styleId="2538">
    <w:name w:val="xl19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539">
    <w:name w:val="封三"/>
    <w:basedOn w:val="539"/>
    <w:next w:val="539"/>
    <w:qFormat/>
    <w:uiPriority w:val="0"/>
    <w:pPr>
      <w:ind w:firstLine="0" w:firstLineChars="0"/>
      <w:jc w:val="center"/>
    </w:pPr>
    <w:rPr>
      <w:sz w:val="30"/>
    </w:rPr>
  </w:style>
  <w:style w:type="paragraph" w:customStyle="1" w:styleId="2540">
    <w:name w:val="Attention Line"/>
    <w:basedOn w:val="19"/>
    <w:next w:val="1"/>
    <w:qFormat/>
    <w:uiPriority w:val="0"/>
    <w:pPr>
      <w:autoSpaceDE w:val="0"/>
      <w:autoSpaceDN w:val="0"/>
      <w:adjustRightInd w:val="0"/>
      <w:spacing w:before="160" w:line="240" w:lineRule="auto"/>
      <w:jc w:val="left"/>
      <w:textAlignment w:val="baseline"/>
    </w:pPr>
    <w:rPr>
      <w:rFonts w:ascii="宋体"/>
      <w:b/>
      <w:i/>
      <w:kern w:val="0"/>
      <w:sz w:val="20"/>
    </w:rPr>
  </w:style>
  <w:style w:type="paragraph" w:customStyle="1" w:styleId="2541">
    <w:name w:val="列表 A"/>
    <w:basedOn w:val="69"/>
    <w:qFormat/>
    <w:uiPriority w:val="0"/>
    <w:pPr>
      <w:tabs>
        <w:tab w:val="left" w:pos="1021"/>
      </w:tabs>
      <w:spacing w:beforeLines="100" w:afterLines="50" w:line="288" w:lineRule="auto"/>
      <w:ind w:left="1021" w:hanging="454" w:firstLineChars="0"/>
    </w:pPr>
    <w:rPr>
      <w:rFonts w:ascii="Arial" w:hAnsi="Arial"/>
      <w:b/>
      <w:bCs/>
      <w:color w:val="FF99CC"/>
      <w:sz w:val="24"/>
      <w:szCs w:val="20"/>
    </w:rPr>
  </w:style>
  <w:style w:type="paragraph" w:customStyle="1" w:styleId="2542">
    <w:name w:val="xl4206"/>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2543">
    <w:name w:val="德胜表头"/>
    <w:basedOn w:val="1104"/>
    <w:link w:val="3148"/>
    <w:qFormat/>
    <w:uiPriority w:val="0"/>
    <w:pPr>
      <w:spacing w:line="240" w:lineRule="auto"/>
      <w:ind w:firstLine="0" w:firstLineChars="0"/>
      <w:jc w:val="center"/>
    </w:pPr>
    <w:rPr>
      <w:b/>
    </w:rPr>
  </w:style>
  <w:style w:type="paragraph" w:customStyle="1" w:styleId="2544">
    <w:name w:val="cucd-B"/>
    <w:next w:val="392"/>
    <w:qFormat/>
    <w:uiPriority w:val="0"/>
    <w:pPr>
      <w:spacing w:line="360" w:lineRule="auto"/>
      <w:outlineLvl w:val="1"/>
    </w:pPr>
    <w:rPr>
      <w:rFonts w:ascii="Times New Roman" w:hAnsi="Times New Roman" w:eastAsia="黑体" w:cs="Times New Roman"/>
      <w:kern w:val="2"/>
      <w:sz w:val="30"/>
      <w:szCs w:val="24"/>
      <w:lang w:val="en-US" w:eastAsia="zh-CN" w:bidi="ar-SA"/>
    </w:rPr>
  </w:style>
  <w:style w:type="paragraph" w:customStyle="1" w:styleId="2545">
    <w:name w:val="列表 4E"/>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546">
    <w:name w:val="xl10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47">
    <w:name w:val="页号"/>
    <w:basedOn w:val="58"/>
    <w:qFormat/>
    <w:uiPriority w:val="0"/>
    <w:pPr>
      <w:pBdr>
        <w:top w:val="none" w:color="auto" w:sz="0" w:space="0"/>
      </w:pBdr>
      <w:tabs>
        <w:tab w:val="center" w:pos="4320"/>
        <w:tab w:val="right" w:pos="8640"/>
        <w:tab w:val="clear" w:pos="4153"/>
        <w:tab w:val="clear" w:pos="8306"/>
      </w:tabs>
      <w:adjustRightInd w:val="0"/>
      <w:snapToGrid/>
      <w:jc w:val="center"/>
      <w:textAlignment w:val="baseline"/>
    </w:pPr>
    <w:rPr>
      <w:rFonts w:ascii="宋体" w:hAnsi="Arial"/>
      <w:spacing w:val="3"/>
      <w:kern w:val="24"/>
      <w:sz w:val="24"/>
    </w:rPr>
  </w:style>
  <w:style w:type="paragraph" w:customStyle="1" w:styleId="2548">
    <w:name w:val="徐-报告正文"/>
    <w:basedOn w:val="1"/>
    <w:link w:val="3045"/>
    <w:semiHidden/>
    <w:qFormat/>
    <w:uiPriority w:val="0"/>
    <w:pPr>
      <w:spacing w:line="360" w:lineRule="auto"/>
      <w:ind w:firstLine="200" w:firstLineChars="200"/>
      <w:jc w:val="left"/>
    </w:pPr>
    <w:rPr>
      <w:rFonts w:cs="宋体"/>
      <w:kern w:val="0"/>
      <w:sz w:val="24"/>
    </w:rPr>
  </w:style>
  <w:style w:type="paragraph" w:customStyle="1" w:styleId="2549">
    <w:name w:val="样式 四号1"/>
    <w:basedOn w:val="1"/>
    <w:semiHidden/>
    <w:qFormat/>
    <w:uiPriority w:val="99"/>
    <w:pPr>
      <w:ind w:firstLine="200" w:firstLineChars="200"/>
    </w:pPr>
    <w:rPr>
      <w:rFonts w:ascii="宋体" w:cs="宋体"/>
      <w:sz w:val="28"/>
      <w:szCs w:val="28"/>
    </w:rPr>
  </w:style>
  <w:style w:type="paragraph" w:customStyle="1" w:styleId="2550">
    <w:name w:val="Char Char Char Char Char2 Char1"/>
    <w:basedOn w:val="1"/>
    <w:qFormat/>
    <w:uiPriority w:val="0"/>
    <w:pPr>
      <w:widowControl/>
      <w:adjustRightInd w:val="0"/>
      <w:snapToGrid w:val="0"/>
      <w:spacing w:line="360" w:lineRule="auto"/>
      <w:ind w:firstLine="200" w:firstLineChars="200"/>
      <w:jc w:val="left"/>
    </w:pPr>
    <w:rPr>
      <w:rFonts w:ascii="宋体" w:hAnsi="宋体" w:cs="宋体"/>
      <w:kern w:val="0"/>
      <w:sz w:val="24"/>
      <w:szCs w:val="26"/>
    </w:rPr>
  </w:style>
  <w:style w:type="paragraph" w:customStyle="1" w:styleId="2551">
    <w:name w:val="xl4293"/>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2552">
    <w:name w:val="xl4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FF"/>
      <w:kern w:val="0"/>
      <w:szCs w:val="21"/>
    </w:rPr>
  </w:style>
  <w:style w:type="paragraph" w:customStyle="1" w:styleId="2553">
    <w:name w:val="可研-表格正文"/>
    <w:basedOn w:val="1112"/>
    <w:qFormat/>
    <w:uiPriority w:val="0"/>
    <w:pPr>
      <w:widowControl w:val="0"/>
      <w:spacing w:line="0" w:lineRule="atLeast"/>
      <w:ind w:firstLine="0" w:firstLineChars="0"/>
    </w:pPr>
  </w:style>
  <w:style w:type="paragraph" w:customStyle="1" w:styleId="2554">
    <w:name w:val="表注"/>
    <w:basedOn w:val="2206"/>
    <w:qFormat/>
    <w:uiPriority w:val="0"/>
    <w:pPr>
      <w:keepNext w:val="0"/>
      <w:suppressLineNumbers w:val="0"/>
      <w:suppressAutoHyphens w:val="0"/>
      <w:spacing w:before="120" w:after="40" w:line="320" w:lineRule="exact"/>
      <w:ind w:firstLine="425"/>
      <w:jc w:val="both"/>
    </w:pPr>
    <w:rPr>
      <w:color w:val="000000"/>
      <w:w w:val="100"/>
      <w:szCs w:val="24"/>
    </w:rPr>
  </w:style>
  <w:style w:type="paragraph" w:customStyle="1" w:styleId="2555">
    <w:name w:val="AOHead"/>
    <w:basedOn w:val="345"/>
    <w:next w:val="233"/>
    <w:qFormat/>
    <w:uiPriority w:val="0"/>
    <w:pPr>
      <w:keepNext/>
      <w:pageBreakBefore/>
      <w:ind w:left="3600"/>
      <w:jc w:val="center"/>
      <w:outlineLvl w:val="0"/>
    </w:pPr>
    <w:rPr>
      <w:b/>
      <w:caps/>
      <w:kern w:val="28"/>
    </w:rPr>
  </w:style>
  <w:style w:type="paragraph" w:customStyle="1" w:styleId="2556">
    <w:name w:val="geshi"/>
    <w:basedOn w:val="1"/>
    <w:link w:val="3459"/>
    <w:qFormat/>
    <w:uiPriority w:val="0"/>
    <w:rPr>
      <w:rFonts w:ascii="宋体" w:hAnsi="宋体"/>
      <w:b/>
      <w:bCs/>
      <w:color w:val="000000"/>
      <w:lang w:val="sq-AL"/>
    </w:rPr>
  </w:style>
  <w:style w:type="paragraph" w:customStyle="1" w:styleId="2557">
    <w:name w:val="Char Char Char Char Char Char Char12"/>
    <w:basedOn w:val="1"/>
    <w:qFormat/>
    <w:uiPriority w:val="0"/>
    <w:pPr>
      <w:tabs>
        <w:tab w:val="left" w:pos="360"/>
      </w:tabs>
    </w:pPr>
  </w:style>
  <w:style w:type="paragraph" w:customStyle="1" w:styleId="2558">
    <w:name w:val="reader-word-layer reader-word-s12-10"/>
    <w:basedOn w:val="1"/>
    <w:uiPriority w:val="0"/>
    <w:pPr>
      <w:widowControl/>
      <w:spacing w:before="100" w:beforeAutospacing="1" w:after="100" w:afterAutospacing="1"/>
      <w:jc w:val="left"/>
    </w:pPr>
    <w:rPr>
      <w:rFonts w:ascii="宋体" w:hAnsi="宋体" w:cs="宋体"/>
      <w:kern w:val="0"/>
      <w:sz w:val="24"/>
    </w:rPr>
  </w:style>
  <w:style w:type="paragraph" w:customStyle="1" w:styleId="2559">
    <w:name w:val="Char Char Char Char Char Char1 Char"/>
    <w:basedOn w:val="1"/>
    <w:qFormat/>
    <w:uiPriority w:val="0"/>
  </w:style>
  <w:style w:type="paragraph" w:customStyle="1" w:styleId="2560">
    <w:name w:val="xl83"/>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2561">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562">
    <w:name w:val="CM104"/>
    <w:basedOn w:val="291"/>
    <w:next w:val="291"/>
    <w:qFormat/>
    <w:uiPriority w:val="0"/>
    <w:pPr>
      <w:spacing w:after="245"/>
    </w:pPr>
    <w:rPr>
      <w:rFonts w:ascii="黑体" w:eastAsia="黑体" w:cs="Times New Roman"/>
      <w:color w:val="auto"/>
    </w:rPr>
  </w:style>
  <w:style w:type="paragraph" w:customStyle="1" w:styleId="2563">
    <w:name w:val="xl4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CC"/>
      <w:kern w:val="0"/>
      <w:szCs w:val="21"/>
    </w:rPr>
  </w:style>
  <w:style w:type="paragraph" w:customStyle="1" w:styleId="2564">
    <w:name w:val="CM6"/>
    <w:basedOn w:val="1"/>
    <w:next w:val="291"/>
    <w:qFormat/>
    <w:uiPriority w:val="0"/>
    <w:pPr>
      <w:autoSpaceDE w:val="0"/>
      <w:autoSpaceDN w:val="0"/>
      <w:adjustRightInd w:val="0"/>
      <w:spacing w:line="468" w:lineRule="atLeast"/>
      <w:jc w:val="left"/>
    </w:pPr>
    <w:rPr>
      <w:rFonts w:ascii="宋体"/>
      <w:kern w:val="0"/>
      <w:sz w:val="24"/>
    </w:rPr>
  </w:style>
  <w:style w:type="paragraph" w:customStyle="1" w:styleId="2565">
    <w:name w:val="Char Char Char Char Char Char Char Char Char Char Char Char Char Char Char Char1"/>
    <w:basedOn w:val="1"/>
    <w:qFormat/>
    <w:uiPriority w:val="99"/>
  </w:style>
  <w:style w:type="paragraph" w:customStyle="1" w:styleId="2566">
    <w:name w:val="标题后正文"/>
    <w:basedOn w:val="1"/>
    <w:qFormat/>
    <w:uiPriority w:val="0"/>
    <w:pPr>
      <w:adjustRightInd w:val="0"/>
      <w:spacing w:line="360" w:lineRule="auto"/>
      <w:ind w:firstLine="200" w:firstLineChars="200"/>
      <w:textAlignment w:val="baseline"/>
    </w:pPr>
    <w:rPr>
      <w:rFonts w:ascii="Arial" w:hAnsi="Arial"/>
      <w:snapToGrid w:val="0"/>
      <w:kern w:val="28"/>
      <w:sz w:val="24"/>
      <w:szCs w:val="20"/>
    </w:rPr>
  </w:style>
  <w:style w:type="paragraph" w:customStyle="1" w:styleId="2567">
    <w:name w:val="列表 4A"/>
    <w:basedOn w:val="80"/>
    <w:qFormat/>
    <w:uiPriority w:val="0"/>
    <w:pPr>
      <w:tabs>
        <w:tab w:val="left" w:pos="360"/>
      </w:tabs>
      <w:adjustRightInd/>
      <w:snapToGrid/>
      <w:spacing w:beforeLines="50" w:afterLines="30" w:line="288" w:lineRule="auto"/>
      <w:ind w:left="360" w:leftChars="0" w:hanging="360"/>
    </w:pPr>
    <w:rPr>
      <w:rFonts w:ascii="Arial" w:hAnsi="Arial" w:eastAsia="宋体"/>
      <w:color w:val="CCFFFF"/>
      <w:kern w:val="2"/>
      <w:szCs w:val="20"/>
    </w:rPr>
  </w:style>
  <w:style w:type="paragraph" w:customStyle="1" w:styleId="2568">
    <w:name w:val="CUCD-3"/>
    <w:next w:val="392"/>
    <w:semiHidden/>
    <w:qFormat/>
    <w:uiPriority w:val="99"/>
    <w:pPr>
      <w:jc w:val="both"/>
      <w:outlineLvl w:val="2"/>
    </w:pPr>
    <w:rPr>
      <w:rFonts w:ascii="Arial" w:hAnsi="Arial" w:eastAsia="宋体" w:cs="Times New Roman"/>
      <w:b/>
      <w:kern w:val="2"/>
      <w:sz w:val="28"/>
      <w:szCs w:val="21"/>
      <w:lang w:val="en-US" w:eastAsia="zh-CN" w:bidi="ar-SA"/>
    </w:rPr>
  </w:style>
  <w:style w:type="paragraph" w:customStyle="1" w:styleId="2569">
    <w:name w:val="xl211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570">
    <w:name w:val="Char Char Char Char Char Char1 Char Char Char Char2"/>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2571">
    <w:name w:val="xl237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72">
    <w:name w:val="A表头"/>
    <w:basedOn w:val="1"/>
    <w:link w:val="3070"/>
    <w:qFormat/>
    <w:uiPriority w:val="0"/>
    <w:pPr>
      <w:snapToGrid w:val="0"/>
      <w:spacing w:line="360" w:lineRule="auto"/>
      <w:ind w:firstLine="482" w:firstLineChars="200"/>
    </w:pPr>
    <w:rPr>
      <w:b/>
      <w:kern w:val="0"/>
      <w:sz w:val="24"/>
      <w:szCs w:val="20"/>
    </w:rPr>
  </w:style>
  <w:style w:type="paragraph" w:customStyle="1" w:styleId="2573">
    <w:name w:val="xl103"/>
    <w:basedOn w:val="1"/>
    <w:qFormat/>
    <w:uiPriority w:val="0"/>
    <w:pPr>
      <w:widowControl/>
      <w:pBdr>
        <w:top w:val="single" w:color="auto" w:sz="4" w:space="0"/>
        <w:lef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16"/>
      <w:szCs w:val="16"/>
    </w:rPr>
  </w:style>
  <w:style w:type="paragraph" w:customStyle="1" w:styleId="2574">
    <w:name w:val="样式20"/>
    <w:basedOn w:val="1728"/>
    <w:qFormat/>
    <w:uiPriority w:val="0"/>
    <w:pPr>
      <w:adjustRightInd/>
      <w:spacing w:line="500" w:lineRule="exact"/>
      <w:ind w:firstLine="141" w:firstLineChars="50"/>
      <w:outlineLvl w:val="1"/>
    </w:pPr>
    <w:rPr>
      <w:rFonts w:ascii="Times New Roman" w:hAnsi="Times New Roman" w:eastAsia="Times New Roman"/>
      <w:b/>
      <w:spacing w:val="0"/>
      <w:sz w:val="28"/>
      <w:szCs w:val="24"/>
    </w:rPr>
  </w:style>
  <w:style w:type="paragraph" w:customStyle="1" w:styleId="2575">
    <w:name w:val="xl1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576">
    <w:name w:val="正文文本缩进 212"/>
    <w:basedOn w:val="1"/>
    <w:qFormat/>
    <w:uiPriority w:val="0"/>
    <w:pPr>
      <w:adjustRightInd w:val="0"/>
      <w:spacing w:line="360" w:lineRule="auto"/>
      <w:ind w:firstLine="510"/>
      <w:textAlignment w:val="baseline"/>
    </w:pPr>
    <w:rPr>
      <w:rFonts w:ascii="宋体" w:hAnsi="宋体"/>
      <w:sz w:val="28"/>
      <w:szCs w:val="20"/>
    </w:rPr>
  </w:style>
  <w:style w:type="paragraph" w:customStyle="1" w:styleId="2577">
    <w:name w:val="列表 3B"/>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2578">
    <w:name w:val="样式 标题 2 + Times New Roman 小三 居中"/>
    <w:basedOn w:val="5"/>
    <w:semiHidden/>
    <w:qFormat/>
    <w:uiPriority w:val="0"/>
    <w:pPr>
      <w:widowControl/>
      <w:numPr>
        <w:ilvl w:val="1"/>
        <w:numId w:val="0"/>
      </w:numPr>
      <w:adjustRightInd/>
      <w:snapToGrid/>
      <w:spacing w:after="260" w:line="415" w:lineRule="auto"/>
      <w:ind w:firstLine="192" w:firstLineChars="192"/>
      <w:jc w:val="left"/>
    </w:pPr>
    <w:rPr>
      <w:rFonts w:ascii="Times New Roman" w:hAnsi="Times New Roman" w:cs="宋体"/>
      <w:b/>
      <w:bCs w:val="0"/>
      <w:kern w:val="0"/>
      <w:szCs w:val="20"/>
    </w:rPr>
  </w:style>
  <w:style w:type="paragraph" w:customStyle="1" w:styleId="2579">
    <w:name w:val="样式 标题2 + 首行缩进:  1 字符 段前: 0.5 行1"/>
    <w:basedOn w:val="5"/>
    <w:semiHidden/>
    <w:qFormat/>
    <w:uiPriority w:val="99"/>
    <w:pPr>
      <w:keepNext w:val="0"/>
      <w:keepLines w:val="0"/>
      <w:adjustRightInd/>
      <w:snapToGrid/>
      <w:spacing w:before="120" w:beforeLines="50" w:line="500" w:lineRule="atLeast"/>
      <w:ind w:firstLine="281" w:firstLineChars="100"/>
      <w:jc w:val="left"/>
    </w:pPr>
    <w:rPr>
      <w:rFonts w:ascii="Times New Roman" w:hAnsi="Times New Roman" w:eastAsia="宋体" w:cs="宋体"/>
      <w:b/>
      <w:sz w:val="28"/>
      <w:szCs w:val="20"/>
    </w:rPr>
  </w:style>
  <w:style w:type="paragraph" w:customStyle="1" w:styleId="2580">
    <w:name w:val="13.5()"/>
    <w:basedOn w:val="470"/>
    <w:link w:val="3227"/>
    <w:qFormat/>
    <w:uiPriority w:val="0"/>
    <w:pPr>
      <w:tabs>
        <w:tab w:val="left" w:pos="567"/>
        <w:tab w:val="clear" w:pos="538"/>
      </w:tabs>
      <w:ind w:firstLine="0"/>
    </w:pPr>
  </w:style>
  <w:style w:type="paragraph" w:customStyle="1" w:styleId="2581">
    <w:name w:val="Char Char Char1 Char Char Char Char Char Char3"/>
    <w:basedOn w:val="1"/>
    <w:qFormat/>
    <w:uiPriority w:val="0"/>
    <w:rPr>
      <w:rFonts w:ascii="黑体" w:hAnsi="黑体" w:eastAsia="黑体"/>
      <w:b/>
      <w:spacing w:val="10"/>
      <w:sz w:val="28"/>
      <w:szCs w:val="20"/>
    </w:rPr>
  </w:style>
  <w:style w:type="paragraph" w:customStyle="1" w:styleId="2582">
    <w:name w:val="码头正文"/>
    <w:basedOn w:val="6"/>
    <w:qFormat/>
    <w:uiPriority w:val="0"/>
    <w:pPr>
      <w:tabs>
        <w:tab w:val="left" w:pos="845"/>
      </w:tabs>
      <w:adjustRightInd w:val="0"/>
      <w:snapToGrid w:val="0"/>
      <w:spacing w:line="400" w:lineRule="exact"/>
      <w:ind w:firstLine="480"/>
    </w:pPr>
    <w:rPr>
      <w:bCs/>
      <w:color w:val="0000FF"/>
      <w:kern w:val="0"/>
      <w:sz w:val="24"/>
      <w:szCs w:val="20"/>
      <w:u w:val="none" w:color="000000"/>
    </w:rPr>
  </w:style>
  <w:style w:type="paragraph" w:customStyle="1" w:styleId="2583">
    <w:name w:val=" (文字) (文字)"/>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584">
    <w:name w:val="样式 目录 1 + 右侧:  0.74 厘米"/>
    <w:basedOn w:val="62"/>
    <w:semiHidden/>
    <w:qFormat/>
    <w:uiPriority w:val="99"/>
    <w:pPr>
      <w:tabs>
        <w:tab w:val="left" w:pos="960"/>
        <w:tab w:val="center" w:leader="dot" w:pos="8778"/>
        <w:tab w:val="center" w:leader="dot" w:pos="9030"/>
        <w:tab w:val="right" w:leader="dot" w:pos="9060"/>
        <w:tab w:val="right" w:leader="dot" w:pos="9661"/>
      </w:tabs>
      <w:snapToGrid w:val="0"/>
      <w:spacing w:line="600" w:lineRule="exact"/>
      <w:ind w:right="42" w:firstLine="561" w:firstLineChars="200"/>
      <w:jc w:val="right"/>
      <w:outlineLvl w:val="0"/>
    </w:pPr>
    <w:rPr>
      <w:rFonts w:ascii="Calibri" w:hAnsi="Calibri" w:eastAsia="楷体_GB2312" w:cs="宋体"/>
      <w:b w:val="0"/>
      <w:bCs w:val="0"/>
      <w:sz w:val="28"/>
      <w:szCs w:val="20"/>
    </w:rPr>
  </w:style>
  <w:style w:type="paragraph" w:customStyle="1" w:styleId="2585">
    <w:name w:val="3 Char Char Char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2586">
    <w:name w:val="样式 正文文本 + 四号 行距: 1.5 倍行距"/>
    <w:basedOn w:val="19"/>
    <w:semiHidden/>
    <w:qFormat/>
    <w:uiPriority w:val="99"/>
    <w:pPr>
      <w:spacing w:after="120" w:line="240" w:lineRule="auto"/>
      <w:ind w:firstLine="200" w:firstLineChars="200"/>
    </w:pPr>
    <w:rPr>
      <w:rFonts w:cs="宋体"/>
    </w:rPr>
  </w:style>
  <w:style w:type="paragraph" w:customStyle="1" w:styleId="2587">
    <w:name w:val="p17"/>
    <w:basedOn w:val="1"/>
    <w:qFormat/>
    <w:uiPriority w:val="0"/>
    <w:pPr>
      <w:widowControl/>
      <w:spacing w:before="100" w:after="100"/>
      <w:jc w:val="left"/>
    </w:pPr>
    <w:rPr>
      <w:rFonts w:ascii="宋体" w:hAnsi="宋体" w:cs="宋体"/>
      <w:snapToGrid w:val="0"/>
      <w:kern w:val="0"/>
      <w:sz w:val="24"/>
      <w:szCs w:val="21"/>
    </w:rPr>
  </w:style>
  <w:style w:type="paragraph" w:customStyle="1" w:styleId="2588">
    <w:name w:val="Char Char Char1 Char Char Char Char Char Char Char Char Char Char Char Char Char1"/>
    <w:basedOn w:val="1"/>
    <w:semiHidden/>
    <w:qFormat/>
    <w:uiPriority w:val="99"/>
    <w:rPr>
      <w:sz w:val="24"/>
    </w:rPr>
  </w:style>
  <w:style w:type="paragraph" w:customStyle="1" w:styleId="2589">
    <w:name w:val="WW-正文文字缩进 312"/>
    <w:basedOn w:val="1"/>
    <w:semiHidden/>
    <w:qFormat/>
    <w:uiPriority w:val="99"/>
    <w:pPr>
      <w:suppressAutoHyphens/>
      <w:autoSpaceDE w:val="0"/>
      <w:spacing w:line="500" w:lineRule="exact"/>
      <w:ind w:firstLine="566"/>
    </w:pPr>
    <w:rPr>
      <w:rFonts w:ascii="仿宋_GB2312" w:hAnsi="仿宋_GB2312" w:eastAsia="仿宋_GB2312"/>
      <w:color w:val="000000"/>
      <w:kern w:val="0"/>
      <w:sz w:val="28"/>
      <w:szCs w:val="28"/>
    </w:rPr>
  </w:style>
  <w:style w:type="paragraph" w:customStyle="1" w:styleId="259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6"/>
      <w:szCs w:val="16"/>
    </w:rPr>
  </w:style>
  <w:style w:type="paragraph" w:customStyle="1" w:styleId="2591">
    <w:name w:val="样式 正文（首行缩进两字） + 宋体 首行缩进:  0.89 厘米1"/>
    <w:basedOn w:val="1"/>
    <w:link w:val="2995"/>
    <w:semiHidden/>
    <w:qFormat/>
    <w:uiPriority w:val="0"/>
    <w:pPr>
      <w:adjustRightInd w:val="0"/>
      <w:spacing w:line="360" w:lineRule="auto"/>
      <w:ind w:firstLine="505"/>
      <w:textAlignment w:val="baseline"/>
    </w:pPr>
    <w:rPr>
      <w:rFonts w:ascii="宋体" w:hAnsi="宋体"/>
      <w:kern w:val="16"/>
      <w:sz w:val="28"/>
      <w:szCs w:val="20"/>
    </w:rPr>
  </w:style>
  <w:style w:type="paragraph" w:customStyle="1" w:styleId="2592">
    <w:name w:val="xl23839"/>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kern w:val="0"/>
      <w:szCs w:val="21"/>
    </w:rPr>
  </w:style>
  <w:style w:type="paragraph" w:customStyle="1" w:styleId="2593">
    <w:name w:val="44"/>
    <w:basedOn w:val="8"/>
    <w:semiHidden/>
    <w:qFormat/>
    <w:uiPriority w:val="0"/>
    <w:pPr>
      <w:keepLines/>
      <w:snapToGrid/>
      <w:spacing w:before="50" w:beforeLines="50" w:after="50" w:afterLines="50" w:line="440" w:lineRule="exact"/>
      <w:jc w:val="left"/>
    </w:pPr>
    <w:rPr>
      <w:rFonts w:ascii="Times New Roman" w:hAnsi="Times New Roman" w:eastAsia="黑体" w:cs="宋体"/>
      <w:bCs/>
      <w:snapToGrid/>
      <w:color w:val="auto"/>
      <w:szCs w:val="20"/>
    </w:rPr>
  </w:style>
  <w:style w:type="paragraph" w:customStyle="1" w:styleId="2594">
    <w:name w:val="标题4 + 小四"/>
    <w:basedOn w:val="1"/>
    <w:qFormat/>
    <w:uiPriority w:val="0"/>
    <w:pPr>
      <w:spacing w:line="500" w:lineRule="exact"/>
    </w:pPr>
    <w:rPr>
      <w:sz w:val="24"/>
    </w:rPr>
  </w:style>
  <w:style w:type="paragraph" w:customStyle="1" w:styleId="2595">
    <w:name w:val="xl27"/>
    <w:basedOn w:val="1"/>
    <w:qFormat/>
    <w:uiPriority w:val="0"/>
    <w:pPr>
      <w:widowControl/>
      <w:pBdr>
        <w:bottom w:val="single" w:color="auto" w:sz="4" w:space="0"/>
        <w:right w:val="single" w:color="auto" w:sz="4" w:space="0"/>
      </w:pBdr>
      <w:spacing w:before="100" w:beforeAutospacing="1" w:after="100" w:afterAutospacing="1"/>
      <w:jc w:val="left"/>
    </w:pPr>
    <w:rPr>
      <w:kern w:val="0"/>
      <w:szCs w:val="21"/>
    </w:rPr>
  </w:style>
  <w:style w:type="paragraph" w:customStyle="1" w:styleId="2596">
    <w:name w:val="Char Char Char Char21"/>
    <w:basedOn w:val="1"/>
    <w:uiPriority w:val="99"/>
  </w:style>
  <w:style w:type="paragraph" w:customStyle="1" w:styleId="2597">
    <w:name w:val="正文文字( 首段缩进两字）"/>
    <w:basedOn w:val="1"/>
    <w:next w:val="20"/>
    <w:semiHidden/>
    <w:qFormat/>
    <w:uiPriority w:val="99"/>
    <w:rPr>
      <w:rFonts w:ascii="宋体" w:hAnsi="Courier New" w:cs="Courier New"/>
      <w:szCs w:val="21"/>
    </w:rPr>
  </w:style>
  <w:style w:type="paragraph" w:customStyle="1" w:styleId="2598">
    <w:name w:val="12htxt"/>
    <w:basedOn w:val="1"/>
    <w:qFormat/>
    <w:uiPriority w:val="0"/>
    <w:pPr>
      <w:widowControl/>
      <w:spacing w:before="100" w:beforeAutospacing="1" w:after="100" w:afterAutospacing="1" w:line="352" w:lineRule="atLeast"/>
      <w:jc w:val="left"/>
    </w:pPr>
    <w:rPr>
      <w:rFonts w:ascii="_x000B__x000C_" w:hAnsi="_x000B__x000C_"/>
      <w:color w:val="000000"/>
      <w:kern w:val="0"/>
      <w:sz w:val="19"/>
      <w:szCs w:val="19"/>
    </w:rPr>
  </w:style>
  <w:style w:type="paragraph" w:customStyle="1" w:styleId="2599">
    <w:name w:val=" Char Char Char1 Char1"/>
    <w:basedOn w:val="1"/>
    <w:semiHidden/>
    <w:uiPriority w:val="0"/>
  </w:style>
  <w:style w:type="paragraph" w:customStyle="1" w:styleId="2600">
    <w:name w:val="AOGenNum2List"/>
    <w:basedOn w:val="2002"/>
    <w:qFormat/>
    <w:uiPriority w:val="0"/>
    <w:pPr>
      <w:keepNext w:val="0"/>
      <w:tabs>
        <w:tab w:val="left" w:pos="360"/>
      </w:tabs>
    </w:pPr>
    <w:rPr>
      <w:b w:val="0"/>
    </w:rPr>
  </w:style>
  <w:style w:type="paragraph" w:customStyle="1" w:styleId="2601">
    <w:name w:val="xl236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602">
    <w:name w:val="AOSchPartTitle"/>
    <w:basedOn w:val="269"/>
    <w:next w:val="241"/>
    <w:qFormat/>
    <w:uiPriority w:val="0"/>
  </w:style>
  <w:style w:type="paragraph" w:customStyle="1" w:styleId="2603">
    <w:name w:val="样式 标题 3 + 小四 倾斜 首行缩进:  2 字符"/>
    <w:basedOn w:val="7"/>
    <w:qFormat/>
    <w:uiPriority w:val="0"/>
    <w:pPr>
      <w:spacing w:line="480" w:lineRule="exact"/>
      <w:jc w:val="left"/>
    </w:pPr>
    <w:rPr>
      <w:rFonts w:cs="宋体"/>
      <w:i/>
      <w:iCs/>
      <w:color w:val="auto"/>
      <w:szCs w:val="20"/>
      <w:lang w:val="en-US"/>
    </w:rPr>
  </w:style>
  <w:style w:type="paragraph" w:customStyle="1" w:styleId="2604">
    <w:name w:val="列表引导"/>
    <w:basedOn w:val="69"/>
    <w:next w:val="69"/>
    <w:semiHidden/>
    <w:qFormat/>
    <w:uiPriority w:val="0"/>
    <w:pPr>
      <w:widowControl/>
      <w:tabs>
        <w:tab w:val="left" w:pos="720"/>
      </w:tabs>
      <w:overflowPunct w:val="0"/>
      <w:autoSpaceDE w:val="0"/>
      <w:autoSpaceDN w:val="0"/>
      <w:adjustRightInd w:val="0"/>
      <w:spacing w:before="80" w:after="80"/>
      <w:ind w:left="720" w:hanging="360" w:firstLineChars="0"/>
      <w:jc w:val="left"/>
      <w:textAlignment w:val="baseline"/>
    </w:pPr>
    <w:rPr>
      <w:kern w:val="0"/>
      <w:sz w:val="20"/>
      <w:szCs w:val="20"/>
    </w:rPr>
  </w:style>
  <w:style w:type="paragraph" w:customStyle="1" w:styleId="2605">
    <w:name w:val="正文文本 211"/>
    <w:qFormat/>
    <w:uiPriority w:val="99"/>
    <w:pPr>
      <w:widowControl w:val="0"/>
      <w:jc w:val="both"/>
    </w:pPr>
    <w:rPr>
      <w:rFonts w:ascii="Times New Roman" w:hAnsi="Times New Roman" w:eastAsia="ヒラギノ角ゴ Pro W3" w:cs="Times New Roman"/>
      <w:color w:val="000000"/>
      <w:kern w:val="2"/>
      <w:sz w:val="24"/>
      <w:lang w:val="en-US" w:eastAsia="zh-CN" w:bidi="ar-SA"/>
    </w:rPr>
  </w:style>
  <w:style w:type="paragraph" w:customStyle="1" w:styleId="2606">
    <w:name w:val="标题 4111"/>
    <w:basedOn w:val="291"/>
    <w:next w:val="291"/>
    <w:uiPriority w:val="0"/>
    <w:pPr>
      <w:spacing w:before="240" w:after="60"/>
    </w:pPr>
    <w:rPr>
      <w:rFonts w:ascii="黑体" w:eastAsia="黑体" w:cs="Times New Roman"/>
      <w:color w:val="auto"/>
    </w:rPr>
  </w:style>
  <w:style w:type="paragraph" w:customStyle="1" w:styleId="260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8">
    <w:name w:val="一级标题"/>
    <w:basedOn w:val="1"/>
    <w:qFormat/>
    <w:uiPriority w:val="0"/>
    <w:pPr>
      <w:adjustRightInd w:val="0"/>
      <w:snapToGrid w:val="0"/>
      <w:spacing w:before="156" w:beforeLines="50" w:after="156" w:afterLines="50" w:line="480" w:lineRule="exact"/>
      <w:ind w:firstLine="200" w:firstLineChars="200"/>
    </w:pPr>
    <w:rPr>
      <w:rFonts w:ascii="Tahoma" w:hAnsi="Tahoma"/>
      <w:sz w:val="24"/>
      <w:szCs w:val="20"/>
    </w:rPr>
  </w:style>
  <w:style w:type="paragraph" w:customStyle="1" w:styleId="2609">
    <w:name w:val="样式9 Char Char"/>
    <w:basedOn w:val="1"/>
    <w:link w:val="3124"/>
    <w:qFormat/>
    <w:uiPriority w:val="0"/>
    <w:pPr>
      <w:spacing w:line="480" w:lineRule="exact"/>
      <w:ind w:firstLine="480" w:firstLineChars="200"/>
      <w:jc w:val="left"/>
    </w:pPr>
    <w:rPr>
      <w:rFonts w:ascii="宋体" w:hAnsi="宋体"/>
      <w:sz w:val="24"/>
      <w:szCs w:val="28"/>
    </w:rPr>
  </w:style>
  <w:style w:type="paragraph" w:customStyle="1" w:styleId="2610">
    <w:name w:val="封面标题"/>
    <w:basedOn w:val="1"/>
    <w:next w:val="1"/>
    <w:qFormat/>
    <w:uiPriority w:val="0"/>
    <w:pPr>
      <w:tabs>
        <w:tab w:val="center" w:pos="6804"/>
        <w:tab w:val="right" w:pos="7371"/>
      </w:tabs>
      <w:overflowPunct w:val="0"/>
      <w:adjustRightInd w:val="0"/>
      <w:spacing w:line="360" w:lineRule="auto"/>
      <w:jc w:val="center"/>
      <w:textAlignment w:val="baseline"/>
    </w:pPr>
    <w:rPr>
      <w:rFonts w:ascii="Arial" w:eastAsia="黑体"/>
      <w:color w:val="FF0000"/>
      <w:spacing w:val="20"/>
      <w:kern w:val="52"/>
      <w:sz w:val="72"/>
      <w:szCs w:val="20"/>
    </w:rPr>
  </w:style>
  <w:style w:type="paragraph" w:customStyle="1" w:styleId="2611">
    <w:name w:val="样式 正文缩进正文（首行缩进两字）表正文正文非缩进正文（首行缩进两字） Char Char Char Char正文（首..."/>
    <w:basedOn w:val="6"/>
    <w:qFormat/>
    <w:uiPriority w:val="0"/>
    <w:pPr>
      <w:adjustRightInd w:val="0"/>
      <w:snapToGrid w:val="0"/>
      <w:spacing w:beforeLines="50" w:afterLines="50" w:line="312" w:lineRule="auto"/>
      <w:ind w:firstLine="480"/>
    </w:pPr>
    <w:rPr>
      <w:sz w:val="24"/>
      <w:szCs w:val="20"/>
    </w:rPr>
  </w:style>
  <w:style w:type="paragraph" w:customStyle="1" w:styleId="2612">
    <w:name w:val="列表 3H"/>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2613">
    <w:name w:val="环评页角"/>
    <w:basedOn w:val="1"/>
    <w:qFormat/>
    <w:uiPriority w:val="0"/>
    <w:pPr>
      <w:pBdr>
        <w:top w:val="single" w:color="auto" w:sz="4" w:space="1"/>
      </w:pBdr>
    </w:pPr>
    <w:rPr>
      <w:rFonts w:ascii="宋体" w:hAnsi="宋体"/>
      <w:sz w:val="18"/>
      <w:szCs w:val="18"/>
    </w:rPr>
  </w:style>
  <w:style w:type="paragraph" w:customStyle="1" w:styleId="2614">
    <w:name w:val="样式 样式 正文首行缩进 + 首行缩进:  2 字符 + 首行缩进:  2 字符"/>
    <w:basedOn w:val="1"/>
    <w:qFormat/>
    <w:uiPriority w:val="0"/>
    <w:pPr>
      <w:topLinePunct/>
      <w:adjustRightInd w:val="0"/>
      <w:snapToGrid w:val="0"/>
      <w:spacing w:line="360" w:lineRule="auto"/>
      <w:ind w:firstLine="480"/>
      <w:textAlignment w:val="baseline"/>
    </w:pPr>
    <w:rPr>
      <w:rFonts w:hAnsi="宋体" w:eastAsia="Times New Roman"/>
      <w:kern w:val="0"/>
      <w:sz w:val="24"/>
      <w:szCs w:val="20"/>
    </w:rPr>
  </w:style>
  <w:style w:type="paragraph" w:customStyle="1" w:styleId="2615">
    <w:name w:val="xl2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616">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617">
    <w:name w:val="列表 2G"/>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618">
    <w:name w:val="xl2138"/>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Cs w:val="21"/>
    </w:rPr>
  </w:style>
  <w:style w:type="paragraph" w:customStyle="1" w:styleId="2619">
    <w:name w:val="样式 标题 4 + 段前: 0.5 行 段后: 0.5 行"/>
    <w:basedOn w:val="8"/>
    <w:qFormat/>
    <w:uiPriority w:val="0"/>
    <w:pPr>
      <w:snapToGrid/>
      <w:spacing w:beforeLines="50" w:after="290" w:afterLines="50" w:line="240" w:lineRule="auto"/>
    </w:pPr>
    <w:rPr>
      <w:rFonts w:ascii="黑体" w:hAnsi="Courier New" w:eastAsia="黑体"/>
      <w:snapToGrid/>
      <w:color w:val="auto"/>
      <w:kern w:val="44"/>
      <w:szCs w:val="20"/>
    </w:rPr>
  </w:style>
  <w:style w:type="paragraph" w:customStyle="1" w:styleId="2620">
    <w:name w:val="xl4205"/>
    <w:basedOn w:val="1"/>
    <w:qFormat/>
    <w:uiPriority w:val="0"/>
    <w:pPr>
      <w:widowControl/>
      <w:spacing w:before="100" w:beforeAutospacing="1" w:after="100" w:afterAutospacing="1"/>
      <w:jc w:val="left"/>
    </w:pPr>
    <w:rPr>
      <w:kern w:val="0"/>
      <w:sz w:val="24"/>
    </w:rPr>
  </w:style>
  <w:style w:type="paragraph" w:customStyle="1" w:styleId="2621">
    <w:name w:val="样式 目录 1 + 首行缩进:  1.96 字符"/>
    <w:basedOn w:val="62"/>
    <w:qFormat/>
    <w:uiPriority w:val="0"/>
    <w:pPr>
      <w:tabs>
        <w:tab w:val="left" w:pos="480"/>
        <w:tab w:val="left" w:pos="900"/>
        <w:tab w:val="right" w:leader="dot" w:pos="6375"/>
      </w:tabs>
      <w:spacing w:line="240" w:lineRule="auto"/>
      <w:ind w:leftChars="100" w:rightChars="100" w:firstLine="551" w:firstLineChars="196"/>
    </w:pPr>
    <w:rPr>
      <w:rFonts w:cs="宋体"/>
      <w:bCs w:val="0"/>
      <w:caps w:val="0"/>
      <w:sz w:val="21"/>
      <w:szCs w:val="21"/>
    </w:rPr>
  </w:style>
  <w:style w:type="paragraph" w:customStyle="1" w:styleId="2622">
    <w:name w:val="2.1.2.1"/>
    <w:basedOn w:val="1"/>
    <w:link w:val="3025"/>
    <w:qFormat/>
    <w:uiPriority w:val="0"/>
    <w:pPr>
      <w:keepNext/>
      <w:keepLines/>
      <w:adjustRightInd w:val="0"/>
      <w:snapToGrid w:val="0"/>
      <w:spacing w:line="440" w:lineRule="exact"/>
      <w:textAlignment w:val="baseline"/>
      <w:outlineLvl w:val="2"/>
    </w:pPr>
    <w:rPr>
      <w:rFonts w:ascii="黑体" w:hAnsi="宋体" w:eastAsia="黑体" w:cs="宋体"/>
      <w:color w:val="000000"/>
      <w:kern w:val="24"/>
      <w:sz w:val="28"/>
      <w:szCs w:val="28"/>
    </w:rPr>
  </w:style>
  <w:style w:type="paragraph" w:customStyle="1" w:styleId="2623">
    <w:name w:val="工艺正文"/>
    <w:basedOn w:val="1"/>
    <w:qFormat/>
    <w:uiPriority w:val="0"/>
    <w:pPr>
      <w:adjustRightInd w:val="0"/>
      <w:snapToGrid w:val="0"/>
      <w:spacing w:line="360" w:lineRule="auto"/>
      <w:ind w:firstLine="580"/>
    </w:pPr>
    <w:rPr>
      <w:rFonts w:ascii="宋体"/>
      <w:sz w:val="28"/>
      <w:szCs w:val="20"/>
    </w:rPr>
  </w:style>
  <w:style w:type="paragraph" w:customStyle="1" w:styleId="2624">
    <w:name w:val="reader-word-layer reader-word-s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25">
    <w:name w:val="xl20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CC"/>
      <w:kern w:val="0"/>
      <w:szCs w:val="21"/>
    </w:rPr>
  </w:style>
  <w:style w:type="paragraph" w:customStyle="1" w:styleId="2626">
    <w:name w:val="font13"/>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627">
    <w:name w:val="5.1"/>
    <w:basedOn w:val="1482"/>
    <w:qFormat/>
    <w:uiPriority w:val="0"/>
  </w:style>
  <w:style w:type="paragraph" w:customStyle="1" w:styleId="2628">
    <w:name w:val="正文文本 21"/>
    <w:basedOn w:val="1"/>
    <w:qFormat/>
    <w:uiPriority w:val="0"/>
    <w:pPr>
      <w:adjustRightInd w:val="0"/>
      <w:ind w:left="425"/>
      <w:jc w:val="left"/>
      <w:textAlignment w:val="baseline"/>
    </w:pPr>
    <w:rPr>
      <w:rFonts w:ascii="宋体"/>
      <w:kern w:val="0"/>
      <w:sz w:val="24"/>
      <w:szCs w:val="20"/>
    </w:rPr>
  </w:style>
  <w:style w:type="paragraph" w:customStyle="1" w:styleId="2629">
    <w:name w:val="样式 4级 + 段前: 0.5 行 段后: 0.5 行"/>
    <w:basedOn w:val="544"/>
    <w:semiHidden/>
    <w:qFormat/>
    <w:uiPriority w:val="0"/>
    <w:pPr>
      <w:spacing w:before="156" w:beforeLines="50" w:after="156" w:afterLines="50" w:line="440" w:lineRule="exact"/>
      <w:jc w:val="left"/>
    </w:pPr>
    <w:rPr>
      <w:rFonts w:eastAsia="黑体" w:cs="宋体"/>
      <w:b w:val="0"/>
      <w:bCs w:val="0"/>
      <w:szCs w:val="20"/>
    </w:rPr>
  </w:style>
  <w:style w:type="paragraph" w:customStyle="1" w:styleId="2630">
    <w:name w:val="封面正文"/>
    <w:qFormat/>
    <w:uiPriority w:val="0"/>
    <w:pPr>
      <w:jc w:val="both"/>
    </w:pPr>
    <w:rPr>
      <w:rFonts w:ascii="Times New Roman" w:hAnsi="Times New Roman" w:eastAsia="宋体" w:cs="Times New Roman"/>
      <w:lang w:val="en-US" w:eastAsia="zh-CN" w:bidi="ar-SA"/>
    </w:rPr>
  </w:style>
  <w:style w:type="paragraph" w:customStyle="1" w:styleId="2631">
    <w:name w:val="列表 4S"/>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632">
    <w:name w:val="生态正文01"/>
    <w:basedOn w:val="640"/>
    <w:semiHidden/>
    <w:qFormat/>
    <w:uiPriority w:val="99"/>
    <w:pPr>
      <w:spacing w:line="540" w:lineRule="exact"/>
      <w:ind w:firstLine="560"/>
    </w:pPr>
    <w:rPr>
      <w:rFonts w:eastAsia="仿宋_GB2312"/>
      <w:bCs/>
      <w:sz w:val="28"/>
    </w:rPr>
  </w:style>
  <w:style w:type="paragraph" w:customStyle="1" w:styleId="26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634">
    <w:name w:val="正文(表格内容)"/>
    <w:basedOn w:val="1"/>
    <w:qFormat/>
    <w:uiPriority w:val="0"/>
    <w:pPr>
      <w:spacing w:line="300" w:lineRule="auto"/>
    </w:pPr>
  </w:style>
  <w:style w:type="paragraph" w:customStyle="1" w:styleId="2635">
    <w:name w:val="样式 仿宋_GB2312 四号 行距: 固定值 22 磅 首行缩进:  2 字符"/>
    <w:basedOn w:val="1"/>
    <w:semiHidden/>
    <w:qFormat/>
    <w:uiPriority w:val="99"/>
    <w:pPr>
      <w:spacing w:line="440" w:lineRule="exact"/>
      <w:ind w:firstLine="560" w:firstLineChars="200"/>
    </w:pPr>
    <w:rPr>
      <w:rFonts w:ascii="仿宋_GB2312" w:eastAsia="仿宋_GB2312"/>
      <w:sz w:val="24"/>
      <w:szCs w:val="20"/>
    </w:rPr>
  </w:style>
  <w:style w:type="paragraph" w:customStyle="1" w:styleId="2636">
    <w:name w:val="目录 112"/>
    <w:basedOn w:val="291"/>
    <w:next w:val="291"/>
    <w:qFormat/>
    <w:uiPriority w:val="0"/>
    <w:rPr>
      <w:rFonts w:ascii="黑体" w:eastAsia="黑体" w:cs="Times New Roman"/>
      <w:color w:val="auto"/>
    </w:rPr>
  </w:style>
  <w:style w:type="paragraph" w:customStyle="1" w:styleId="2637">
    <w:name w:val="Char Char Char Char Char Char Char Char Char Char Char"/>
    <w:basedOn w:val="1"/>
    <w:qFormat/>
    <w:uiPriority w:val="0"/>
  </w:style>
  <w:style w:type="paragraph" w:customStyle="1" w:styleId="2638">
    <w:name w:val="二级小四标题"/>
    <w:basedOn w:val="223"/>
    <w:semiHidden/>
    <w:qFormat/>
    <w:uiPriority w:val="99"/>
    <w:pPr>
      <w:keepNext w:val="0"/>
      <w:adjustRightInd/>
      <w:spacing w:before="0" w:after="0" w:line="420" w:lineRule="exact"/>
      <w:jc w:val="both"/>
      <w:outlineLvl w:val="1"/>
    </w:pPr>
    <w:rPr>
      <w:b/>
      <w:snapToGrid w:val="0"/>
      <w:sz w:val="24"/>
      <w:szCs w:val="24"/>
    </w:rPr>
  </w:style>
  <w:style w:type="paragraph" w:customStyle="1" w:styleId="2639">
    <w:name w:val=" Char Char Char Char Char Char Char Char Char Char Char Char Char Char Char Char Char Char Char Char Char Char"/>
    <w:basedOn w:val="1"/>
    <w:next w:val="1"/>
    <w:uiPriority w:val="0"/>
    <w:pPr>
      <w:spacing w:line="360" w:lineRule="auto"/>
      <w:ind w:firstLine="200" w:firstLineChars="200"/>
    </w:pPr>
    <w:rPr>
      <w:rFonts w:ascii="宋体" w:hAnsi="宋体"/>
      <w:snapToGrid w:val="0"/>
      <w:kern w:val="0"/>
      <w:sz w:val="24"/>
      <w:szCs w:val="20"/>
    </w:rPr>
  </w:style>
  <w:style w:type="paragraph" w:customStyle="1" w:styleId="2640">
    <w:name w:val="注："/>
    <w:next w:val="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641">
    <w:name w:val="样式 标题 2标题 21标题 121节H2SeHead wsa2标题 1.1 + 黑体 四号 非加粗"/>
    <w:basedOn w:val="5"/>
    <w:qFormat/>
    <w:uiPriority w:val="0"/>
    <w:pPr>
      <w:tabs>
        <w:tab w:val="left" w:pos="567"/>
      </w:tabs>
      <w:adjustRightInd/>
      <w:snapToGrid/>
      <w:spacing w:before="260" w:after="260" w:line="416" w:lineRule="auto"/>
      <w:ind w:left="567" w:hanging="567"/>
    </w:pPr>
    <w:rPr>
      <w:rFonts w:hAnsi="黑体"/>
      <w:bCs w:val="0"/>
      <w:sz w:val="28"/>
      <w:szCs w:val="32"/>
    </w:rPr>
  </w:style>
  <w:style w:type="paragraph" w:customStyle="1" w:styleId="2642">
    <w:name w:val="样式 表格2 + 行距: 最小值 16 磅"/>
    <w:basedOn w:val="1"/>
    <w:semiHidden/>
    <w:qFormat/>
    <w:uiPriority w:val="99"/>
    <w:pPr>
      <w:spacing w:line="360" w:lineRule="atLeast"/>
      <w:jc w:val="center"/>
    </w:pPr>
    <w:rPr>
      <w:rFonts w:cs="宋体"/>
      <w:szCs w:val="20"/>
    </w:rPr>
  </w:style>
  <w:style w:type="paragraph" w:customStyle="1" w:styleId="2643">
    <w:name w:val="列表 3G"/>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2644">
    <w:name w:val="标题 1 + 段前: 0.5 行 段后: 0.5 行1"/>
    <w:basedOn w:val="1"/>
    <w:qFormat/>
    <w:uiPriority w:val="0"/>
    <w:pPr>
      <w:spacing w:before="120" w:after="120"/>
      <w:jc w:val="left"/>
      <w:outlineLvl w:val="0"/>
    </w:pPr>
    <w:rPr>
      <w:rFonts w:eastAsia="黑体" w:cs="宋体"/>
      <w:sz w:val="28"/>
      <w:szCs w:val="20"/>
    </w:rPr>
  </w:style>
  <w:style w:type="paragraph" w:customStyle="1" w:styleId="2645">
    <w:name w:val="日期11"/>
    <w:basedOn w:val="1"/>
    <w:next w:val="1"/>
    <w:qFormat/>
    <w:uiPriority w:val="0"/>
    <w:pPr>
      <w:adjustRightInd w:val="0"/>
      <w:spacing w:line="360" w:lineRule="atLeast"/>
      <w:textAlignment w:val="baseline"/>
    </w:pPr>
    <w:rPr>
      <w:rFonts w:ascii="宋体"/>
      <w:spacing w:val="20"/>
      <w:kern w:val="0"/>
      <w:sz w:val="28"/>
      <w:szCs w:val="20"/>
    </w:rPr>
  </w:style>
  <w:style w:type="paragraph" w:customStyle="1" w:styleId="2646">
    <w:name w:val="Char Char Char Char Char Char Char Char Char Char Char Char Char Char Char Char Char Char Char Char Char Char Char Char Char Char Char Char Char Char Char Char Char"/>
    <w:basedOn w:val="1"/>
    <w:semiHidden/>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2647">
    <w:name w:val="xl238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648">
    <w:name w:val="xl16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b/>
      <w:bCs/>
      <w:kern w:val="0"/>
      <w:szCs w:val="21"/>
    </w:rPr>
  </w:style>
  <w:style w:type="paragraph" w:customStyle="1" w:styleId="2649">
    <w:name w:val="样式 标题 1 + (中文) 楷体_GB2312 段前: 15.6 磅 段后: 7.8 磅 行距: 固定值 25 磅"/>
    <w:basedOn w:val="4"/>
    <w:qFormat/>
    <w:uiPriority w:val="0"/>
    <w:pPr>
      <w:spacing w:before="312" w:after="156" w:line="640" w:lineRule="exact"/>
      <w:jc w:val="both"/>
    </w:pPr>
    <w:rPr>
      <w:rFonts w:ascii="Times New Roman" w:hAnsi="Times New Roman" w:cs="宋体"/>
      <w:b w:val="0"/>
      <w:sz w:val="32"/>
      <w:szCs w:val="20"/>
    </w:rPr>
  </w:style>
  <w:style w:type="paragraph" w:customStyle="1" w:styleId="2650">
    <w:name w:val="4 Char"/>
    <w:basedOn w:val="1"/>
    <w:qFormat/>
    <w:uiPriority w:val="0"/>
  </w:style>
  <w:style w:type="paragraph" w:customStyle="1" w:styleId="2651">
    <w:name w:val="xl4227"/>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left"/>
    </w:pPr>
    <w:rPr>
      <w:rFonts w:ascii="Arial" w:hAnsi="Arial" w:cs="Arial"/>
      <w:b/>
      <w:bCs/>
      <w:kern w:val="0"/>
      <w:szCs w:val="21"/>
    </w:rPr>
  </w:style>
  <w:style w:type="paragraph" w:customStyle="1" w:styleId="2652">
    <w:name w:val="Char Char Char Char Char Char Char Char Char Char1"/>
    <w:basedOn w:val="1"/>
    <w:qFormat/>
    <w:uiPriority w:val="0"/>
    <w:rPr>
      <w:rFonts w:ascii="宋体" w:hAnsi="宋体" w:cs="宋体"/>
      <w:color w:val="000000"/>
      <w:szCs w:val="21"/>
    </w:rPr>
  </w:style>
  <w:style w:type="paragraph" w:customStyle="1" w:styleId="2653">
    <w:name w:val="正文文字缩进1"/>
    <w:basedOn w:val="3"/>
    <w:qFormat/>
    <w:uiPriority w:val="0"/>
    <w:pPr>
      <w:spacing w:line="360" w:lineRule="auto"/>
      <w:ind w:firstLine="560" w:firstLineChars="200"/>
    </w:pPr>
    <w:rPr>
      <w:rFonts w:hAnsi="宋体"/>
      <w:sz w:val="28"/>
      <w:szCs w:val="20"/>
    </w:rPr>
  </w:style>
  <w:style w:type="paragraph" w:customStyle="1" w:styleId="2654">
    <w:name w:val="xl23702"/>
    <w:basedOn w:val="1"/>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2655">
    <w:name w:val="列表(L)"/>
    <w:basedOn w:val="69"/>
    <w:link w:val="3637"/>
    <w:qFormat/>
    <w:uiPriority w:val="0"/>
    <w:pPr>
      <w:snapToGrid w:val="0"/>
      <w:ind w:left="0" w:firstLine="0" w:firstLineChars="0"/>
    </w:pPr>
    <w:rPr>
      <w:rFonts w:ascii="宋体" w:hAnsi="宋体" w:cs="宋体"/>
      <w:kern w:val="0"/>
      <w:sz w:val="20"/>
      <w:szCs w:val="20"/>
    </w:rPr>
  </w:style>
  <w:style w:type="paragraph" w:customStyle="1" w:styleId="2656">
    <w:name w:val="xl237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 w:val="24"/>
    </w:rPr>
  </w:style>
  <w:style w:type="paragraph" w:customStyle="1" w:styleId="2657">
    <w:name w:val="Char211"/>
    <w:basedOn w:val="1"/>
    <w:uiPriority w:val="0"/>
    <w:pPr>
      <w:widowControl/>
      <w:spacing w:beforeLines="50" w:afterLines="50" w:line="400" w:lineRule="exact"/>
      <w:jc w:val="center"/>
    </w:pPr>
    <w:rPr>
      <w:sz w:val="24"/>
      <w:szCs w:val="20"/>
    </w:rPr>
  </w:style>
  <w:style w:type="paragraph" w:customStyle="1" w:styleId="2658">
    <w:name w:val="xl10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2"/>
      <w:szCs w:val="22"/>
    </w:rPr>
  </w:style>
  <w:style w:type="paragraph" w:customStyle="1" w:styleId="2659">
    <w:name w:val="样式 段落1 + 自动设置"/>
    <w:basedOn w:val="2264"/>
    <w:qFormat/>
    <w:uiPriority w:val="0"/>
    <w:pPr>
      <w:ind w:firstLine="840" w:firstLineChars="400"/>
      <w:jc w:val="both"/>
    </w:pPr>
    <w:rPr>
      <w:rFonts w:ascii="黑体" w:hAnsi="宋体"/>
      <w:bCs w:val="0"/>
      <w:spacing w:val="0"/>
      <w:szCs w:val="21"/>
    </w:rPr>
  </w:style>
  <w:style w:type="paragraph" w:customStyle="1" w:styleId="2660">
    <w:name w:val="正文文本 2111"/>
    <w:uiPriority w:val="0"/>
    <w:pPr>
      <w:widowControl w:val="0"/>
      <w:jc w:val="both"/>
    </w:pPr>
    <w:rPr>
      <w:rFonts w:ascii="Times New Roman" w:hAnsi="Times New Roman" w:eastAsia="ヒラギノ角ゴ Pro W3" w:cs="Times New Roman"/>
      <w:color w:val="000000"/>
      <w:kern w:val="2"/>
      <w:sz w:val="24"/>
      <w:lang w:val="en-US" w:eastAsia="zh-CN" w:bidi="ar-SA"/>
    </w:rPr>
  </w:style>
  <w:style w:type="paragraph" w:customStyle="1" w:styleId="2661">
    <w:name w:val="标题3.最后修改"/>
    <w:basedOn w:val="1"/>
    <w:semiHidden/>
    <w:qFormat/>
    <w:uiPriority w:val="99"/>
    <w:pPr>
      <w:keepNext/>
      <w:keepLines/>
      <w:adjustRightInd w:val="0"/>
      <w:spacing w:beforeLines="50" w:line="360" w:lineRule="auto"/>
      <w:ind w:firstLine="482" w:firstLineChars="200"/>
      <w:outlineLvl w:val="2"/>
    </w:pPr>
    <w:rPr>
      <w:rFonts w:ascii="宋体" w:hAnsi="宋体" w:cs="宋体"/>
      <w:b/>
      <w:bCs/>
      <w:kern w:val="0"/>
      <w:sz w:val="24"/>
      <w:szCs w:val="20"/>
    </w:rPr>
  </w:style>
  <w:style w:type="paragraph" w:customStyle="1" w:styleId="2662">
    <w:name w:val="表格内容1"/>
    <w:basedOn w:val="20"/>
    <w:qFormat/>
    <w:uiPriority w:val="0"/>
    <w:pPr>
      <w:tabs>
        <w:tab w:val="left" w:pos="2880"/>
      </w:tabs>
      <w:adjustRightInd w:val="0"/>
      <w:snapToGrid w:val="0"/>
      <w:jc w:val="center"/>
    </w:pPr>
    <w:rPr>
      <w:rFonts w:ascii="Times New Roman" w:hAnsi="Times New Roman"/>
      <w:bCs/>
      <w:kern w:val="0"/>
      <w:sz w:val="18"/>
      <w:szCs w:val="21"/>
    </w:rPr>
  </w:style>
  <w:style w:type="paragraph" w:customStyle="1" w:styleId="2663">
    <w:name w:val="album-div"/>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64">
    <w:name w:val="正文首缩"/>
    <w:basedOn w:val="19"/>
    <w:link w:val="3755"/>
    <w:qFormat/>
    <w:uiPriority w:val="0"/>
    <w:pPr>
      <w:snapToGrid w:val="0"/>
      <w:spacing w:after="80"/>
      <w:ind w:firstLine="454"/>
    </w:pPr>
    <w:rPr>
      <w:sz w:val="24"/>
    </w:rPr>
  </w:style>
  <w:style w:type="paragraph" w:customStyle="1" w:styleId="2665">
    <w:name w:val="xl4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666">
    <w:name w:val="Char Char Char Char Char Char Char Char Char Char11"/>
    <w:basedOn w:val="1"/>
    <w:qFormat/>
    <w:uiPriority w:val="0"/>
  </w:style>
  <w:style w:type="paragraph" w:customStyle="1" w:styleId="2667">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668">
    <w:name w:val="xl4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CC"/>
      <w:kern w:val="0"/>
      <w:szCs w:val="21"/>
    </w:rPr>
  </w:style>
  <w:style w:type="paragraph" w:customStyle="1" w:styleId="2669">
    <w:name w:val="正文内容"/>
    <w:basedOn w:val="1"/>
    <w:link w:val="3801"/>
    <w:qFormat/>
    <w:uiPriority w:val="0"/>
    <w:pPr>
      <w:spacing w:line="360" w:lineRule="auto"/>
      <w:ind w:firstLine="200" w:firstLineChars="200"/>
    </w:pPr>
    <w:rPr>
      <w:rFonts w:cs="宋体"/>
      <w:sz w:val="24"/>
      <w:szCs w:val="20"/>
    </w:rPr>
  </w:style>
  <w:style w:type="paragraph" w:customStyle="1" w:styleId="2670">
    <w:name w:val="列表D"/>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2671">
    <w:name w:val="xl4337"/>
    <w:basedOn w:val="1"/>
    <w:qFormat/>
    <w:uiPriority w:val="99"/>
    <w:pPr>
      <w:widowControl/>
      <w:pBdr>
        <w:top w:val="single" w:color="auto" w:sz="4" w:space="0"/>
        <w:bottom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2672">
    <w:name w:val="黑体标题 Char"/>
    <w:basedOn w:val="1"/>
    <w:link w:val="3490"/>
    <w:semiHidden/>
    <w:qFormat/>
    <w:uiPriority w:val="0"/>
    <w:pPr>
      <w:spacing w:line="500" w:lineRule="exact"/>
      <w:ind w:firstLine="560" w:firstLineChars="200"/>
    </w:pPr>
    <w:rPr>
      <w:rFonts w:ascii="宋体" w:hAnsi="宋体"/>
      <w:kern w:val="0"/>
      <w:sz w:val="28"/>
      <w:szCs w:val="20"/>
    </w:rPr>
  </w:style>
  <w:style w:type="paragraph" w:customStyle="1" w:styleId="2673">
    <w:name w:val="xl94"/>
    <w:basedOn w:val="1"/>
    <w:qFormat/>
    <w:uiPriority w:val="0"/>
    <w:pPr>
      <w:widowControl/>
      <w:spacing w:before="100" w:beforeAutospacing="1" w:after="100" w:afterAutospacing="1"/>
      <w:jc w:val="center"/>
    </w:pPr>
    <w:rPr>
      <w:rFonts w:eastAsia="Arial Unicode MS"/>
      <w:kern w:val="0"/>
      <w:sz w:val="20"/>
      <w:szCs w:val="20"/>
    </w:rPr>
  </w:style>
  <w:style w:type="paragraph" w:customStyle="1" w:styleId="2674">
    <w:name w:val="xl237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675">
    <w:name w:val="正文标准样式"/>
    <w:basedOn w:val="1"/>
    <w:qFormat/>
    <w:uiPriority w:val="0"/>
    <w:pPr>
      <w:adjustRightInd w:val="0"/>
      <w:spacing w:line="300" w:lineRule="auto"/>
      <w:ind w:firstLine="482"/>
      <w:textAlignment w:val="baseline"/>
    </w:pPr>
    <w:rPr>
      <w:kern w:val="0"/>
      <w:sz w:val="24"/>
      <w:szCs w:val="20"/>
    </w:rPr>
  </w:style>
  <w:style w:type="paragraph" w:customStyle="1" w:styleId="2676">
    <w:name w:val="xl2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2677">
    <w:name w:val="xl237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E46D0A"/>
      <w:kern w:val="0"/>
      <w:szCs w:val="21"/>
    </w:rPr>
  </w:style>
  <w:style w:type="paragraph" w:customStyle="1" w:styleId="2678">
    <w:name w:val="xl237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679">
    <w:name w:val="样式 正文 + 首行缩进:  2 字符 + 宋体 四号 首行缩进:  2 字符"/>
    <w:basedOn w:val="1"/>
    <w:qFormat/>
    <w:uiPriority w:val="0"/>
    <w:pPr>
      <w:spacing w:line="480" w:lineRule="exact"/>
      <w:ind w:firstLine="200" w:firstLineChars="200"/>
    </w:pPr>
    <w:rPr>
      <w:rFonts w:ascii="宋体" w:hAnsi="宋体"/>
      <w:sz w:val="28"/>
      <w:szCs w:val="20"/>
    </w:rPr>
  </w:style>
  <w:style w:type="paragraph" w:customStyle="1" w:styleId="2680">
    <w:name w:val="标1"/>
    <w:basedOn w:val="4"/>
    <w:qFormat/>
    <w:uiPriority w:val="0"/>
    <w:pPr>
      <w:overflowPunct w:val="0"/>
      <w:spacing w:before="120" w:after="120" w:line="360" w:lineRule="auto"/>
      <w:jc w:val="both"/>
      <w:textAlignment w:val="baseline"/>
    </w:pPr>
    <w:rPr>
      <w:rFonts w:ascii="黑体" w:hAnsi="宋体" w:eastAsia="黑体" w:cs="Times New Roman"/>
      <w:b w:val="0"/>
      <w:bCs/>
      <w:color w:val="000000"/>
      <w:sz w:val="28"/>
      <w:szCs w:val="20"/>
    </w:rPr>
  </w:style>
  <w:style w:type="paragraph" w:customStyle="1" w:styleId="2681">
    <w:name w:val="xl201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2682">
    <w:name w:val="AODefHead"/>
    <w:basedOn w:val="239"/>
    <w:next w:val="997"/>
    <w:qFormat/>
    <w:uiPriority w:val="0"/>
    <w:pPr>
      <w:tabs>
        <w:tab w:val="left" w:pos="720"/>
      </w:tabs>
      <w:ind w:left="720" w:hanging="720"/>
      <w:outlineLvl w:val="5"/>
    </w:pPr>
  </w:style>
  <w:style w:type="paragraph" w:customStyle="1" w:styleId="2683">
    <w:name w:val="Char11"/>
    <w:basedOn w:val="1"/>
    <w:qFormat/>
    <w:uiPriority w:val="0"/>
  </w:style>
  <w:style w:type="paragraph" w:customStyle="1" w:styleId="2684">
    <w:name w:val="四级"/>
    <w:basedOn w:val="8"/>
    <w:qFormat/>
    <w:uiPriority w:val="0"/>
    <w:pPr>
      <w:keepLines/>
      <w:snapToGrid/>
      <w:spacing w:before="10" w:after="10" w:line="440" w:lineRule="exact"/>
      <w:jc w:val="left"/>
    </w:pPr>
    <w:rPr>
      <w:rFonts w:ascii="Times New Roman" w:hAnsi="Times New Roman" w:eastAsia="黑体"/>
      <w:bCs/>
      <w:snapToGrid/>
      <w:color w:val="auto"/>
      <w:szCs w:val="28"/>
    </w:rPr>
  </w:style>
  <w:style w:type="paragraph" w:customStyle="1" w:styleId="2685">
    <w:name w:val="样式 标题 3条标题1.1.1标题 3 Char节标题1.1.1条标题1.1.1.13h33rd levelH3...1"/>
    <w:basedOn w:val="7"/>
    <w:qFormat/>
    <w:uiPriority w:val="0"/>
    <w:pPr>
      <w:spacing w:before="0" w:after="0"/>
    </w:pPr>
    <w:rPr>
      <w:rFonts w:ascii="宋体" w:hAnsi="宋体"/>
      <w:b w:val="0"/>
      <w:bCs w:val="0"/>
      <w:color w:val="auto"/>
      <w:kern w:val="0"/>
      <w:sz w:val="28"/>
      <w:szCs w:val="20"/>
      <w:lang w:val="en-US"/>
    </w:rPr>
  </w:style>
  <w:style w:type="paragraph" w:customStyle="1" w:styleId="2686">
    <w:name w:val="列表 5S"/>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687">
    <w:name w:val="9.1NEW"/>
    <w:basedOn w:val="1"/>
    <w:qFormat/>
    <w:uiPriority w:val="0"/>
    <w:pPr>
      <w:keepNext/>
      <w:keepLines/>
      <w:tabs>
        <w:tab w:val="left" w:pos="567"/>
      </w:tabs>
      <w:adjustRightInd w:val="0"/>
      <w:snapToGrid w:val="0"/>
      <w:spacing w:line="440" w:lineRule="exact"/>
      <w:jc w:val="left"/>
      <w:outlineLvl w:val="1"/>
    </w:pPr>
    <w:rPr>
      <w:rFonts w:ascii="黑体" w:hAnsi="宋体" w:eastAsia="黑体"/>
      <w:bCs/>
      <w:sz w:val="28"/>
      <w:szCs w:val="28"/>
    </w:rPr>
  </w:style>
  <w:style w:type="paragraph" w:customStyle="1" w:styleId="2688">
    <w:name w:val="xl237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2689">
    <w:name w:val="Char4"/>
    <w:basedOn w:val="1"/>
    <w:qFormat/>
    <w:uiPriority w:val="0"/>
    <w:rPr>
      <w:sz w:val="24"/>
    </w:rPr>
  </w:style>
  <w:style w:type="paragraph" w:customStyle="1" w:styleId="2690">
    <w:name w:val="样式 正文001 + 首行缩进:  0.85 厘米"/>
    <w:basedOn w:val="154"/>
    <w:semiHidden/>
    <w:qFormat/>
    <w:uiPriority w:val="99"/>
    <w:pPr>
      <w:spacing w:line="460" w:lineRule="exact"/>
    </w:pPr>
    <w:rPr>
      <w:rFonts w:ascii="Arial" w:hAnsi="Arial"/>
    </w:rPr>
  </w:style>
  <w:style w:type="paragraph" w:customStyle="1" w:styleId="2691">
    <w:name w:val="xl2046"/>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Arial" w:hAnsi="Arial" w:cs="Arial"/>
      <w:b/>
      <w:bCs/>
      <w:kern w:val="0"/>
      <w:szCs w:val="21"/>
    </w:rPr>
  </w:style>
  <w:style w:type="paragraph" w:customStyle="1" w:styleId="2692">
    <w:name w:val="cauc-TB"/>
    <w:qFormat/>
    <w:uiPriority w:val="0"/>
    <w:pPr>
      <w:jc w:val="center"/>
    </w:pPr>
    <w:rPr>
      <w:rFonts w:ascii="Times New Roman" w:hAnsi="Times New Roman" w:eastAsia="宋体" w:cs="Times New Roman"/>
      <w:kern w:val="2"/>
      <w:sz w:val="24"/>
      <w:lang w:val="en-US" w:eastAsia="zh-CN" w:bidi="ar-SA"/>
    </w:rPr>
  </w:style>
  <w:style w:type="paragraph" w:customStyle="1" w:styleId="2693">
    <w:name w:val="AOTOCTitle"/>
    <w:basedOn w:val="345"/>
    <w:next w:val="445"/>
    <w:qFormat/>
    <w:uiPriority w:val="0"/>
    <w:pPr>
      <w:jc w:val="center"/>
    </w:pPr>
    <w:rPr>
      <w:b/>
      <w:caps/>
    </w:rPr>
  </w:style>
  <w:style w:type="paragraph" w:customStyle="1" w:styleId="2694">
    <w:name w:val="xl999"/>
    <w:basedOn w:val="1"/>
    <w:uiPriority w:val="0"/>
    <w:pPr>
      <w:widowControl/>
      <w:spacing w:before="100" w:beforeAutospacing="1" w:after="100" w:afterAutospacing="1"/>
      <w:jc w:val="left"/>
      <w:textAlignment w:val="bottom"/>
    </w:pPr>
    <w:rPr>
      <w:rFonts w:ascii="宋体" w:hAnsi="宋体" w:cs="宋体"/>
      <w:kern w:val="0"/>
      <w:sz w:val="28"/>
      <w:szCs w:val="28"/>
    </w:rPr>
  </w:style>
  <w:style w:type="paragraph" w:customStyle="1" w:styleId="2695">
    <w:name w:val="列表 1A"/>
    <w:basedOn w:val="265"/>
    <w:qFormat/>
    <w:uiPriority w:val="0"/>
    <w:pPr>
      <w:tabs>
        <w:tab w:val="left" w:pos="907"/>
        <w:tab w:val="clear" w:pos="432"/>
      </w:tabs>
      <w:ind w:left="907" w:hanging="567"/>
    </w:pPr>
  </w:style>
  <w:style w:type="paragraph" w:customStyle="1" w:styleId="2696">
    <w:name w:val="xl1969"/>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Arial" w:hAnsi="Arial" w:cs="Arial"/>
      <w:kern w:val="0"/>
      <w:szCs w:val="21"/>
    </w:rPr>
  </w:style>
  <w:style w:type="paragraph" w:customStyle="1" w:styleId="2697">
    <w:name w:val="101char0123"/>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698">
    <w:name w:val=" Char Char Char1 Char Char Char"/>
    <w:basedOn w:val="1"/>
    <w:qFormat/>
    <w:uiPriority w:val="0"/>
  </w:style>
  <w:style w:type="paragraph" w:customStyle="1" w:styleId="2699">
    <w:name w:val="表头 Char Char1"/>
    <w:basedOn w:val="1"/>
    <w:qFormat/>
    <w:uiPriority w:val="99"/>
    <w:pPr>
      <w:tabs>
        <w:tab w:val="left" w:pos="1021"/>
      </w:tabs>
      <w:spacing w:before="60"/>
      <w:ind w:firstLine="480"/>
      <w:jc w:val="center"/>
    </w:pPr>
    <w:rPr>
      <w:rFonts w:ascii="宋体" w:hAnsi="宋体"/>
      <w:kern w:val="24"/>
      <w:sz w:val="24"/>
    </w:rPr>
  </w:style>
  <w:style w:type="paragraph" w:customStyle="1" w:styleId="2700">
    <w:name w:val="??"/>
    <w:qFormat/>
    <w:uiPriority w:val="0"/>
    <w:pPr>
      <w:widowControl w:val="0"/>
      <w:autoSpaceDE w:val="0"/>
      <w:autoSpaceDN w:val="0"/>
      <w:adjustRightInd w:val="0"/>
      <w:spacing w:line="460" w:lineRule="exact"/>
      <w:ind w:firstLine="510"/>
      <w:textAlignment w:val="baseline"/>
    </w:pPr>
    <w:rPr>
      <w:rFonts w:ascii="Times New Roman" w:hAnsi="Times New Roman" w:eastAsia="宋体" w:cs="Times New Roman"/>
      <w:sz w:val="24"/>
      <w:lang w:val="en-US" w:eastAsia="zh-CN" w:bidi="ar-SA"/>
    </w:rPr>
  </w:style>
  <w:style w:type="paragraph" w:customStyle="1" w:styleId="2701">
    <w:name w:val="样式 标题4 + 黑色 段前: 7.8 磅 段后: 7.8 磅"/>
    <w:basedOn w:val="1"/>
    <w:qFormat/>
    <w:uiPriority w:val="0"/>
    <w:pPr>
      <w:ind w:firstLine="480" w:firstLineChars="200"/>
    </w:pPr>
    <w:rPr>
      <w:bCs/>
      <w:sz w:val="24"/>
    </w:rPr>
  </w:style>
  <w:style w:type="paragraph" w:customStyle="1" w:styleId="2702">
    <w:name w:val="xl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2703">
    <w:name w:val="标题003"/>
    <w:basedOn w:val="1"/>
    <w:qFormat/>
    <w:uiPriority w:val="99"/>
    <w:pPr>
      <w:spacing w:before="120" w:line="440" w:lineRule="exact"/>
      <w:outlineLvl w:val="2"/>
    </w:pPr>
    <w:rPr>
      <w:b/>
      <w:sz w:val="27"/>
      <w:szCs w:val="20"/>
    </w:rPr>
  </w:style>
  <w:style w:type="paragraph" w:customStyle="1" w:styleId="2704">
    <w:name w:val="小节标题"/>
    <w:basedOn w:val="1"/>
    <w:next w:val="1"/>
    <w:qFormat/>
    <w:uiPriority w:val="0"/>
    <w:pPr>
      <w:widowControl/>
      <w:spacing w:before="175" w:after="102" w:line="351" w:lineRule="atLeast"/>
      <w:textAlignment w:val="baseline"/>
    </w:pPr>
    <w:rPr>
      <w:rFonts w:eastAsia="黑体"/>
      <w:color w:val="000000"/>
      <w:kern w:val="0"/>
      <w:szCs w:val="20"/>
      <w:u w:val="none" w:color="000000"/>
    </w:rPr>
  </w:style>
  <w:style w:type="paragraph" w:customStyle="1" w:styleId="2705">
    <w:name w:val="xl1987"/>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center"/>
    </w:pPr>
    <w:rPr>
      <w:rFonts w:ascii="Arial" w:hAnsi="Arial" w:cs="Arial"/>
      <w:b/>
      <w:bCs/>
      <w:kern w:val="0"/>
      <w:szCs w:val="21"/>
    </w:rPr>
  </w:style>
  <w:style w:type="paragraph" w:customStyle="1" w:styleId="2706">
    <w:name w:val="列表 2C"/>
    <w:basedOn w:val="41"/>
    <w:qFormat/>
    <w:uiPriority w:val="0"/>
    <w:pPr>
      <w:suppressLineNumbers w:val="0"/>
      <w:tabs>
        <w:tab w:val="left" w:pos="1275"/>
      </w:tabs>
      <w:suppressAutoHyphens w:val="0"/>
      <w:autoSpaceDE/>
      <w:autoSpaceDN/>
      <w:adjustRightInd/>
      <w:spacing w:before="100" w:beforeAutospacing="1" w:after="100" w:afterAutospacing="1" w:line="288" w:lineRule="auto"/>
      <w:ind w:left="1275" w:hanging="705"/>
      <w:textAlignment w:val="auto"/>
    </w:pPr>
    <w:rPr>
      <w:rFonts w:ascii="Arial" w:hAnsi="Arial" w:eastAsia="宋体"/>
      <w:color w:val="FFFF99"/>
      <w:w w:val="100"/>
      <w:kern w:val="2"/>
      <w:sz w:val="24"/>
    </w:rPr>
  </w:style>
  <w:style w:type="paragraph" w:customStyle="1" w:styleId="2707">
    <w:name w:val="样式 标题 2wang2 + 段前: 0.5 行 段后: 0.5 行"/>
    <w:basedOn w:val="5"/>
    <w:semiHidden/>
    <w:qFormat/>
    <w:uiPriority w:val="0"/>
    <w:pPr>
      <w:adjustRightInd/>
      <w:snapToGrid/>
      <w:spacing w:before="156" w:beforeLines="50" w:after="156" w:afterLines="50" w:line="440" w:lineRule="exact"/>
      <w:jc w:val="left"/>
    </w:pPr>
    <w:rPr>
      <w:rFonts w:ascii="Times New Roman" w:hAnsi="Times New Roman" w:cs="宋体"/>
      <w:bCs w:val="0"/>
      <w:szCs w:val="20"/>
    </w:rPr>
  </w:style>
  <w:style w:type="paragraph" w:customStyle="1" w:styleId="2708">
    <w:name w:val="xl2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2709">
    <w:name w:val="样式 一大点 + 段前: 0.5 行 段后: 0.5 行1"/>
    <w:basedOn w:val="1"/>
    <w:qFormat/>
    <w:uiPriority w:val="0"/>
    <w:pPr>
      <w:keepNext/>
      <w:keepLines/>
      <w:widowControl/>
      <w:overflowPunct w:val="0"/>
      <w:adjustRightInd w:val="0"/>
      <w:snapToGrid w:val="0"/>
      <w:spacing w:before="156" w:beforeLines="50" w:after="156" w:afterLines="50"/>
      <w:jc w:val="left"/>
      <w:textAlignment w:val="baseline"/>
      <w:outlineLvl w:val="3"/>
    </w:pPr>
    <w:rPr>
      <w:rFonts w:ascii="Arial" w:hAnsi="Arial" w:eastAsia="黑体" w:cs="宋体"/>
      <w:b/>
      <w:bCs/>
      <w:spacing w:val="20"/>
      <w:kern w:val="0"/>
      <w:sz w:val="30"/>
      <w:szCs w:val="20"/>
    </w:rPr>
  </w:style>
  <w:style w:type="paragraph" w:customStyle="1" w:styleId="2710">
    <w:name w:val="xl237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711">
    <w:name w:val="级别表格里目录"/>
    <w:basedOn w:val="1"/>
    <w:semiHidden/>
    <w:qFormat/>
    <w:uiPriority w:val="99"/>
    <w:pPr>
      <w:jc w:val="center"/>
    </w:pPr>
    <w:rPr>
      <w:color w:val="000000"/>
      <w:sz w:val="24"/>
    </w:rPr>
  </w:style>
  <w:style w:type="paragraph" w:customStyle="1" w:styleId="2712">
    <w:name w:val="table of figures"/>
    <w:basedOn w:val="703"/>
    <w:next w:val="703"/>
    <w:uiPriority w:val="0"/>
    <w:pPr>
      <w:tabs>
        <w:tab w:val="right" w:leader="dot" w:pos="8051"/>
      </w:tabs>
      <w:autoSpaceDE/>
      <w:autoSpaceDN/>
      <w:spacing w:line="360" w:lineRule="atLeast"/>
      <w:ind w:left="840" w:hanging="840"/>
      <w:textAlignment w:val="baseline"/>
    </w:pPr>
    <w:rPr>
      <w:rFonts w:ascii="宋体"/>
      <w:sz w:val="24"/>
    </w:rPr>
  </w:style>
  <w:style w:type="paragraph" w:customStyle="1" w:styleId="2713">
    <w:name w:val="样式 样式 正文1 + 段前: 0.1 行 + 红色"/>
    <w:basedOn w:val="646"/>
    <w:link w:val="3655"/>
    <w:semiHidden/>
    <w:qFormat/>
    <w:uiPriority w:val="0"/>
    <w:rPr>
      <w:rFonts w:cs="宋体"/>
      <w:color w:val="FF0000"/>
    </w:rPr>
  </w:style>
  <w:style w:type="paragraph" w:customStyle="1" w:styleId="2714">
    <w:name w:val="xl238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 w:val="24"/>
    </w:rPr>
  </w:style>
  <w:style w:type="paragraph" w:customStyle="1" w:styleId="2715">
    <w:name w:val="xl2015"/>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Arial" w:hAnsi="Arial" w:cs="Arial"/>
      <w:kern w:val="0"/>
      <w:szCs w:val="21"/>
    </w:rPr>
  </w:style>
  <w:style w:type="paragraph" w:customStyle="1" w:styleId="2716">
    <w:name w:val="奇数页脚"/>
    <w:basedOn w:val="58"/>
    <w:qFormat/>
    <w:uiPriority w:val="0"/>
    <w:pPr>
      <w:widowControl/>
      <w:pBdr>
        <w:top w:val="none" w:color="auto" w:sz="0" w:space="0"/>
      </w:pBdr>
      <w:tabs>
        <w:tab w:val="center" w:pos="4320"/>
        <w:tab w:val="right" w:pos="8640"/>
        <w:tab w:val="clear" w:pos="4153"/>
        <w:tab w:val="clear" w:pos="8306"/>
      </w:tabs>
      <w:adjustRightInd w:val="0"/>
      <w:spacing w:line="360" w:lineRule="auto"/>
      <w:ind w:firstLine="480" w:firstLineChars="200"/>
      <w:jc w:val="right"/>
    </w:pPr>
    <w:rPr>
      <w:rFonts w:ascii="宋体"/>
      <w:i/>
      <w:sz w:val="24"/>
      <w:szCs w:val="18"/>
    </w:rPr>
  </w:style>
  <w:style w:type="paragraph" w:customStyle="1" w:styleId="2717">
    <w:name w:val="xl238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 w:val="22"/>
      <w:szCs w:val="22"/>
    </w:rPr>
  </w:style>
  <w:style w:type="paragraph" w:customStyle="1" w:styleId="2718">
    <w:name w:val="正文12"/>
    <w:basedOn w:val="1"/>
    <w:qFormat/>
    <w:uiPriority w:val="0"/>
    <w:rPr>
      <w:rFonts w:ascii="Calibri" w:hAnsi="Calibri"/>
      <w:sz w:val="24"/>
      <w:szCs w:val="22"/>
    </w:rPr>
  </w:style>
  <w:style w:type="paragraph" w:customStyle="1" w:styleId="2719">
    <w:name w:val="xl4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CC"/>
      <w:kern w:val="0"/>
      <w:szCs w:val="21"/>
    </w:rPr>
  </w:style>
  <w:style w:type="paragraph" w:customStyle="1" w:styleId="2720">
    <w:name w:val="五号表格"/>
    <w:basedOn w:val="1"/>
    <w:qFormat/>
    <w:uiPriority w:val="99"/>
    <w:pPr>
      <w:jc w:val="center"/>
    </w:pPr>
  </w:style>
  <w:style w:type="paragraph" w:customStyle="1" w:styleId="2721">
    <w:name w:val="正文 t"/>
    <w:basedOn w:val="1"/>
    <w:qFormat/>
    <w:uiPriority w:val="0"/>
    <w:pPr>
      <w:spacing w:beforeLines="50" w:after="120" w:line="240" w:lineRule="atLeast"/>
      <w:ind w:firstLine="200" w:firstLineChars="200"/>
      <w:jc w:val="left"/>
    </w:pPr>
    <w:rPr>
      <w:rFonts w:ascii="Arial" w:hAnsi="Arial" w:eastAsia="楷体"/>
      <w:sz w:val="28"/>
      <w:szCs w:val="20"/>
    </w:rPr>
  </w:style>
  <w:style w:type="paragraph" w:customStyle="1" w:styleId="2722">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2723">
    <w:name w:val="文3"/>
    <w:basedOn w:val="1"/>
    <w:semiHidden/>
    <w:qFormat/>
    <w:uiPriority w:val="99"/>
    <w:pPr>
      <w:tabs>
        <w:tab w:val="left" w:pos="1260"/>
      </w:tabs>
      <w:adjustRightInd w:val="0"/>
      <w:spacing w:line="500" w:lineRule="atLeast"/>
      <w:ind w:left="1260" w:hanging="420"/>
      <w:textAlignment w:val="baseline"/>
    </w:pPr>
    <w:rPr>
      <w:kern w:val="0"/>
      <w:sz w:val="28"/>
      <w:szCs w:val="20"/>
    </w:rPr>
  </w:style>
  <w:style w:type="paragraph" w:customStyle="1" w:styleId="2724">
    <w:name w:val="xl4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725">
    <w:name w:val="样式 小四 首行缩进:  2 字符"/>
    <w:basedOn w:val="1"/>
    <w:qFormat/>
    <w:uiPriority w:val="0"/>
    <w:pPr>
      <w:spacing w:line="300" w:lineRule="auto"/>
      <w:ind w:firstLine="480" w:firstLineChars="200"/>
    </w:pPr>
    <w:rPr>
      <w:color w:val="000000"/>
      <w:sz w:val="24"/>
      <w:szCs w:val="20"/>
    </w:rPr>
  </w:style>
  <w:style w:type="paragraph" w:customStyle="1" w:styleId="2726">
    <w:name w:val="样式 正文缩进正文（首行缩进两字）s4 + Arial"/>
    <w:basedOn w:val="6"/>
    <w:link w:val="3651"/>
    <w:qFormat/>
    <w:uiPriority w:val="0"/>
    <w:pPr>
      <w:spacing w:after="60" w:line="400" w:lineRule="exact"/>
      <w:ind w:firstLine="0" w:firstLineChars="0"/>
    </w:pPr>
    <w:rPr>
      <w:kern w:val="0"/>
      <w:sz w:val="24"/>
    </w:rPr>
  </w:style>
  <w:style w:type="paragraph" w:customStyle="1" w:styleId="2727">
    <w:name w:val="xl4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728">
    <w:name w:val="xl4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Cs w:val="21"/>
    </w:rPr>
  </w:style>
  <w:style w:type="paragraph" w:customStyle="1" w:styleId="2729">
    <w:name w:val="xl2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730">
    <w:name w:val="样式 纯文本 + 楷体_GB2312 四号"/>
    <w:basedOn w:val="20"/>
    <w:link w:val="3636"/>
    <w:qFormat/>
    <w:uiPriority w:val="0"/>
    <w:rPr>
      <w:rFonts w:ascii="楷体_GB2312" w:hAnsi="楷体_GB2312" w:eastAsia="楷体_GB2312"/>
      <w:kern w:val="0"/>
      <w:sz w:val="24"/>
    </w:rPr>
  </w:style>
  <w:style w:type="paragraph" w:customStyle="1" w:styleId="2731">
    <w:name w:val="xl23832"/>
    <w:basedOn w:val="1"/>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732">
    <w:name w:val="样式 LNG－标题1 + 段前: 0.5 行 段后: 0.5 行"/>
    <w:basedOn w:val="1229"/>
    <w:semiHidden/>
    <w:qFormat/>
    <w:uiPriority w:val="99"/>
    <w:pPr>
      <w:adjustRightInd w:val="0"/>
      <w:jc w:val="center"/>
      <w:outlineLvl w:val="0"/>
    </w:pPr>
    <w:rPr>
      <w:bCs/>
    </w:rPr>
  </w:style>
  <w:style w:type="paragraph" w:customStyle="1" w:styleId="2733">
    <w:name w:val="列表 L"/>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2734">
    <w:name w:val="xl434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2735">
    <w:name w:val="正文表标题"/>
    <w:next w:val="1"/>
    <w:qFormat/>
    <w:uiPriority w:val="0"/>
    <w:pPr>
      <w:tabs>
        <w:tab w:val="left" w:pos="375"/>
      </w:tabs>
      <w:ind w:left="375" w:hanging="375"/>
      <w:jc w:val="center"/>
    </w:pPr>
    <w:rPr>
      <w:rFonts w:ascii="黑体" w:hAnsi="Times New Roman" w:eastAsia="黑体" w:cs="Times New Roman"/>
      <w:sz w:val="21"/>
      <w:lang w:val="en-US" w:eastAsia="zh-CN" w:bidi="ar-SA"/>
    </w:rPr>
  </w:style>
  <w:style w:type="paragraph" w:customStyle="1" w:styleId="2736">
    <w:name w:val="正文--------"/>
    <w:basedOn w:val="1"/>
    <w:link w:val="3718"/>
    <w:qFormat/>
    <w:uiPriority w:val="0"/>
    <w:pPr>
      <w:spacing w:line="460" w:lineRule="exact"/>
      <w:ind w:firstLine="480" w:firstLineChars="200"/>
      <w:jc w:val="left"/>
    </w:pPr>
    <w:rPr>
      <w:rFonts w:cs="宋体"/>
      <w:sz w:val="24"/>
      <w:szCs w:val="20"/>
    </w:rPr>
  </w:style>
  <w:style w:type="paragraph" w:customStyle="1" w:styleId="2737">
    <w:name w:val="行楷"/>
    <w:basedOn w:val="1"/>
    <w:qFormat/>
    <w:uiPriority w:val="0"/>
    <w:pPr>
      <w:spacing w:line="400" w:lineRule="exact"/>
    </w:pPr>
    <w:rPr>
      <w:rFonts w:ascii="文鼎CS行楷" w:eastAsia="文鼎CS行楷"/>
      <w:color w:val="000000"/>
      <w:sz w:val="30"/>
      <w:szCs w:val="20"/>
    </w:rPr>
  </w:style>
  <w:style w:type="paragraph" w:customStyle="1" w:styleId="2738">
    <w:name w:val="表尾"/>
    <w:basedOn w:val="1"/>
    <w:qFormat/>
    <w:uiPriority w:val="0"/>
    <w:pPr>
      <w:tabs>
        <w:tab w:val="left" w:pos="1021"/>
      </w:tabs>
      <w:spacing w:line="200" w:lineRule="exact"/>
    </w:pPr>
    <w:rPr>
      <w:sz w:val="10"/>
      <w:szCs w:val="20"/>
    </w:rPr>
  </w:style>
  <w:style w:type="paragraph" w:customStyle="1" w:styleId="2739">
    <w:name w:val="Plot"/>
    <w:basedOn w:val="1"/>
    <w:qFormat/>
    <w:uiPriority w:val="0"/>
    <w:pPr>
      <w:jc w:val="center"/>
    </w:pPr>
    <w:rPr>
      <w:b/>
      <w:bCs/>
    </w:rPr>
  </w:style>
  <w:style w:type="paragraph" w:customStyle="1" w:styleId="2740">
    <w:name w:val="xl4274"/>
    <w:basedOn w:val="1"/>
    <w:qFormat/>
    <w:uiPriority w:val="0"/>
    <w:pPr>
      <w:widowControl/>
      <w:pBdr>
        <w:left w:val="single" w:color="auto" w:sz="4" w:space="0"/>
        <w:bottom w:val="single" w:color="auto" w:sz="4" w:space="0"/>
        <w:right w:val="single" w:color="auto" w:sz="4" w:space="0"/>
      </w:pBdr>
      <w:shd w:val="clear" w:color="auto" w:fill="93CDDD"/>
      <w:spacing w:before="100" w:beforeAutospacing="1" w:after="100" w:afterAutospacing="1"/>
      <w:jc w:val="center"/>
    </w:pPr>
    <w:rPr>
      <w:rFonts w:ascii="Arial" w:hAnsi="Arial" w:cs="Arial"/>
      <w:b/>
      <w:bCs/>
      <w:kern w:val="0"/>
      <w:szCs w:val="21"/>
    </w:rPr>
  </w:style>
  <w:style w:type="paragraph" w:customStyle="1" w:styleId="2741">
    <w:name w:val="reader-word-layer reader-word-s1-13"/>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742">
    <w:name w:val="样式 正文缩进正文缩进 Char + 首行缩进:  2 字符"/>
    <w:basedOn w:val="6"/>
    <w:qFormat/>
    <w:uiPriority w:val="0"/>
    <w:pPr>
      <w:adjustRightInd w:val="0"/>
      <w:snapToGrid w:val="0"/>
      <w:spacing w:line="360" w:lineRule="auto"/>
      <w:ind w:firstLine="480"/>
    </w:pPr>
    <w:rPr>
      <w:kern w:val="0"/>
      <w:sz w:val="24"/>
    </w:rPr>
  </w:style>
  <w:style w:type="paragraph" w:customStyle="1" w:styleId="2743">
    <w:name w:val="列表项目"/>
    <w:basedOn w:val="32"/>
    <w:semiHidden/>
    <w:qFormat/>
    <w:uiPriority w:val="99"/>
    <w:pPr>
      <w:tabs>
        <w:tab w:val="clear" w:pos="425"/>
      </w:tabs>
      <w:spacing w:before="120" w:line="360" w:lineRule="auto"/>
      <w:ind w:left="0" w:firstLine="0"/>
      <w:jc w:val="center"/>
      <w:outlineLvl w:val="0"/>
    </w:pPr>
    <w:rPr>
      <w:b/>
      <w:sz w:val="30"/>
      <w:szCs w:val="20"/>
    </w:rPr>
  </w:style>
  <w:style w:type="paragraph" w:customStyle="1" w:styleId="2744">
    <w:name w:val="目录 3111"/>
    <w:basedOn w:val="291"/>
    <w:next w:val="291"/>
    <w:uiPriority w:val="0"/>
    <w:rPr>
      <w:rFonts w:ascii="黑体" w:eastAsia="黑体" w:cs="Times New Roman"/>
      <w:color w:val="auto"/>
    </w:rPr>
  </w:style>
  <w:style w:type="paragraph" w:customStyle="1" w:styleId="2745">
    <w:name w:val="navtrans-navlist-title-p"/>
    <w:basedOn w:val="1"/>
    <w:uiPriority w:val="0"/>
    <w:pPr>
      <w:widowControl/>
      <w:spacing w:before="100" w:beforeAutospacing="1" w:after="100" w:afterAutospacing="1"/>
      <w:jc w:val="left"/>
    </w:pPr>
    <w:rPr>
      <w:rFonts w:ascii="宋体" w:hAnsi="宋体" w:cs="宋体"/>
      <w:kern w:val="0"/>
      <w:sz w:val="24"/>
    </w:rPr>
  </w:style>
  <w:style w:type="paragraph" w:customStyle="1" w:styleId="2746">
    <w:name w:val="样式 小四 行距: 1.5 倍行距"/>
    <w:basedOn w:val="1"/>
    <w:qFormat/>
    <w:uiPriority w:val="0"/>
    <w:pPr>
      <w:spacing w:line="360" w:lineRule="auto"/>
      <w:ind w:firstLine="560" w:firstLineChars="200"/>
    </w:pPr>
    <w:rPr>
      <w:rFonts w:cs="宋体"/>
      <w:sz w:val="28"/>
      <w:szCs w:val="20"/>
    </w:rPr>
  </w:style>
  <w:style w:type="paragraph" w:customStyle="1" w:styleId="2747">
    <w:name w:val="xl4316"/>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color w:val="000000"/>
      <w:kern w:val="0"/>
      <w:szCs w:val="21"/>
    </w:rPr>
  </w:style>
  <w:style w:type="paragraph" w:customStyle="1" w:styleId="2748">
    <w:name w:val="wang1级"/>
    <w:basedOn w:val="4"/>
    <w:semiHidden/>
    <w:qFormat/>
    <w:uiPriority w:val="0"/>
    <w:pPr>
      <w:spacing w:before="50" w:beforeLines="50" w:after="50" w:afterLines="50" w:line="440" w:lineRule="exact"/>
      <w:jc w:val="left"/>
    </w:pPr>
    <w:rPr>
      <w:rFonts w:ascii="黑体" w:hAnsi="Times New Roman" w:eastAsia="黑体" w:cs="宋体"/>
      <w:b w:val="0"/>
      <w:bCs/>
      <w:kern w:val="0"/>
      <w:sz w:val="32"/>
      <w:szCs w:val="20"/>
    </w:rPr>
  </w:style>
  <w:style w:type="paragraph" w:customStyle="1" w:styleId="2749">
    <w:name w:val="Style Body Text + 12 pt"/>
    <w:basedOn w:val="19"/>
    <w:qFormat/>
    <w:uiPriority w:val="0"/>
    <w:pPr>
      <w:widowControl/>
      <w:tabs>
        <w:tab w:val="left" w:pos="-180"/>
        <w:tab w:val="left" w:pos="502"/>
      </w:tabs>
      <w:spacing w:before="120" w:after="120" w:line="240" w:lineRule="auto"/>
      <w:ind w:left="-180"/>
    </w:pPr>
    <w:rPr>
      <w:kern w:val="0"/>
      <w:sz w:val="24"/>
    </w:rPr>
  </w:style>
  <w:style w:type="paragraph" w:customStyle="1" w:styleId="2750">
    <w:name w:val="xl151"/>
    <w:basedOn w:val="1"/>
    <w:qFormat/>
    <w:uiPriority w:val="0"/>
    <w:pPr>
      <w:widowControl/>
      <w:pBdr>
        <w:top w:val="single" w:color="auto" w:sz="12" w:space="0"/>
        <w:left w:val="single" w:color="auto" w:sz="12" w:space="0"/>
        <w:bottom w:val="single" w:color="auto" w:sz="12" w:space="0"/>
      </w:pBdr>
      <w:spacing w:before="100" w:beforeAutospacing="1" w:after="100" w:afterAutospacing="1"/>
      <w:jc w:val="center"/>
    </w:pPr>
    <w:rPr>
      <w:rFonts w:ascii="宋体" w:hAnsi="宋体" w:cs="宋体"/>
      <w:kern w:val="0"/>
      <w:sz w:val="40"/>
      <w:szCs w:val="40"/>
    </w:rPr>
  </w:style>
  <w:style w:type="paragraph" w:customStyle="1" w:styleId="2751">
    <w:name w:val="xl23812"/>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000000"/>
      <w:kern w:val="0"/>
      <w:szCs w:val="21"/>
    </w:rPr>
  </w:style>
  <w:style w:type="paragraph" w:customStyle="1" w:styleId="2752">
    <w:name w:val="我的标题2"/>
    <w:basedOn w:val="1"/>
    <w:qFormat/>
    <w:uiPriority w:val="0"/>
    <w:pPr>
      <w:spacing w:line="700" w:lineRule="exact"/>
    </w:pPr>
    <w:rPr>
      <w:b/>
      <w:sz w:val="30"/>
    </w:rPr>
  </w:style>
  <w:style w:type="paragraph" w:customStyle="1" w:styleId="2753">
    <w:name w:val="CM22"/>
    <w:basedOn w:val="291"/>
    <w:next w:val="291"/>
    <w:qFormat/>
    <w:uiPriority w:val="0"/>
    <w:pPr>
      <w:spacing w:line="468" w:lineRule="atLeast"/>
    </w:pPr>
    <w:rPr>
      <w:rFonts w:ascii="黑体" w:eastAsia="黑体" w:cs="Times New Roman"/>
      <w:color w:val="auto"/>
    </w:rPr>
  </w:style>
  <w:style w:type="paragraph" w:customStyle="1" w:styleId="2754">
    <w:name w:val="zhengwen"/>
    <w:basedOn w:val="1"/>
    <w:qFormat/>
    <w:uiPriority w:val="0"/>
    <w:pPr>
      <w:widowControl/>
      <w:spacing w:before="100" w:beforeAutospacing="1" w:after="100" w:afterAutospacing="1" w:line="800" w:lineRule="atLeast"/>
      <w:jc w:val="left"/>
    </w:pPr>
    <w:rPr>
      <w:rFonts w:ascii="Arial Unicode MS" w:hAnsi="Arial Unicode MS"/>
      <w:color w:val="333333"/>
      <w:kern w:val="0"/>
      <w:sz w:val="18"/>
      <w:szCs w:val="18"/>
    </w:rPr>
  </w:style>
  <w:style w:type="paragraph" w:customStyle="1" w:styleId="2755">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szCs w:val="20"/>
    </w:rPr>
  </w:style>
  <w:style w:type="paragraph" w:customStyle="1" w:styleId="2756">
    <w:name w:val="CM95"/>
    <w:basedOn w:val="291"/>
    <w:next w:val="291"/>
    <w:qFormat/>
    <w:uiPriority w:val="0"/>
    <w:pPr>
      <w:spacing w:after="75"/>
    </w:pPr>
    <w:rPr>
      <w:color w:val="auto"/>
    </w:rPr>
  </w:style>
  <w:style w:type="paragraph" w:customStyle="1" w:styleId="2757">
    <w:name w:val="xl237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758">
    <w:name w:val="报告书"/>
    <w:basedOn w:val="1"/>
    <w:qFormat/>
    <w:uiPriority w:val="0"/>
    <w:pPr>
      <w:adjustRightInd w:val="0"/>
      <w:snapToGrid w:val="0"/>
      <w:spacing w:before="50" w:beforeLines="50" w:after="50" w:afterLines="50" w:line="312" w:lineRule="auto"/>
      <w:jc w:val="center"/>
    </w:pPr>
    <w:rPr>
      <w:rFonts w:ascii="Times" w:hAnsi="Times" w:eastAsia="黑体"/>
      <w:snapToGrid w:val="0"/>
      <w:spacing w:val="16"/>
      <w:kern w:val="0"/>
      <w:sz w:val="72"/>
    </w:rPr>
  </w:style>
  <w:style w:type="paragraph" w:customStyle="1" w:styleId="2759">
    <w:name w:val="msoacetate"/>
    <w:basedOn w:val="1"/>
    <w:qFormat/>
    <w:uiPriority w:val="99"/>
    <w:pPr>
      <w:widowControl/>
      <w:ind w:firstLine="200" w:firstLineChars="200"/>
    </w:pPr>
    <w:rPr>
      <w:kern w:val="24"/>
      <w:sz w:val="18"/>
      <w:szCs w:val="18"/>
    </w:rPr>
  </w:style>
  <w:style w:type="paragraph" w:customStyle="1" w:styleId="2760">
    <w:name w:val="样式 纯文本 + Arial 小四 黑色 首行缩进:  0.85 厘米 行距: 固定值 22 磅"/>
    <w:basedOn w:val="20"/>
    <w:semiHidden/>
    <w:qFormat/>
    <w:uiPriority w:val="99"/>
    <w:pPr>
      <w:adjustRightInd w:val="0"/>
      <w:snapToGrid w:val="0"/>
      <w:spacing w:line="440" w:lineRule="exact"/>
      <w:ind w:firstLine="482"/>
    </w:pPr>
    <w:rPr>
      <w:rFonts w:ascii="Arial" w:hAnsi="Arial"/>
      <w:color w:val="000000"/>
      <w:sz w:val="24"/>
    </w:rPr>
  </w:style>
  <w:style w:type="paragraph" w:customStyle="1" w:styleId="2761">
    <w:name w:val="reader-word-layer reader-word-s20-8"/>
    <w:basedOn w:val="1"/>
    <w:uiPriority w:val="0"/>
    <w:pPr>
      <w:widowControl/>
      <w:spacing w:before="100" w:beforeAutospacing="1" w:after="100" w:afterAutospacing="1"/>
      <w:jc w:val="left"/>
    </w:pPr>
    <w:rPr>
      <w:rFonts w:ascii="宋体" w:hAnsi="宋体" w:cs="宋体"/>
      <w:kern w:val="0"/>
      <w:sz w:val="24"/>
    </w:rPr>
  </w:style>
  <w:style w:type="paragraph" w:customStyle="1" w:styleId="2762">
    <w:name w:val="xl237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763">
    <w:name w:val="Char Char Char2 Char Char Char Char Char Char Char Char Char Char Char Char Char Char Char Char Char Char Char Char1"/>
    <w:basedOn w:val="1"/>
    <w:semiHidden/>
    <w:qFormat/>
    <w:uiPriority w:val="99"/>
    <w:pPr>
      <w:spacing w:beforeLines="20" w:line="440" w:lineRule="atLeast"/>
      <w:ind w:firstLine="200" w:firstLineChars="200"/>
    </w:pPr>
    <w:rPr>
      <w:sz w:val="24"/>
    </w:rPr>
  </w:style>
  <w:style w:type="paragraph" w:customStyle="1" w:styleId="2764">
    <w:name w:val="xl2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Cs w:val="21"/>
    </w:rPr>
  </w:style>
  <w:style w:type="paragraph" w:customStyle="1" w:styleId="2765">
    <w:name w:val="正文 New"/>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2766">
    <w:name w:val="xl237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767">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2768">
    <w:name w:val="表格文本"/>
    <w:basedOn w:val="1"/>
    <w:next w:val="1"/>
    <w:qFormat/>
    <w:uiPriority w:val="0"/>
    <w:pPr>
      <w:spacing w:line="240" w:lineRule="exact"/>
    </w:pPr>
    <w:rPr>
      <w:szCs w:val="20"/>
    </w:rPr>
  </w:style>
  <w:style w:type="paragraph" w:customStyle="1" w:styleId="2769">
    <w:name w:val="样式 标题2 + 首行缩进:  0.5 字符3"/>
    <w:basedOn w:val="5"/>
    <w:semiHidden/>
    <w:qFormat/>
    <w:uiPriority w:val="99"/>
    <w:pPr>
      <w:keepNext w:val="0"/>
      <w:keepLines w:val="0"/>
      <w:widowControl/>
      <w:adjustRightInd/>
      <w:spacing w:before="120" w:line="500" w:lineRule="atLeast"/>
      <w:ind w:firstLine="141" w:firstLineChars="50"/>
      <w:jc w:val="left"/>
    </w:pPr>
    <w:rPr>
      <w:rFonts w:ascii="Times New Roman" w:hAnsi="Times New Roman" w:eastAsia="宋体" w:cs="宋体"/>
      <w:b/>
      <w:kern w:val="0"/>
      <w:sz w:val="28"/>
      <w:szCs w:val="28"/>
    </w:rPr>
  </w:style>
  <w:style w:type="paragraph" w:customStyle="1" w:styleId="2770">
    <w:name w:val="Char Char Char Char Char Char Char Char Char"/>
    <w:basedOn w:val="1"/>
    <w:qFormat/>
    <w:uiPriority w:val="0"/>
  </w:style>
  <w:style w:type="paragraph" w:customStyle="1" w:styleId="2771">
    <w:name w:val="列表 4L"/>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772">
    <w:name w:val="Style ?? ?? 2 + (??) Arial (??) SimSun + (Asian) SimSun"/>
    <w:basedOn w:val="291"/>
    <w:next w:val="291"/>
    <w:qFormat/>
    <w:uiPriority w:val="0"/>
    <w:pPr>
      <w:spacing w:before="260" w:after="260"/>
    </w:pPr>
    <w:rPr>
      <w:rFonts w:ascii="黑体" w:eastAsia="黑体" w:cs="Times New Roman"/>
      <w:color w:val="auto"/>
    </w:rPr>
  </w:style>
  <w:style w:type="paragraph" w:customStyle="1" w:styleId="2773">
    <w:name w:val="font16"/>
    <w:basedOn w:val="1"/>
    <w:qFormat/>
    <w:uiPriority w:val="0"/>
    <w:pPr>
      <w:widowControl/>
      <w:spacing w:before="100" w:beforeAutospacing="1" w:after="100" w:afterAutospacing="1"/>
      <w:jc w:val="left"/>
    </w:pPr>
    <w:rPr>
      <w:rFonts w:hint="eastAsia" w:ascii="宋体" w:hAnsi="宋体" w:cs="Arial Unicode MS"/>
      <w:kern w:val="0"/>
      <w:sz w:val="20"/>
      <w:szCs w:val="20"/>
      <w:u w:val="single"/>
    </w:rPr>
  </w:style>
  <w:style w:type="paragraph" w:customStyle="1" w:styleId="2774">
    <w:name w:val="Body text"/>
    <w:basedOn w:val="1"/>
    <w:next w:val="1"/>
    <w:uiPriority w:val="0"/>
    <w:pPr>
      <w:widowControl/>
      <w:autoSpaceDE w:val="0"/>
      <w:autoSpaceDN w:val="0"/>
      <w:adjustRightInd w:val="0"/>
      <w:spacing w:before="60" w:after="60"/>
      <w:jc w:val="left"/>
    </w:pPr>
    <w:rPr>
      <w:rFonts w:ascii="宋体"/>
      <w:kern w:val="0"/>
      <w:sz w:val="24"/>
      <w:lang w:eastAsia="en-US"/>
    </w:rPr>
  </w:style>
  <w:style w:type="paragraph" w:customStyle="1" w:styleId="2775">
    <w:name w:val="ST20_1"/>
    <w:basedOn w:val="1"/>
    <w:qFormat/>
    <w:uiPriority w:val="0"/>
    <w:pPr>
      <w:autoSpaceDE w:val="0"/>
      <w:autoSpaceDN w:val="0"/>
      <w:adjustRightInd w:val="0"/>
      <w:spacing w:line="312" w:lineRule="atLeast"/>
      <w:jc w:val="center"/>
      <w:textAlignment w:val="baseline"/>
    </w:pPr>
    <w:rPr>
      <w:rFonts w:ascii="宋体" w:hAnsi="Tms Rmn"/>
      <w:kern w:val="0"/>
      <w:sz w:val="24"/>
      <w:szCs w:val="20"/>
    </w:rPr>
  </w:style>
  <w:style w:type="paragraph" w:customStyle="1" w:styleId="2776">
    <w:name w:val="Char Char Char1 Char Char Char Char Char Char Char"/>
    <w:basedOn w:val="1"/>
    <w:qFormat/>
    <w:uiPriority w:val="0"/>
  </w:style>
  <w:style w:type="paragraph" w:customStyle="1" w:styleId="2777">
    <w:name w:val="CM101"/>
    <w:basedOn w:val="291"/>
    <w:next w:val="291"/>
    <w:qFormat/>
    <w:uiPriority w:val="0"/>
    <w:pPr>
      <w:spacing w:after="57"/>
    </w:pPr>
    <w:rPr>
      <w:rFonts w:ascii="黑体" w:eastAsia="黑体" w:cs="Times New Roman"/>
      <w:color w:val="auto"/>
    </w:rPr>
  </w:style>
  <w:style w:type="paragraph" w:customStyle="1" w:styleId="2778">
    <w:name w:val="xl47"/>
    <w:basedOn w:val="1"/>
    <w:qFormat/>
    <w:uiPriority w:val="0"/>
    <w:pPr>
      <w:widowControl/>
      <w:pBdr>
        <w:top w:val="single" w:color="auto" w:sz="4" w:space="0"/>
        <w:left w:val="single" w:color="auto" w:sz="4" w:space="0"/>
        <w:right w:val="single" w:color="auto" w:sz="12" w:space="0"/>
      </w:pBdr>
      <w:spacing w:before="100" w:beforeAutospacing="1" w:after="100" w:afterAutospacing="1"/>
      <w:jc w:val="center"/>
    </w:pPr>
    <w:rPr>
      <w:kern w:val="0"/>
      <w:szCs w:val="21"/>
    </w:rPr>
  </w:style>
  <w:style w:type="paragraph" w:customStyle="1" w:styleId="2779">
    <w:name w:val="Char Char Char1 Char2"/>
    <w:basedOn w:val="1"/>
    <w:qFormat/>
    <w:uiPriority w:val="0"/>
    <w:rPr>
      <w:szCs w:val="21"/>
    </w:rPr>
  </w:style>
  <w:style w:type="paragraph" w:customStyle="1" w:styleId="2780">
    <w:name w:val="样式 标题 2节标题 1.1 + 小三 加粗 段前: 0 磅 段后: 0 磅 行距: 1.5 倍行距"/>
    <w:basedOn w:val="5"/>
    <w:semiHidden/>
    <w:qFormat/>
    <w:uiPriority w:val="99"/>
    <w:pPr>
      <w:tabs>
        <w:tab w:val="left" w:pos="-426"/>
        <w:tab w:val="left" w:pos="680"/>
      </w:tabs>
      <w:adjustRightInd/>
      <w:snapToGrid/>
      <w:spacing w:line="360" w:lineRule="auto"/>
      <w:ind w:left="-426"/>
      <w:jc w:val="left"/>
    </w:pPr>
    <w:rPr>
      <w:rFonts w:ascii="Times New Roman" w:hAnsi="Times New Roman"/>
      <w:b/>
      <w:szCs w:val="20"/>
    </w:rPr>
  </w:style>
  <w:style w:type="paragraph" w:customStyle="1" w:styleId="2781">
    <w:name w:val="样式 标题2 + 首行缩进:  0.5 字符1"/>
    <w:basedOn w:val="5"/>
    <w:semiHidden/>
    <w:qFormat/>
    <w:uiPriority w:val="99"/>
    <w:pPr>
      <w:keepNext w:val="0"/>
      <w:keepLines w:val="0"/>
      <w:widowControl/>
      <w:adjustRightInd/>
      <w:spacing w:before="120" w:line="500" w:lineRule="atLeast"/>
      <w:ind w:firstLine="141" w:firstLineChars="50"/>
      <w:jc w:val="left"/>
    </w:pPr>
    <w:rPr>
      <w:rFonts w:ascii="Times New Roman" w:hAnsi="Times New Roman" w:eastAsia="宋体" w:cs="宋体"/>
      <w:b/>
      <w:kern w:val="0"/>
      <w:sz w:val="28"/>
      <w:szCs w:val="28"/>
    </w:rPr>
  </w:style>
  <w:style w:type="paragraph" w:customStyle="1" w:styleId="2782">
    <w:name w:val="样式 标题 1第一标题 + 段前: 0.3 行 段后: 0.3 行"/>
    <w:basedOn w:val="4"/>
    <w:qFormat/>
    <w:uiPriority w:val="0"/>
    <w:pPr>
      <w:keepNext w:val="0"/>
      <w:keepLines w:val="0"/>
      <w:autoSpaceDE w:val="0"/>
      <w:autoSpaceDN w:val="0"/>
      <w:adjustRightInd w:val="0"/>
      <w:spacing w:before="156" w:beforeLines="50" w:after="93" w:afterLines="30" w:line="240" w:lineRule="auto"/>
      <w:jc w:val="both"/>
    </w:pPr>
    <w:rPr>
      <w:rFonts w:ascii="Times New Roman" w:hAnsi="Times New Roman" w:eastAsia="黑体" w:cs="宋体"/>
      <w:bCs/>
      <w:kern w:val="0"/>
      <w:sz w:val="32"/>
      <w:szCs w:val="20"/>
      <w:lang w:val="zh-CN"/>
    </w:rPr>
  </w:style>
  <w:style w:type="paragraph" w:customStyle="1" w:styleId="2783">
    <w:name w:val="样式 标题 2 + (西文) Times New Roman (中文) 宋体 小三 段前: 7.8 磅 段后: 0 磅..."/>
    <w:basedOn w:val="5"/>
    <w:qFormat/>
    <w:uiPriority w:val="0"/>
    <w:pPr>
      <w:adjustRightInd/>
      <w:snapToGrid/>
      <w:spacing w:before="156" w:line="600" w:lineRule="exact"/>
    </w:pPr>
    <w:rPr>
      <w:rFonts w:ascii="Times New Roman" w:hAnsi="Times New Roman" w:eastAsia="宋体" w:cs="宋体"/>
      <w:b/>
      <w:szCs w:val="20"/>
    </w:rPr>
  </w:style>
  <w:style w:type="paragraph" w:customStyle="1" w:styleId="2784">
    <w:name w:val="总标题"/>
    <w:basedOn w:val="1"/>
    <w:semiHidden/>
    <w:qFormat/>
    <w:uiPriority w:val="99"/>
    <w:pPr>
      <w:adjustRightInd w:val="0"/>
      <w:spacing w:line="360" w:lineRule="auto"/>
      <w:ind w:left="85" w:right="-488"/>
      <w:jc w:val="center"/>
      <w:textAlignment w:val="baseline"/>
    </w:pPr>
    <w:rPr>
      <w:rFonts w:ascii="方正魏碑简体" w:hAnsi="Bookman Old Style" w:eastAsia="方正魏碑简体"/>
      <w:b/>
      <w:spacing w:val="5"/>
      <w:kern w:val="44"/>
      <w:sz w:val="32"/>
      <w:szCs w:val="21"/>
    </w:rPr>
  </w:style>
  <w:style w:type="paragraph" w:customStyle="1" w:styleId="2785">
    <w:name w:val="奇数页篇眉"/>
    <w:basedOn w:val="60"/>
    <w:semiHidden/>
    <w:qFormat/>
    <w:uiPriority w:val="0"/>
    <w:pPr>
      <w:keepLines/>
      <w:widowControl/>
      <w:pBdr>
        <w:bottom w:val="none" w:color="auto" w:sz="0" w:space="0"/>
      </w:pBdr>
      <w:tabs>
        <w:tab w:val="center" w:pos="7200"/>
        <w:tab w:val="right" w:pos="14400"/>
        <w:tab w:val="clear" w:pos="4153"/>
        <w:tab w:val="clear" w:pos="8306"/>
      </w:tabs>
      <w:overflowPunct w:val="0"/>
      <w:autoSpaceDE w:val="0"/>
      <w:autoSpaceDN w:val="0"/>
      <w:adjustRightInd w:val="0"/>
      <w:snapToGrid/>
      <w:textAlignment w:val="baseline"/>
    </w:pPr>
    <w:rPr>
      <w:spacing w:val="80"/>
      <w:sz w:val="20"/>
      <w:szCs w:val="20"/>
    </w:rPr>
  </w:style>
  <w:style w:type="paragraph" w:customStyle="1" w:styleId="2786">
    <w:name w:val="答复:"/>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87">
    <w:name w:val="xl237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788">
    <w:name w:val="章标题"/>
    <w:next w:val="1"/>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2789">
    <w:name w:val="5-正文"/>
    <w:basedOn w:val="1"/>
    <w:link w:val="3582"/>
    <w:qFormat/>
    <w:uiPriority w:val="0"/>
    <w:pPr>
      <w:snapToGrid w:val="0"/>
      <w:spacing w:line="360" w:lineRule="auto"/>
      <w:ind w:firstLine="480" w:firstLineChars="200"/>
    </w:pPr>
    <w:rPr>
      <w:kern w:val="0"/>
      <w:sz w:val="24"/>
      <w:szCs w:val="20"/>
    </w:rPr>
  </w:style>
  <w:style w:type="paragraph" w:customStyle="1" w:styleId="2790">
    <w:name w:val="正文三级"/>
    <w:basedOn w:val="1"/>
    <w:semiHidden/>
    <w:qFormat/>
    <w:uiPriority w:val="99"/>
    <w:pPr>
      <w:widowControl/>
      <w:autoSpaceDE w:val="0"/>
      <w:autoSpaceDN w:val="0"/>
      <w:adjustRightInd w:val="0"/>
      <w:spacing w:beforeLines="50" w:afterLines="50" w:line="480" w:lineRule="exact"/>
      <w:ind w:left="900" w:right="-12"/>
    </w:pPr>
    <w:rPr>
      <w:rFonts w:ascii="CG Times" w:hAnsi="CG Times"/>
      <w:bCs/>
      <w:kern w:val="0"/>
      <w:sz w:val="24"/>
      <w:szCs w:val="20"/>
    </w:rPr>
  </w:style>
  <w:style w:type="paragraph" w:customStyle="1" w:styleId="2791">
    <w:name w:val="001"/>
    <w:basedOn w:val="1"/>
    <w:semiHidden/>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792">
    <w:name w:val="样式 正文缩进 + (西文) 仿宋_G照片标注"/>
    <w:basedOn w:val="6"/>
    <w:qFormat/>
    <w:uiPriority w:val="0"/>
    <w:pPr>
      <w:spacing w:line="360" w:lineRule="auto"/>
      <w:ind w:firstLine="0" w:firstLineChars="0"/>
      <w:jc w:val="center"/>
    </w:pPr>
    <w:rPr>
      <w:rFonts w:ascii="仿宋_GB2312" w:cs="宋体"/>
      <w:szCs w:val="20"/>
    </w:rPr>
  </w:style>
  <w:style w:type="paragraph" w:customStyle="1" w:styleId="2793">
    <w:name w:val="xl2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FF"/>
      <w:kern w:val="0"/>
      <w:szCs w:val="21"/>
    </w:rPr>
  </w:style>
  <w:style w:type="paragraph" w:customStyle="1" w:styleId="2794">
    <w:name w:val="（空格行"/>
    <w:basedOn w:val="1"/>
    <w:semiHidden/>
    <w:qFormat/>
    <w:uiPriority w:val="99"/>
    <w:pPr>
      <w:ind w:firstLine="480" w:firstLineChars="200"/>
    </w:pPr>
    <w:rPr>
      <w:rFonts w:eastAsia="仿宋_GB2312"/>
      <w:sz w:val="24"/>
    </w:rPr>
  </w:style>
  <w:style w:type="paragraph" w:customStyle="1" w:styleId="2795">
    <w:name w:val="font17"/>
    <w:basedOn w:val="1"/>
    <w:qFormat/>
    <w:uiPriority w:val="0"/>
    <w:pPr>
      <w:widowControl/>
      <w:spacing w:before="100" w:beforeAutospacing="1" w:after="100" w:afterAutospacing="1"/>
      <w:jc w:val="left"/>
    </w:pPr>
    <w:rPr>
      <w:rFonts w:eastAsia="Arial Unicode MS"/>
      <w:kern w:val="0"/>
      <w:sz w:val="20"/>
      <w:szCs w:val="20"/>
      <w:u w:val="single"/>
    </w:rPr>
  </w:style>
  <w:style w:type="paragraph" w:customStyle="1" w:styleId="2796">
    <w:name w:val="目录 2111"/>
    <w:basedOn w:val="291"/>
    <w:next w:val="291"/>
    <w:uiPriority w:val="0"/>
    <w:rPr>
      <w:rFonts w:ascii="黑体" w:eastAsia="黑体" w:cs="Times New Roman"/>
      <w:color w:val="auto"/>
    </w:rPr>
  </w:style>
  <w:style w:type="paragraph" w:customStyle="1" w:styleId="2797">
    <w:name w:val="AOSchPartHead"/>
    <w:basedOn w:val="267"/>
    <w:next w:val="2602"/>
    <w:qFormat/>
    <w:uiPriority w:val="0"/>
    <w:pPr>
      <w:pageBreakBefore w:val="0"/>
      <w:tabs>
        <w:tab w:val="left" w:pos="360"/>
        <w:tab w:val="clear" w:pos="720"/>
      </w:tabs>
      <w:ind w:left="0" w:firstLine="0"/>
    </w:pPr>
  </w:style>
  <w:style w:type="paragraph" w:customStyle="1" w:styleId="2798">
    <w:name w:val="xl102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2799">
    <w:name w:val="xl2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800">
    <w:name w:val="xl23709"/>
    <w:basedOn w:val="1"/>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2801">
    <w:name w:val="xl10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28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803">
    <w:name w:val="4标题(治)"/>
    <w:basedOn w:val="1"/>
    <w:next w:val="1"/>
    <w:link w:val="3248"/>
    <w:qFormat/>
    <w:uiPriority w:val="0"/>
    <w:pPr>
      <w:adjustRightInd w:val="0"/>
      <w:snapToGrid w:val="0"/>
      <w:spacing w:line="360" w:lineRule="auto"/>
      <w:textAlignment w:val="baseline"/>
      <w:outlineLvl w:val="2"/>
    </w:pPr>
    <w:rPr>
      <w:rFonts w:eastAsia="黑体"/>
      <w:b/>
      <w:kern w:val="0"/>
      <w:sz w:val="24"/>
      <w:szCs w:val="20"/>
    </w:rPr>
  </w:style>
  <w:style w:type="paragraph" w:customStyle="1" w:styleId="2804">
    <w:name w:val="样式 标题 2标题21.1H2h2第一层条二级标题标题 lxb2二级标题 Char表标题单位名4.12..."/>
    <w:basedOn w:val="5"/>
    <w:semiHidden/>
    <w:qFormat/>
    <w:uiPriority w:val="99"/>
    <w:pPr>
      <w:spacing w:before="120" w:after="120" w:line="480" w:lineRule="exact"/>
    </w:pPr>
    <w:rPr>
      <w:rFonts w:hAnsi="Times New Roman" w:cs="宋体"/>
      <w:bCs w:val="0"/>
      <w:sz w:val="28"/>
      <w:szCs w:val="20"/>
      <w:lang w:val="zh-CN"/>
    </w:rPr>
  </w:style>
  <w:style w:type="paragraph" w:customStyle="1" w:styleId="2805">
    <w:name w:val="样式 标题 3样式　标题 3　自动设置标题 3 Char章 + Times New 表题3"/>
    <w:basedOn w:val="7"/>
    <w:qFormat/>
    <w:uiPriority w:val="0"/>
    <w:pPr>
      <w:tabs>
        <w:tab w:val="left" w:pos="1830"/>
        <w:tab w:val="left" w:pos="3800"/>
        <w:tab w:val="left" w:pos="5200"/>
      </w:tabs>
      <w:autoSpaceDE w:val="0"/>
      <w:autoSpaceDN w:val="0"/>
      <w:adjustRightInd w:val="0"/>
      <w:spacing w:line="240" w:lineRule="auto"/>
      <w:ind w:left="1830" w:hanging="420"/>
    </w:pPr>
    <w:rPr>
      <w:rFonts w:cs="宋体"/>
      <w:color w:val="auto"/>
      <w:sz w:val="28"/>
      <w:lang w:val="en-US"/>
    </w:rPr>
  </w:style>
  <w:style w:type="paragraph" w:customStyle="1" w:styleId="2806">
    <w:name w:val="xl4269"/>
    <w:basedOn w:val="1"/>
    <w:qFormat/>
    <w:uiPriority w:val="0"/>
    <w:pPr>
      <w:widowControl/>
      <w:pBdr>
        <w:top w:val="single" w:color="auto" w:sz="4" w:space="0"/>
        <w:left w:val="single" w:color="auto" w:sz="4" w:space="0"/>
        <w:bottom w:val="single" w:color="auto" w:sz="4" w:space="0"/>
        <w:right w:val="single" w:color="auto" w:sz="4" w:space="0"/>
      </w:pBdr>
      <w:shd w:val="clear" w:color="auto" w:fill="DBEEF3"/>
      <w:spacing w:before="100" w:beforeAutospacing="1" w:after="100" w:afterAutospacing="1"/>
      <w:jc w:val="center"/>
    </w:pPr>
    <w:rPr>
      <w:rFonts w:ascii="Arial" w:hAnsi="Arial" w:cs="Arial"/>
      <w:kern w:val="0"/>
      <w:szCs w:val="21"/>
    </w:rPr>
  </w:style>
  <w:style w:type="paragraph" w:customStyle="1" w:styleId="2807">
    <w:name w:val="cucd-A"/>
    <w:next w:val="392"/>
    <w:qFormat/>
    <w:uiPriority w:val="0"/>
    <w:pPr>
      <w:pageBreakBefore/>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2808">
    <w:name w:val="1正文"/>
    <w:basedOn w:val="1"/>
    <w:semiHidden/>
    <w:qFormat/>
    <w:uiPriority w:val="0"/>
    <w:pPr>
      <w:spacing w:before="50" w:beforeLines="50" w:after="50" w:afterLines="50"/>
    </w:pPr>
  </w:style>
  <w:style w:type="paragraph" w:customStyle="1" w:styleId="2809">
    <w:name w:val="xl23733"/>
    <w:basedOn w:val="1"/>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Cs w:val="21"/>
    </w:rPr>
  </w:style>
  <w:style w:type="paragraph" w:customStyle="1" w:styleId="2810">
    <w:name w:val="xl147"/>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11">
    <w:name w:val="目录 21"/>
    <w:basedOn w:val="291"/>
    <w:next w:val="291"/>
    <w:qFormat/>
    <w:uiPriority w:val="99"/>
    <w:rPr>
      <w:rFonts w:ascii="黑体" w:eastAsia="黑体" w:cs="Times New Roman"/>
      <w:color w:val="auto"/>
    </w:rPr>
  </w:style>
  <w:style w:type="paragraph" w:customStyle="1" w:styleId="2812">
    <w:name w:val="xl68"/>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2813">
    <w:name w:val="图表目录12"/>
    <w:basedOn w:val="2718"/>
    <w:next w:val="2718"/>
    <w:qFormat/>
    <w:uiPriority w:val="0"/>
    <w:pPr>
      <w:tabs>
        <w:tab w:val="right" w:leader="dot" w:pos="8051"/>
      </w:tabs>
      <w:adjustRightInd w:val="0"/>
      <w:spacing w:line="360" w:lineRule="atLeast"/>
      <w:ind w:left="840" w:hanging="840"/>
      <w:jc w:val="left"/>
      <w:textAlignment w:val="baseline"/>
    </w:pPr>
    <w:rPr>
      <w:rFonts w:ascii="宋体"/>
    </w:rPr>
  </w:style>
  <w:style w:type="paragraph" w:customStyle="1" w:styleId="2814">
    <w:name w:val="样式 标题 1 + 字距调整四号"/>
    <w:basedOn w:val="4"/>
    <w:semiHidden/>
    <w:qFormat/>
    <w:uiPriority w:val="99"/>
    <w:pPr>
      <w:tabs>
        <w:tab w:val="left" w:pos="0"/>
        <w:tab w:val="left" w:pos="432"/>
      </w:tabs>
      <w:spacing w:before="240" w:after="120" w:line="360" w:lineRule="auto"/>
      <w:ind w:left="432" w:hanging="432"/>
      <w:jc w:val="both"/>
    </w:pPr>
    <w:rPr>
      <w:rFonts w:ascii="Times New Roman" w:hAnsi="Times New Roman" w:eastAsia="宋体" w:cs="Times New Roman"/>
      <w:b w:val="0"/>
      <w:kern w:val="28"/>
      <w:sz w:val="30"/>
      <w:szCs w:val="44"/>
    </w:rPr>
  </w:style>
  <w:style w:type="paragraph" w:customStyle="1" w:styleId="2815">
    <w:name w:val="xl100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2816">
    <w:name w:val="CM85"/>
    <w:basedOn w:val="291"/>
    <w:next w:val="291"/>
    <w:qFormat/>
    <w:uiPriority w:val="0"/>
    <w:pPr>
      <w:spacing w:after="158"/>
    </w:pPr>
    <w:rPr>
      <w:color w:val="auto"/>
    </w:rPr>
  </w:style>
  <w:style w:type="paragraph" w:customStyle="1" w:styleId="2817">
    <w:name w:val="投标文件一级标题"/>
    <w:basedOn w:val="4"/>
    <w:semiHidden/>
    <w:qFormat/>
    <w:uiPriority w:val="99"/>
    <w:pPr>
      <w:pageBreakBefore/>
      <w:tabs>
        <w:tab w:val="left" w:pos="680"/>
      </w:tabs>
      <w:spacing w:before="480" w:after="360" w:line="400" w:lineRule="exact"/>
      <w:ind w:left="851" w:hanging="851"/>
    </w:pPr>
    <w:rPr>
      <w:rFonts w:ascii="Arial" w:eastAsia="黑体" w:cs="Times New Roman"/>
      <w:b w:val="0"/>
      <w:sz w:val="32"/>
    </w:rPr>
  </w:style>
  <w:style w:type="paragraph" w:customStyle="1" w:styleId="2818">
    <w:name w:val="xl16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pPr>
    <w:rPr>
      <w:color w:val="0000FF"/>
      <w:kern w:val="0"/>
      <w:szCs w:val="21"/>
    </w:rPr>
  </w:style>
  <w:style w:type="paragraph" w:customStyle="1" w:styleId="2819">
    <w:name w:val="表格左"/>
    <w:basedOn w:val="2206"/>
    <w:qFormat/>
    <w:uiPriority w:val="0"/>
    <w:pPr>
      <w:keepNext w:val="0"/>
      <w:suppressLineNumbers w:val="0"/>
      <w:suppressAutoHyphens w:val="0"/>
      <w:adjustRightInd/>
      <w:spacing w:line="240" w:lineRule="atLeast"/>
      <w:jc w:val="left"/>
      <w:textAlignment w:val="auto"/>
    </w:pPr>
    <w:rPr>
      <w:w w:val="100"/>
      <w:szCs w:val="24"/>
    </w:rPr>
  </w:style>
  <w:style w:type="paragraph" w:customStyle="1" w:styleId="2820">
    <w:name w:val="正文样式100"/>
    <w:basedOn w:val="1"/>
    <w:qFormat/>
    <w:uiPriority w:val="0"/>
    <w:pPr>
      <w:spacing w:line="360" w:lineRule="auto"/>
      <w:ind w:firstLine="480" w:firstLineChars="200"/>
    </w:pPr>
    <w:rPr>
      <w:rFonts w:ascii="宋体" w:hAnsi="宋体" w:cs="Courier New"/>
      <w:color w:val="000000"/>
      <w:sz w:val="24"/>
    </w:rPr>
  </w:style>
  <w:style w:type="paragraph" w:customStyle="1" w:styleId="2821">
    <w:name w:val="样式 正文（首行缩进两字） + 宋体 Char Char Char Char"/>
    <w:basedOn w:val="6"/>
    <w:link w:val="3521"/>
    <w:qFormat/>
    <w:uiPriority w:val="0"/>
    <w:pPr>
      <w:spacing w:line="440" w:lineRule="exact"/>
      <w:ind w:firstLine="573" w:firstLineChars="0"/>
    </w:pPr>
    <w:rPr>
      <w:rFonts w:ascii="宋体" w:hAnsi="宋体"/>
      <w:kern w:val="0"/>
      <w:sz w:val="28"/>
      <w:szCs w:val="20"/>
    </w:rPr>
  </w:style>
  <w:style w:type="paragraph" w:customStyle="1" w:styleId="2822">
    <w:name w:val="附录"/>
    <w:basedOn w:val="4"/>
    <w:next w:val="1"/>
    <w:qFormat/>
    <w:uiPriority w:val="0"/>
    <w:pPr>
      <w:widowControl/>
      <w:tabs>
        <w:tab w:val="left" w:pos="720"/>
      </w:tabs>
      <w:spacing w:before="0" w:after="220" w:line="360" w:lineRule="auto"/>
      <w:ind w:left="680" w:hanging="680"/>
    </w:pPr>
    <w:rPr>
      <w:rFonts w:ascii="Times New Roman" w:hAnsi="Times New Roman" w:eastAsia="宋体" w:cs="Times New Roman"/>
      <w:b w:val="0"/>
      <w:bCs/>
      <w:spacing w:val="-10"/>
      <w:kern w:val="28"/>
      <w:sz w:val="30"/>
      <w:szCs w:val="20"/>
    </w:rPr>
  </w:style>
  <w:style w:type="paragraph" w:customStyle="1" w:styleId="2823">
    <w:name w:val="1表"/>
    <w:basedOn w:val="1"/>
    <w:semiHidden/>
    <w:qFormat/>
    <w:uiPriority w:val="0"/>
    <w:pPr>
      <w:spacing w:before="25" w:beforeLines="25" w:after="25" w:afterLines="25" w:line="400" w:lineRule="exact"/>
      <w:jc w:val="center"/>
    </w:pPr>
    <w:rPr>
      <w:rFonts w:eastAsia="黑体" w:cs="宋体"/>
      <w:sz w:val="24"/>
      <w:szCs w:val="20"/>
    </w:rPr>
  </w:style>
  <w:style w:type="paragraph" w:customStyle="1" w:styleId="2824">
    <w:name w:val="xl79"/>
    <w:basedOn w:val="1"/>
    <w:qFormat/>
    <w:uiPriority w:val="0"/>
    <w:pPr>
      <w:widowControl/>
      <w:pBdr>
        <w:top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2825">
    <w:name w:val="k 样式1"/>
    <w:basedOn w:val="1"/>
    <w:qFormat/>
    <w:uiPriority w:val="0"/>
    <w:pPr>
      <w:adjustRightInd w:val="0"/>
      <w:spacing w:line="360" w:lineRule="atLeast"/>
      <w:jc w:val="left"/>
    </w:pPr>
    <w:rPr>
      <w:kern w:val="0"/>
      <w:sz w:val="24"/>
      <w:szCs w:val="20"/>
    </w:rPr>
  </w:style>
  <w:style w:type="paragraph" w:customStyle="1" w:styleId="2826">
    <w:name w:val="样式 表格正文"/>
    <w:basedOn w:val="364"/>
    <w:qFormat/>
    <w:uiPriority w:val="0"/>
    <w:pPr>
      <w:widowControl/>
      <w:autoSpaceDE w:val="0"/>
      <w:autoSpaceDN w:val="0"/>
      <w:adjustRightInd w:val="0"/>
      <w:snapToGrid w:val="0"/>
      <w:spacing w:line="300" w:lineRule="auto"/>
    </w:pPr>
    <w:rPr>
      <w:rFonts w:ascii="宋体" w:hAnsi="宋体" w:cs="宋体"/>
      <w:spacing w:val="10"/>
      <w:kern w:val="0"/>
      <w:szCs w:val="20"/>
    </w:rPr>
  </w:style>
  <w:style w:type="paragraph" w:customStyle="1" w:styleId="2827">
    <w:name w:val="样式 标题 3 + 小四"/>
    <w:basedOn w:val="7"/>
    <w:qFormat/>
    <w:uiPriority w:val="0"/>
    <w:pPr>
      <w:spacing w:line="360" w:lineRule="auto"/>
    </w:pPr>
    <w:rPr>
      <w:color w:val="auto"/>
      <w:szCs w:val="24"/>
      <w:lang w:val="en-US"/>
    </w:rPr>
  </w:style>
  <w:style w:type="paragraph" w:customStyle="1" w:styleId="2828">
    <w:name w:val="样式 标题 5 + 段前: 0.5 行"/>
    <w:basedOn w:val="9"/>
    <w:qFormat/>
    <w:uiPriority w:val="0"/>
    <w:pPr>
      <w:keepLines/>
      <w:widowControl/>
      <w:tabs>
        <w:tab w:val="left" w:pos="992"/>
      </w:tabs>
      <w:adjustRightInd w:val="0"/>
      <w:snapToGrid w:val="0"/>
      <w:spacing w:line="360" w:lineRule="auto"/>
      <w:ind w:left="847" w:hanging="847" w:hangingChars="353"/>
      <w:jc w:val="left"/>
      <w:outlineLvl w:val="9"/>
    </w:pPr>
    <w:rPr>
      <w:rFonts w:ascii="宋体" w:hAnsi="宋体" w:cs="宋体"/>
      <w:color w:val="auto"/>
      <w:kern w:val="0"/>
      <w:sz w:val="24"/>
    </w:rPr>
  </w:style>
  <w:style w:type="paragraph" w:customStyle="1" w:styleId="2829">
    <w:name w:val="TAB"/>
    <w:basedOn w:val="19"/>
    <w:qFormat/>
    <w:uiPriority w:val="0"/>
    <w:pPr>
      <w:widowControl/>
      <w:spacing w:before="60" w:after="60" w:line="240" w:lineRule="auto"/>
      <w:jc w:val="left"/>
    </w:pPr>
    <w:rPr>
      <w:rFonts w:ascii="Arial" w:hAnsi="Arial"/>
      <w:kern w:val="0"/>
      <w:sz w:val="18"/>
      <w:lang w:val="en-GB" w:eastAsia="fr-FR"/>
    </w:rPr>
  </w:style>
  <w:style w:type="paragraph" w:customStyle="1" w:styleId="2830">
    <w:name w:val="样式 标题 1标题1H1H11H12H13H14H15H16H17H18第A章第*部分章节一、一级...2"/>
    <w:basedOn w:val="4"/>
    <w:qFormat/>
    <w:uiPriority w:val="0"/>
    <w:pPr>
      <w:spacing w:before="340" w:after="330" w:line="578" w:lineRule="auto"/>
    </w:pPr>
    <w:rPr>
      <w:rFonts w:ascii="宋体" w:hAnsi="宋体" w:eastAsia="宋体" w:cs="Times New Roman"/>
      <w:b w:val="0"/>
      <w:sz w:val="28"/>
      <w:szCs w:val="44"/>
    </w:rPr>
  </w:style>
  <w:style w:type="paragraph" w:customStyle="1" w:styleId="2831">
    <w:name w:val="xl10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2832">
    <w:name w:val="内文"/>
    <w:qFormat/>
    <w:uiPriority w:val="0"/>
    <w:pPr>
      <w:widowControl w:val="0"/>
      <w:adjustRightInd w:val="0"/>
      <w:spacing w:before="120" w:after="120" w:line="420" w:lineRule="atLeast"/>
      <w:ind w:firstLine="567"/>
      <w:jc w:val="both"/>
    </w:pPr>
    <w:rPr>
      <w:rFonts w:ascii="宋体" w:hAnsi="Times New Roman" w:eastAsia="宋体" w:cs="Times New Roman"/>
      <w:sz w:val="28"/>
      <w:lang w:val="en-US" w:eastAsia="zh-CN" w:bidi="ar-SA"/>
    </w:rPr>
  </w:style>
  <w:style w:type="paragraph" w:customStyle="1" w:styleId="2833">
    <w:name w:val="xl23737"/>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kern w:val="0"/>
      <w:szCs w:val="21"/>
    </w:rPr>
  </w:style>
  <w:style w:type="paragraph" w:customStyle="1" w:styleId="2834">
    <w:name w:val="公司名"/>
    <w:basedOn w:val="1"/>
    <w:qFormat/>
    <w:uiPriority w:val="0"/>
    <w:pPr>
      <w:keepNext/>
      <w:keepLines/>
      <w:widowControl/>
      <w:spacing w:beforeLines="50" w:afterLines="50" w:line="320" w:lineRule="atLeast"/>
      <w:jc w:val="center"/>
    </w:pPr>
    <w:rPr>
      <w:rFonts w:ascii="Arial" w:hAnsi="Arial" w:eastAsia="楷体_GB2312"/>
      <w:b/>
      <w:bCs/>
      <w:color w:val="CCFFCC"/>
      <w:kern w:val="28"/>
      <w:sz w:val="32"/>
      <w:szCs w:val="20"/>
      <w:lang w:bidi="he-IL"/>
    </w:rPr>
  </w:style>
  <w:style w:type="paragraph" w:customStyle="1" w:styleId="2835">
    <w:name w:val="xl2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79646"/>
      <w:kern w:val="0"/>
      <w:szCs w:val="21"/>
    </w:rPr>
  </w:style>
  <w:style w:type="paragraph" w:customStyle="1" w:styleId="2836">
    <w:name w:val="xl23701"/>
    <w:basedOn w:val="1"/>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right"/>
    </w:pPr>
    <w:rPr>
      <w:rFonts w:ascii="宋体" w:hAnsi="宋体" w:cs="宋体"/>
      <w:b/>
      <w:bCs/>
      <w:kern w:val="0"/>
      <w:szCs w:val="21"/>
    </w:rPr>
  </w:style>
  <w:style w:type="paragraph" w:customStyle="1" w:styleId="2837">
    <w:name w:val="列表 2F"/>
    <w:basedOn w:val="41"/>
    <w:qFormat/>
    <w:uiPriority w:val="0"/>
    <w:pPr>
      <w:suppressLineNumbers w:val="0"/>
      <w:tabs>
        <w:tab w:val="left" w:pos="737"/>
      </w:tabs>
      <w:suppressAutoHyphens w:val="0"/>
      <w:autoSpaceDE/>
      <w:autoSpaceDN/>
      <w:adjustRightInd/>
      <w:spacing w:before="100" w:beforeAutospacing="1" w:after="100" w:afterAutospacing="1" w:line="288" w:lineRule="auto"/>
      <w:ind w:left="737" w:hanging="567"/>
      <w:textAlignment w:val="auto"/>
    </w:pPr>
    <w:rPr>
      <w:rFonts w:ascii="Arial" w:hAnsi="Arial" w:eastAsia="宋体"/>
      <w:color w:val="FFFF99"/>
      <w:w w:val="100"/>
      <w:kern w:val="2"/>
      <w:sz w:val="24"/>
    </w:rPr>
  </w:style>
  <w:style w:type="paragraph" w:customStyle="1" w:styleId="2838">
    <w:name w:val="Char Char Char Char Char Char Char2"/>
    <w:basedOn w:val="1"/>
    <w:qFormat/>
    <w:uiPriority w:val="0"/>
    <w:rPr>
      <w:rFonts w:ascii="宋体" w:hAnsi="宋体"/>
      <w:snapToGrid w:val="0"/>
      <w:kern w:val="0"/>
      <w:sz w:val="24"/>
      <w:szCs w:val="21"/>
    </w:rPr>
  </w:style>
  <w:style w:type="paragraph" w:customStyle="1" w:styleId="2839">
    <w:name w:val="G-1"/>
    <w:basedOn w:val="1564"/>
    <w:link w:val="3136"/>
    <w:qFormat/>
    <w:uiPriority w:val="0"/>
    <w:pPr>
      <w:keepNext w:val="0"/>
      <w:pageBreakBefore/>
      <w:tabs>
        <w:tab w:val="left" w:pos="810"/>
        <w:tab w:val="left" w:pos="1134"/>
        <w:tab w:val="left" w:pos="1605"/>
      </w:tabs>
      <w:adjustRightInd w:val="0"/>
      <w:snapToGrid w:val="0"/>
      <w:spacing w:beforeLines="200" w:afterLines="100" w:line="360" w:lineRule="auto"/>
      <w:jc w:val="center"/>
    </w:pPr>
    <w:rPr>
      <w:rFonts w:eastAsia="宋体"/>
      <w:kern w:val="0"/>
      <w:sz w:val="32"/>
      <w:szCs w:val="28"/>
    </w:rPr>
  </w:style>
  <w:style w:type="paragraph" w:customStyle="1" w:styleId="2840">
    <w:name w:val="xl23734"/>
    <w:basedOn w:val="1"/>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Cs w:val="21"/>
    </w:rPr>
  </w:style>
  <w:style w:type="paragraph" w:customStyle="1" w:styleId="2841">
    <w:name w:val="样式 标题 2 + 小四 段前: 0 磅 段后: 0 磅 行距: 固定值 24 磅"/>
    <w:basedOn w:val="5"/>
    <w:qFormat/>
    <w:uiPriority w:val="0"/>
    <w:pPr>
      <w:adjustRightInd/>
      <w:snapToGrid/>
      <w:spacing w:line="480" w:lineRule="exact"/>
    </w:pPr>
    <w:rPr>
      <w:rFonts w:ascii="Arial" w:hAnsi="Arial" w:eastAsia="宋体" w:cs="宋体"/>
      <w:b/>
      <w:color w:val="000000"/>
      <w:sz w:val="24"/>
      <w:szCs w:val="20"/>
    </w:rPr>
  </w:style>
  <w:style w:type="paragraph" w:customStyle="1" w:styleId="2842">
    <w:name w:val="环评表格样式"/>
    <w:basedOn w:val="1"/>
    <w:semiHidden/>
    <w:qFormat/>
    <w:uiPriority w:val="99"/>
    <w:pPr>
      <w:spacing w:line="680" w:lineRule="atLeast"/>
      <w:ind w:firstLine="573"/>
    </w:pPr>
    <w:rPr>
      <w:sz w:val="28"/>
      <w:szCs w:val="20"/>
    </w:rPr>
  </w:style>
  <w:style w:type="paragraph" w:customStyle="1" w:styleId="2843">
    <w:name w:val="港珠澳表格"/>
    <w:basedOn w:val="1"/>
    <w:qFormat/>
    <w:uiPriority w:val="0"/>
    <w:pPr>
      <w:keepNext/>
      <w:spacing w:before="156" w:beforeLines="50" w:after="156" w:afterLines="50" w:line="360" w:lineRule="auto"/>
      <w:jc w:val="center"/>
    </w:pPr>
    <w:rPr>
      <w:color w:val="FF0000"/>
      <w:sz w:val="24"/>
    </w:rPr>
  </w:style>
  <w:style w:type="paragraph" w:customStyle="1" w:styleId="2844">
    <w:name w:val="xl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845">
    <w:name w:val="xl238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846">
    <w:name w:val=" Char Char1 Char"/>
    <w:basedOn w:val="1"/>
    <w:next w:val="1"/>
    <w:uiPriority w:val="0"/>
    <w:pPr>
      <w:spacing w:line="360" w:lineRule="auto"/>
      <w:ind w:firstLine="200" w:firstLineChars="200"/>
    </w:pPr>
    <w:rPr>
      <w:rFonts w:ascii="宋体" w:hAnsi="宋体" w:cs="宋体"/>
      <w:sz w:val="24"/>
    </w:rPr>
  </w:style>
  <w:style w:type="paragraph" w:customStyle="1" w:styleId="2847">
    <w:name w:val="p22"/>
    <w:basedOn w:val="1"/>
    <w:qFormat/>
    <w:uiPriority w:val="0"/>
    <w:pPr>
      <w:widowControl/>
      <w:spacing w:after="120"/>
      <w:ind w:left="420"/>
    </w:pPr>
    <w:rPr>
      <w:kern w:val="0"/>
      <w:szCs w:val="21"/>
    </w:rPr>
  </w:style>
  <w:style w:type="paragraph" w:customStyle="1" w:styleId="2848">
    <w:name w:val="TextBult"/>
    <w:basedOn w:val="1075"/>
    <w:next w:val="1075"/>
    <w:qFormat/>
    <w:uiPriority w:val="0"/>
    <w:pPr>
      <w:ind w:left="1440" w:hanging="720"/>
    </w:pPr>
  </w:style>
  <w:style w:type="paragraph" w:customStyle="1" w:styleId="2849">
    <w:name w:val="xl23715"/>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00B050"/>
      <w:kern w:val="0"/>
      <w:szCs w:val="21"/>
    </w:rPr>
  </w:style>
  <w:style w:type="paragraph" w:customStyle="1" w:styleId="2850">
    <w:name w:val="reader-word-layer reader-word-s2-2"/>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851">
    <w:name w:val="xl4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852">
    <w:name w:val="xl2076"/>
    <w:basedOn w:val="1"/>
    <w:qFormat/>
    <w:uiPriority w:val="0"/>
    <w:pPr>
      <w:widowControl/>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b/>
      <w:bCs/>
      <w:kern w:val="0"/>
      <w:szCs w:val="21"/>
    </w:rPr>
  </w:style>
  <w:style w:type="paragraph" w:customStyle="1" w:styleId="2853">
    <w:name w:val="xl4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54">
    <w:name w:val="11"/>
    <w:basedOn w:val="1"/>
    <w:next w:val="6"/>
    <w:qFormat/>
    <w:uiPriority w:val="0"/>
    <w:pPr>
      <w:spacing w:line="600" w:lineRule="exact"/>
      <w:ind w:firstLine="560" w:firstLineChars="200"/>
    </w:pPr>
    <w:rPr>
      <w:rFonts w:ascii="宋体" w:hAnsi="宋体"/>
      <w:color w:val="000000"/>
      <w:sz w:val="28"/>
      <w:szCs w:val="20"/>
    </w:rPr>
  </w:style>
  <w:style w:type="paragraph" w:customStyle="1" w:styleId="2855">
    <w:name w:val="xl2380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Cs w:val="21"/>
    </w:rPr>
  </w:style>
  <w:style w:type="paragraph" w:customStyle="1" w:styleId="2856">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857">
    <w:name w:val="xl12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8">
    <w:name w:val="xl237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859">
    <w:name w:val="样式3级"/>
    <w:basedOn w:val="1"/>
    <w:qFormat/>
    <w:uiPriority w:val="0"/>
    <w:pPr>
      <w:keepNext/>
      <w:keepLines/>
      <w:adjustRightInd w:val="0"/>
      <w:snapToGrid w:val="0"/>
      <w:spacing w:beforeLines="50" w:line="360" w:lineRule="auto"/>
      <w:textAlignment w:val="baseline"/>
      <w:outlineLvl w:val="2"/>
    </w:pPr>
    <w:rPr>
      <w:rFonts w:ascii="黑体" w:hAnsi="宋体" w:eastAsia="黑体"/>
      <w:color w:val="000000"/>
      <w:kern w:val="24"/>
      <w:sz w:val="28"/>
    </w:rPr>
  </w:style>
  <w:style w:type="paragraph" w:customStyle="1" w:styleId="2860">
    <w:name w:val="表目"/>
    <w:basedOn w:val="1"/>
    <w:qFormat/>
    <w:uiPriority w:val="99"/>
    <w:pPr>
      <w:autoSpaceDE w:val="0"/>
      <w:autoSpaceDN w:val="0"/>
      <w:adjustRightInd w:val="0"/>
      <w:spacing w:line="312" w:lineRule="auto"/>
      <w:jc w:val="center"/>
      <w:textAlignment w:val="center"/>
      <w:outlineLvl w:val="6"/>
    </w:pPr>
    <w:rPr>
      <w:b/>
      <w:snapToGrid w:val="0"/>
      <w:kern w:val="0"/>
      <w:sz w:val="24"/>
      <w:szCs w:val="20"/>
    </w:rPr>
  </w:style>
  <w:style w:type="paragraph" w:customStyle="1" w:styleId="2861">
    <w:name w:val="表格001"/>
    <w:basedOn w:val="1"/>
    <w:qFormat/>
    <w:uiPriority w:val="0"/>
    <w:pPr>
      <w:jc w:val="center"/>
    </w:pPr>
    <w:rPr>
      <w:szCs w:val="20"/>
    </w:rPr>
  </w:style>
  <w:style w:type="paragraph" w:customStyle="1" w:styleId="2862">
    <w:name w:val="Char Char Char1 Char11"/>
    <w:basedOn w:val="1"/>
    <w:qFormat/>
    <w:uiPriority w:val="0"/>
  </w:style>
  <w:style w:type="paragraph" w:customStyle="1" w:styleId="2863">
    <w:name w:val="xl10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864">
    <w:name w:val="样式  + 首行缩进:  0.75 厘米"/>
    <w:basedOn w:val="1"/>
    <w:qFormat/>
    <w:uiPriority w:val="0"/>
    <w:pPr>
      <w:ind w:firstLine="425"/>
      <w:jc w:val="left"/>
    </w:pPr>
    <w:rPr>
      <w:bCs/>
      <w:sz w:val="24"/>
    </w:rPr>
  </w:style>
  <w:style w:type="paragraph" w:customStyle="1" w:styleId="2865">
    <w:name w:val="xl237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866">
    <w:name w:val="四号 1.5倍行距 宋体 Timenewrome"/>
    <w:basedOn w:val="1"/>
    <w:next w:val="1"/>
    <w:qFormat/>
    <w:uiPriority w:val="0"/>
    <w:rPr>
      <w:szCs w:val="21"/>
    </w:rPr>
  </w:style>
  <w:style w:type="paragraph" w:customStyle="1" w:styleId="2867">
    <w:name w:val="xl238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FF"/>
      <w:kern w:val="0"/>
      <w:sz w:val="24"/>
    </w:rPr>
  </w:style>
  <w:style w:type="paragraph" w:customStyle="1" w:styleId="2868">
    <w:name w:val="List with a)"/>
    <w:basedOn w:val="1"/>
    <w:qFormat/>
    <w:uiPriority w:val="0"/>
    <w:pPr>
      <w:widowControl/>
      <w:tabs>
        <w:tab w:val="left" w:pos="1247"/>
      </w:tabs>
      <w:ind w:left="1247" w:hanging="397"/>
      <w:jc w:val="left"/>
    </w:pPr>
    <w:rPr>
      <w:kern w:val="0"/>
      <w:sz w:val="24"/>
      <w:szCs w:val="20"/>
      <w:lang w:val="en-AU" w:eastAsia="en-US"/>
    </w:rPr>
  </w:style>
  <w:style w:type="paragraph" w:customStyle="1" w:styleId="2869">
    <w:name w:val="xl4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2870">
    <w:name w:val="xl174"/>
    <w:basedOn w:val="1"/>
    <w:uiPriority w:val="0"/>
    <w:pPr>
      <w:widowControl/>
      <w:pBdr>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kern w:val="0"/>
      <w:szCs w:val="21"/>
    </w:rPr>
  </w:style>
  <w:style w:type="paragraph" w:customStyle="1" w:styleId="2871">
    <w:name w:val="单级编号"/>
    <w:basedOn w:val="1"/>
    <w:semiHidden/>
    <w:qFormat/>
    <w:uiPriority w:val="99"/>
    <w:pPr>
      <w:keepNext/>
      <w:tabs>
        <w:tab w:val="left" w:pos="830"/>
      </w:tabs>
      <w:spacing w:line="300" w:lineRule="auto"/>
      <w:ind w:left="830" w:hanging="830"/>
    </w:pPr>
    <w:rPr>
      <w:rFonts w:ascii="Arial Narrow" w:hAnsi="Arial Narrow" w:eastAsia="仿宋_GB2312"/>
      <w:sz w:val="24"/>
      <w:szCs w:val="28"/>
    </w:rPr>
  </w:style>
  <w:style w:type="paragraph" w:customStyle="1" w:styleId="2872">
    <w:name w:val="xl71"/>
    <w:basedOn w:val="1"/>
    <w:qFormat/>
    <w:uiPriority w:val="0"/>
    <w:pPr>
      <w:widowControl/>
      <w:pBdr>
        <w:left w:val="single" w:color="auto" w:sz="4" w:space="0"/>
        <w:bottom w:val="single" w:color="auto" w:sz="8" w:space="0"/>
      </w:pBdr>
      <w:spacing w:before="100" w:beforeAutospacing="1" w:after="100" w:afterAutospacing="1"/>
      <w:jc w:val="center"/>
      <w:textAlignment w:val="center"/>
    </w:pPr>
    <w:rPr>
      <w:rFonts w:eastAsia="Arial Unicode MS"/>
      <w:kern w:val="0"/>
      <w:sz w:val="24"/>
    </w:rPr>
  </w:style>
  <w:style w:type="paragraph" w:customStyle="1" w:styleId="2873">
    <w:name w:val="xl51"/>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874">
    <w:name w:val="xl2075"/>
    <w:basedOn w:val="1"/>
    <w:qFormat/>
    <w:uiPriority w:val="0"/>
    <w:pPr>
      <w:widowControl/>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微软雅黑" w:hAnsi="微软雅黑" w:eastAsia="微软雅黑" w:cs="宋体"/>
      <w:b/>
      <w:bCs/>
      <w:kern w:val="0"/>
      <w:szCs w:val="21"/>
    </w:rPr>
  </w:style>
  <w:style w:type="paragraph" w:customStyle="1" w:styleId="2875">
    <w:name w:val="表列"/>
    <w:basedOn w:val="1"/>
    <w:qFormat/>
    <w:uiPriority w:val="0"/>
    <w:pPr>
      <w:adjustRightInd w:val="0"/>
      <w:spacing w:line="240" w:lineRule="atLeast"/>
      <w:textAlignment w:val="baseline"/>
    </w:pPr>
    <w:rPr>
      <w:sz w:val="24"/>
      <w:szCs w:val="20"/>
    </w:rPr>
  </w:style>
  <w:style w:type="paragraph" w:customStyle="1" w:styleId="2876">
    <w:name w:val="xl10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rPr>
  </w:style>
  <w:style w:type="paragraph" w:customStyle="1" w:styleId="28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878">
    <w:name w:val="样式 标题 2 + 段前: 0 磅 段后: 0 磅 行距: 多倍行距 1.73 字行"/>
    <w:basedOn w:val="5"/>
    <w:qFormat/>
    <w:uiPriority w:val="0"/>
    <w:pPr>
      <w:widowControl/>
      <w:adjustRightInd/>
      <w:snapToGrid/>
      <w:spacing w:line="413" w:lineRule="auto"/>
      <w:jc w:val="left"/>
    </w:pPr>
    <w:rPr>
      <w:rFonts w:ascii="Arial" w:hAnsi="Arial" w:cs="宋体"/>
      <w:snapToGrid w:val="0"/>
      <w:kern w:val="0"/>
      <w:szCs w:val="20"/>
    </w:rPr>
  </w:style>
  <w:style w:type="paragraph" w:customStyle="1" w:styleId="2879">
    <w:name w:val="xl43"/>
    <w:basedOn w:val="1"/>
    <w:qFormat/>
    <w:uiPriority w:val="0"/>
    <w:pPr>
      <w:widowControl/>
      <w:pBdr>
        <w:top w:val="single" w:color="auto" w:sz="12" w:space="0"/>
        <w:bottom w:val="single" w:color="auto" w:sz="4" w:space="0"/>
        <w:right w:val="single" w:color="auto" w:sz="4" w:space="0"/>
      </w:pBdr>
      <w:spacing w:before="100" w:beforeAutospacing="1" w:after="100" w:afterAutospacing="1"/>
      <w:jc w:val="center"/>
    </w:pPr>
    <w:rPr>
      <w:kern w:val="0"/>
      <w:szCs w:val="21"/>
    </w:rPr>
  </w:style>
  <w:style w:type="paragraph" w:customStyle="1" w:styleId="2880">
    <w:name w:val="T表格"/>
    <w:qFormat/>
    <w:uiPriority w:val="0"/>
    <w:pPr>
      <w:jc w:val="both"/>
    </w:pPr>
    <w:rPr>
      <w:rFonts w:ascii="Times New Roman" w:hAnsi="Times New Roman" w:eastAsia="宋体" w:cs="Times New Roman"/>
      <w:color w:val="333300"/>
      <w:sz w:val="21"/>
      <w:lang w:val="en-US" w:eastAsia="zh-CN" w:bidi="ar-SA"/>
    </w:rPr>
  </w:style>
  <w:style w:type="paragraph" w:customStyle="1" w:styleId="2881">
    <w:name w:val="列表 5H"/>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882">
    <w:name w:val="xl237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1"/>
    </w:rPr>
  </w:style>
  <w:style w:type="paragraph" w:customStyle="1" w:styleId="2883">
    <w:name w:val="Char Char Char1 Char Char Char Char Char Char"/>
    <w:basedOn w:val="1"/>
    <w:qFormat/>
    <w:uiPriority w:val="0"/>
    <w:rPr>
      <w:rFonts w:ascii="黑体" w:hAnsi="黑体" w:eastAsia="黑体"/>
      <w:b/>
      <w:spacing w:val="10"/>
      <w:sz w:val="28"/>
      <w:szCs w:val="20"/>
    </w:rPr>
  </w:style>
  <w:style w:type="paragraph" w:customStyle="1" w:styleId="2884">
    <w:name w:val="xl4263"/>
    <w:basedOn w:val="1"/>
    <w:qFormat/>
    <w:uiPriority w:val="0"/>
    <w:pPr>
      <w:widowControl/>
      <w:pBdr>
        <w:top w:val="single" w:color="auto" w:sz="4" w:space="0"/>
        <w:left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2885">
    <w:name w:val="xl10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2886">
    <w:name w:val="xl23760"/>
    <w:basedOn w:val="1"/>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color w:val="E46D0A"/>
      <w:kern w:val="0"/>
      <w:szCs w:val="21"/>
    </w:rPr>
  </w:style>
  <w:style w:type="paragraph" w:customStyle="1" w:styleId="2887">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Calibri" w:hAnsi="Calibri" w:cs="宋体"/>
      <w:kern w:val="0"/>
      <w:sz w:val="22"/>
      <w:szCs w:val="22"/>
    </w:rPr>
  </w:style>
  <w:style w:type="paragraph" w:customStyle="1" w:styleId="2888">
    <w:name w:val="xl1984"/>
    <w:basedOn w:val="1"/>
    <w:qFormat/>
    <w:uiPriority w:val="0"/>
    <w:pPr>
      <w:widowControl/>
      <w:pBdr>
        <w:top w:val="single" w:color="auto" w:sz="4" w:space="0"/>
        <w:left w:val="single" w:color="auto" w:sz="4" w:space="0"/>
        <w:bottom w:val="single" w:color="auto" w:sz="4" w:space="0"/>
        <w:right w:val="single" w:color="auto" w:sz="4" w:space="0"/>
      </w:pBdr>
      <w:shd w:val="clear" w:color="auto" w:fill="B7DEE8"/>
      <w:spacing w:before="100" w:beforeAutospacing="1" w:after="100" w:afterAutospacing="1"/>
      <w:jc w:val="center"/>
    </w:pPr>
    <w:rPr>
      <w:rFonts w:ascii="Arial" w:hAnsi="Arial" w:cs="Arial"/>
      <w:b/>
      <w:bCs/>
      <w:kern w:val="0"/>
      <w:szCs w:val="21"/>
    </w:rPr>
  </w:style>
  <w:style w:type="paragraph" w:customStyle="1" w:styleId="2889">
    <w:name w:val="6"/>
    <w:basedOn w:val="1"/>
    <w:next w:val="54"/>
    <w:qFormat/>
    <w:uiPriority w:val="0"/>
    <w:pPr>
      <w:spacing w:line="520" w:lineRule="exact"/>
      <w:ind w:firstLine="567"/>
    </w:pPr>
    <w:rPr>
      <w:rFonts w:eastAsia="仿宋_GB2312"/>
      <w:sz w:val="28"/>
    </w:rPr>
  </w:style>
  <w:style w:type="paragraph" w:customStyle="1" w:styleId="2890">
    <w:name w:val="reader-word-layer reader-word-s2-12 reader-word-s2-27"/>
    <w:basedOn w:val="1"/>
    <w:semiHidden/>
    <w:uiPriority w:val="99"/>
    <w:pPr>
      <w:widowControl/>
      <w:spacing w:before="100" w:beforeAutospacing="1" w:after="100" w:afterAutospacing="1"/>
      <w:jc w:val="left"/>
    </w:pPr>
    <w:rPr>
      <w:rFonts w:ascii="宋体" w:hAnsi="宋体" w:cs="宋体"/>
      <w:kern w:val="0"/>
      <w:sz w:val="24"/>
    </w:rPr>
  </w:style>
  <w:style w:type="paragraph" w:customStyle="1" w:styleId="2891">
    <w:name w:val="表格正文样式1"/>
    <w:basedOn w:val="1"/>
    <w:qFormat/>
    <w:uiPriority w:val="0"/>
    <w:pPr>
      <w:jc w:val="center"/>
    </w:pPr>
    <w:rPr>
      <w:szCs w:val="21"/>
    </w:rPr>
  </w:style>
  <w:style w:type="paragraph" w:customStyle="1" w:styleId="2892">
    <w:name w:val="xl100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3">
    <w:name w:val="Char Char Char Char Char Char2 Char Char Char Char"/>
    <w:basedOn w:val="1"/>
    <w:qFormat/>
    <w:uiPriority w:val="0"/>
  </w:style>
  <w:style w:type="paragraph" w:customStyle="1" w:styleId="2894">
    <w:name w:val="表格后正文"/>
    <w:basedOn w:val="1"/>
    <w:semiHidden/>
    <w:qFormat/>
    <w:uiPriority w:val="99"/>
    <w:pPr>
      <w:spacing w:before="260" w:line="460" w:lineRule="exact"/>
      <w:ind w:firstLine="200" w:firstLineChars="200"/>
    </w:pPr>
    <w:rPr>
      <w:sz w:val="24"/>
    </w:rPr>
  </w:style>
  <w:style w:type="paragraph" w:customStyle="1" w:styleId="2895">
    <w:name w:val="列表 N"/>
    <w:basedOn w:val="69"/>
    <w:qFormat/>
    <w:uiPriority w:val="0"/>
    <w:pPr>
      <w:tabs>
        <w:tab w:val="left" w:pos="425"/>
      </w:tabs>
      <w:spacing w:beforeLines="100" w:afterLines="50" w:line="288" w:lineRule="auto"/>
      <w:ind w:left="425" w:hanging="425" w:firstLineChars="0"/>
    </w:pPr>
    <w:rPr>
      <w:rFonts w:ascii="Arial" w:hAnsi="Arial"/>
      <w:b/>
      <w:bCs/>
      <w:color w:val="FF99CC"/>
      <w:sz w:val="24"/>
      <w:szCs w:val="20"/>
    </w:rPr>
  </w:style>
  <w:style w:type="paragraph" w:customStyle="1" w:styleId="2896">
    <w:name w:val="xl4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2897">
    <w:name w:val="正文图标题"/>
    <w:next w:val="6"/>
    <w:qFormat/>
    <w:uiPriority w:val="0"/>
    <w:pPr>
      <w:jc w:val="center"/>
    </w:pPr>
    <w:rPr>
      <w:rFonts w:ascii="黑体" w:hAnsi="Times New Roman" w:eastAsia="黑体" w:cs="Times New Roman"/>
      <w:sz w:val="21"/>
      <w:lang w:val="en-US" w:eastAsia="zh-CN" w:bidi="ar-SA"/>
    </w:rPr>
  </w:style>
  <w:style w:type="paragraph" w:customStyle="1" w:styleId="2898">
    <w:name w:val="xl4330"/>
    <w:basedOn w:val="1"/>
    <w:qFormat/>
    <w:uiPriority w:val="99"/>
    <w:pPr>
      <w:widowControl/>
      <w:pBdr>
        <w:top w:val="single" w:color="auto" w:sz="4" w:space="0"/>
        <w:bottom w:val="single" w:color="auto" w:sz="4" w:space="0"/>
        <w:right w:val="single" w:color="auto" w:sz="4" w:space="0"/>
      </w:pBdr>
      <w:shd w:val="clear" w:color="auto" w:fill="B6DDE8"/>
      <w:spacing w:before="100" w:beforeAutospacing="1" w:after="100" w:afterAutospacing="1"/>
      <w:jc w:val="center"/>
    </w:pPr>
    <w:rPr>
      <w:rFonts w:ascii="Arial" w:hAnsi="Arial" w:cs="Arial"/>
      <w:b/>
      <w:bCs/>
      <w:kern w:val="0"/>
      <w:szCs w:val="21"/>
    </w:rPr>
  </w:style>
  <w:style w:type="paragraph" w:customStyle="1" w:styleId="2899">
    <w:name w:val="粗体字"/>
    <w:basedOn w:val="1"/>
    <w:qFormat/>
    <w:uiPriority w:val="0"/>
    <w:pPr>
      <w:spacing w:line="360" w:lineRule="auto"/>
      <w:ind w:firstLine="200" w:firstLineChars="200"/>
    </w:pPr>
    <w:rPr>
      <w:rFonts w:ascii="宋体" w:hAnsi="宋体"/>
      <w:b/>
      <w:bCs/>
      <w:kern w:val="0"/>
      <w:sz w:val="24"/>
      <w:szCs w:val="20"/>
    </w:rPr>
  </w:style>
  <w:style w:type="paragraph" w:customStyle="1" w:styleId="2900">
    <w:name w:val="样式 首行缩进:  2 字符1"/>
    <w:basedOn w:val="1"/>
    <w:qFormat/>
    <w:uiPriority w:val="0"/>
    <w:pPr>
      <w:ind w:firstLine="560" w:firstLineChars="200"/>
    </w:pPr>
    <w:rPr>
      <w:rFonts w:cs="宋体"/>
      <w:sz w:val="28"/>
      <w:szCs w:val="20"/>
    </w:rPr>
  </w:style>
  <w:style w:type="paragraph" w:customStyle="1" w:styleId="2901">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902">
    <w:name w:val="reader-word-layer reader-word-s1-18"/>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903">
    <w:name w:val="列表 5M"/>
    <w:basedOn w:val="72"/>
    <w:qFormat/>
    <w:uiPriority w:val="0"/>
    <w:pPr>
      <w:tabs>
        <w:tab w:val="left" w:pos="1134"/>
      </w:tabs>
      <w:adjustRightInd/>
      <w:snapToGrid/>
      <w:spacing w:line="240" w:lineRule="auto"/>
      <w:ind w:left="1134" w:leftChars="0" w:hanging="425" w:firstLineChars="0"/>
    </w:pPr>
    <w:rPr>
      <w:rFonts w:ascii="Arial" w:hAnsi="Arial" w:eastAsia="宋体"/>
      <w:color w:val="99CCFF"/>
      <w:kern w:val="2"/>
      <w:szCs w:val="20"/>
    </w:rPr>
  </w:style>
  <w:style w:type="paragraph" w:customStyle="1" w:styleId="2904">
    <w:name w:val="????"/>
    <w:basedOn w:val="291"/>
    <w:next w:val="291"/>
    <w:qFormat/>
    <w:uiPriority w:val="0"/>
    <w:rPr>
      <w:rFonts w:ascii="黑体" w:eastAsia="黑体" w:cs="Times New Roman"/>
      <w:color w:val="auto"/>
    </w:rPr>
  </w:style>
  <w:style w:type="paragraph" w:customStyle="1" w:styleId="2905">
    <w:name w:val="xl23847"/>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kern w:val="0"/>
      <w:szCs w:val="21"/>
    </w:rPr>
  </w:style>
  <w:style w:type="paragraph" w:customStyle="1" w:styleId="2906">
    <w:name w:val="Char Char Char Char Char Char12"/>
    <w:basedOn w:val="1"/>
    <w:qFormat/>
    <w:uiPriority w:val="0"/>
  </w:style>
  <w:style w:type="paragraph" w:customStyle="1" w:styleId="2907">
    <w:name w:val="Char1 Char Char Char Char Char Char Char Char Char1"/>
    <w:basedOn w:val="1"/>
    <w:qFormat/>
    <w:uiPriority w:val="99"/>
  </w:style>
  <w:style w:type="paragraph" w:customStyle="1" w:styleId="2908">
    <w:name w:val="xl4277"/>
    <w:basedOn w:val="1"/>
    <w:qFormat/>
    <w:uiPriority w:val="0"/>
    <w:pPr>
      <w:widowControl/>
      <w:pBdr>
        <w:top w:val="single" w:color="auto" w:sz="4" w:space="0"/>
        <w:left w:val="single" w:color="auto" w:sz="4" w:space="0"/>
        <w:bottom w:val="single" w:color="auto" w:sz="4" w:space="0"/>
        <w:right w:val="single" w:color="auto" w:sz="4" w:space="0"/>
      </w:pBdr>
      <w:shd w:val="clear" w:color="auto" w:fill="93CDDD"/>
      <w:spacing w:before="100" w:beforeAutospacing="1" w:after="100" w:afterAutospacing="1"/>
      <w:jc w:val="center"/>
    </w:pPr>
    <w:rPr>
      <w:rFonts w:ascii="微软雅黑" w:hAnsi="微软雅黑" w:eastAsia="微软雅黑" w:cs="宋体"/>
      <w:b/>
      <w:bCs/>
      <w:kern w:val="0"/>
      <w:szCs w:val="21"/>
    </w:rPr>
  </w:style>
  <w:style w:type="paragraph" w:customStyle="1" w:styleId="2909">
    <w:name w:val="样式 Arial 13 磅 行距: 固定值 25 磅1"/>
    <w:basedOn w:val="1"/>
    <w:qFormat/>
    <w:uiPriority w:val="0"/>
    <w:pPr>
      <w:spacing w:line="500" w:lineRule="exact"/>
      <w:ind w:firstLine="200" w:firstLineChars="200"/>
    </w:pPr>
    <w:rPr>
      <w:rFonts w:ascii="Arial" w:hAnsi="Arial" w:cs="宋体"/>
      <w:sz w:val="26"/>
      <w:szCs w:val="20"/>
    </w:rPr>
  </w:style>
  <w:style w:type="paragraph" w:customStyle="1" w:styleId="2910">
    <w:name w:val="2标题(治)"/>
    <w:basedOn w:val="5"/>
    <w:qFormat/>
    <w:uiPriority w:val="99"/>
    <w:pPr>
      <w:adjustRightInd/>
      <w:snapToGrid/>
      <w:spacing w:before="120" w:line="360" w:lineRule="auto"/>
      <w:outlineLvl w:val="0"/>
    </w:pPr>
    <w:rPr>
      <w:rFonts w:ascii="Times New Roman" w:hAnsi="Times New Roman"/>
      <w:b/>
      <w:sz w:val="32"/>
      <w:szCs w:val="32"/>
    </w:rPr>
  </w:style>
  <w:style w:type="paragraph" w:customStyle="1" w:styleId="2911">
    <w:name w:val="表格文字A"/>
    <w:basedOn w:val="1"/>
    <w:qFormat/>
    <w:uiPriority w:val="0"/>
    <w:rPr>
      <w:rFonts w:ascii="宋体" w:hAnsi="宋体"/>
    </w:rPr>
  </w:style>
  <w:style w:type="paragraph" w:customStyle="1" w:styleId="2912">
    <w:name w:val="编号结尾"/>
    <w:basedOn w:val="29"/>
    <w:next w:val="19"/>
    <w:semiHidden/>
    <w:qFormat/>
    <w:uiPriority w:val="0"/>
    <w:pPr>
      <w:widowControl/>
      <w:tabs>
        <w:tab w:val="clear" w:pos="360"/>
      </w:tabs>
      <w:overflowPunct w:val="0"/>
      <w:autoSpaceDE w:val="0"/>
      <w:autoSpaceDN w:val="0"/>
      <w:snapToGrid/>
      <w:spacing w:after="240" w:line="240" w:lineRule="auto"/>
      <w:ind w:left="720" w:hanging="360"/>
      <w:jc w:val="left"/>
      <w:textAlignment w:val="baseline"/>
    </w:pPr>
    <w:rPr>
      <w:rFonts w:eastAsia="宋体"/>
      <w:sz w:val="20"/>
      <w:szCs w:val="20"/>
    </w:rPr>
  </w:style>
  <w:style w:type="paragraph" w:customStyle="1" w:styleId="2913">
    <w:name w:val="列表 3L"/>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2914">
    <w:name w:val="xl1958"/>
    <w:basedOn w:val="1"/>
    <w:qFormat/>
    <w:uiPriority w:val="0"/>
    <w:pPr>
      <w:widowControl/>
      <w:pBdr>
        <w:top w:val="single" w:color="auto" w:sz="4" w:space="0"/>
        <w:left w:val="single" w:color="auto" w:sz="4" w:space="0"/>
        <w:bottom w:val="single" w:color="auto" w:sz="4" w:space="0"/>
        <w:right w:val="single" w:color="auto" w:sz="4" w:space="0"/>
      </w:pBdr>
      <w:shd w:val="clear" w:color="auto" w:fill="DAEEF3"/>
      <w:spacing w:before="100" w:beforeAutospacing="1" w:after="100" w:afterAutospacing="1"/>
      <w:jc w:val="center"/>
    </w:pPr>
    <w:rPr>
      <w:rFonts w:ascii="Arial" w:hAnsi="Arial" w:cs="Arial"/>
      <w:kern w:val="0"/>
      <w:szCs w:val="21"/>
    </w:rPr>
  </w:style>
  <w:style w:type="paragraph" w:customStyle="1" w:styleId="2915">
    <w:name w:val="样式 样式 目录 1 + 首行缩进:  2 字符9 + 首行缩进:  2 字符"/>
    <w:basedOn w:val="1"/>
    <w:semiHidden/>
    <w:qFormat/>
    <w:uiPriority w:val="99"/>
    <w:pPr>
      <w:tabs>
        <w:tab w:val="right" w:pos="8400"/>
      </w:tabs>
      <w:spacing w:before="120" w:after="120" w:line="360" w:lineRule="auto"/>
      <w:ind w:firstLine="562" w:firstLineChars="200"/>
      <w:jc w:val="left"/>
      <w:outlineLvl w:val="0"/>
    </w:pPr>
    <w:rPr>
      <w:rFonts w:ascii="宋体" w:hAnsi="宋体" w:cs="宋体"/>
      <w:b/>
      <w:bCs/>
      <w:caps/>
      <w:color w:val="000000"/>
      <w:kern w:val="16"/>
      <w:sz w:val="28"/>
      <w:szCs w:val="20"/>
    </w:rPr>
  </w:style>
  <w:style w:type="paragraph" w:customStyle="1" w:styleId="2916">
    <w:name w:val="xl2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Cs w:val="21"/>
    </w:rPr>
  </w:style>
  <w:style w:type="paragraph" w:customStyle="1" w:styleId="2917">
    <w:name w:val="xl2102"/>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Cs w:val="21"/>
    </w:rPr>
  </w:style>
  <w:style w:type="paragraph" w:customStyle="1" w:styleId="2918">
    <w:name w:val="xl23818"/>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color w:val="000000"/>
      <w:kern w:val="0"/>
      <w:szCs w:val="21"/>
    </w:rPr>
  </w:style>
  <w:style w:type="paragraph" w:customStyle="1" w:styleId="2919">
    <w:name w:val="样式 正文文本 + 仿宋_GB2312"/>
    <w:basedOn w:val="19"/>
    <w:semiHidden/>
    <w:qFormat/>
    <w:uiPriority w:val="99"/>
    <w:rPr>
      <w:rFonts w:ascii="Arial" w:hAnsi="Arial" w:eastAsia="仿宋_GB2312"/>
      <w:szCs w:val="28"/>
    </w:rPr>
  </w:style>
  <w:style w:type="paragraph" w:customStyle="1" w:styleId="2920">
    <w:name w:val="(a正文 Char Char Char"/>
    <w:basedOn w:val="1"/>
    <w:semiHidden/>
    <w:qFormat/>
    <w:uiPriority w:val="99"/>
    <w:pPr>
      <w:spacing w:line="440" w:lineRule="exact"/>
      <w:ind w:firstLine="200" w:firstLineChars="200"/>
    </w:pPr>
    <w:rPr>
      <w:rFonts w:eastAsia="仿宋_GB2312"/>
      <w:color w:val="000000"/>
      <w:sz w:val="24"/>
    </w:rPr>
  </w:style>
  <w:style w:type="paragraph" w:customStyle="1" w:styleId="2921">
    <w:name w:val="Char Char Char2 Char Char Char Char Char Char Char Char Char Char Char1"/>
    <w:basedOn w:val="1"/>
    <w:semiHidden/>
    <w:qFormat/>
    <w:uiPriority w:val="99"/>
    <w:pPr>
      <w:spacing w:beforeLines="20" w:line="440" w:lineRule="atLeast"/>
      <w:ind w:firstLine="200" w:firstLineChars="200"/>
    </w:pPr>
    <w:rPr>
      <w:sz w:val="24"/>
    </w:rPr>
  </w:style>
  <w:style w:type="paragraph" w:customStyle="1" w:styleId="2922">
    <w:name w:val="南郊正文"/>
    <w:basedOn w:val="1"/>
    <w:next w:val="1"/>
    <w:qFormat/>
    <w:uiPriority w:val="0"/>
    <w:rPr>
      <w:sz w:val="24"/>
    </w:rPr>
  </w:style>
  <w:style w:type="paragraph" w:customStyle="1" w:styleId="2923">
    <w:name w:val="Char Char Char Char Char Char Char1 Char Char Char Char Char Char Char Char Char Char Char Char Char"/>
    <w:basedOn w:val="1"/>
    <w:qFormat/>
    <w:uiPriority w:val="0"/>
  </w:style>
  <w:style w:type="paragraph" w:customStyle="1" w:styleId="2924">
    <w:name w:val="(文字) (文字)11"/>
    <w:basedOn w:val="1"/>
    <w:uiPriority w:val="0"/>
  </w:style>
  <w:style w:type="paragraph" w:customStyle="1" w:styleId="2925">
    <w:name w:val="条(三级)"/>
    <w:basedOn w:val="1"/>
    <w:next w:val="1"/>
    <w:qFormat/>
    <w:uiPriority w:val="0"/>
    <w:pPr>
      <w:keepNext/>
      <w:keepLines/>
      <w:adjustRightInd w:val="0"/>
      <w:spacing w:line="460" w:lineRule="exact"/>
      <w:jc w:val="left"/>
    </w:pPr>
    <w:rPr>
      <w:rFonts w:ascii="宋体" w:hAnsi="Arial"/>
      <w:spacing w:val="3"/>
      <w:kern w:val="24"/>
      <w:sz w:val="24"/>
      <w:szCs w:val="20"/>
    </w:rPr>
  </w:style>
  <w:style w:type="paragraph" w:customStyle="1" w:styleId="2926">
    <w:name w:val="李宏伟表内容"/>
    <w:basedOn w:val="1"/>
    <w:semiHidden/>
    <w:qFormat/>
    <w:uiPriority w:val="99"/>
    <w:pPr>
      <w:spacing w:line="320" w:lineRule="exact"/>
      <w:jc w:val="center"/>
    </w:pPr>
    <w:rPr>
      <w:rFonts w:cs="宋体"/>
      <w:color w:val="000000"/>
      <w:szCs w:val="20"/>
    </w:rPr>
  </w:style>
  <w:style w:type="paragraph" w:customStyle="1" w:styleId="2927">
    <w:name w:val="主题封页"/>
    <w:basedOn w:val="1282"/>
    <w:next w:val="518"/>
    <w:semiHidden/>
    <w:qFormat/>
    <w:uiPriority w:val="0"/>
    <w:pPr>
      <w:spacing w:before="720" w:after="160"/>
      <w:jc w:val="center"/>
    </w:pPr>
    <w:rPr>
      <w:sz w:val="40"/>
    </w:rPr>
  </w:style>
  <w:style w:type="paragraph" w:customStyle="1" w:styleId="2928">
    <w:name w:val="Char Char Char Char Char Char21"/>
    <w:basedOn w:val="1"/>
    <w:uiPriority w:val="0"/>
  </w:style>
  <w:style w:type="paragraph" w:customStyle="1" w:styleId="2929">
    <w:name w:val="xl2025"/>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Arial" w:hAnsi="Arial" w:cs="Arial"/>
      <w:b/>
      <w:bCs/>
      <w:kern w:val="0"/>
      <w:szCs w:val="21"/>
    </w:rPr>
  </w:style>
  <w:style w:type="paragraph" w:customStyle="1" w:styleId="2930">
    <w:name w:val="Char Char Char Char Char Char Char Char Char Char"/>
    <w:basedOn w:val="1"/>
    <w:qFormat/>
    <w:uiPriority w:val="0"/>
  </w:style>
  <w:style w:type="paragraph" w:customStyle="1" w:styleId="2931">
    <w:name w:val="xl238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FF"/>
      <w:kern w:val="0"/>
      <w:szCs w:val="21"/>
    </w:rPr>
  </w:style>
  <w:style w:type="paragraph" w:customStyle="1" w:styleId="2932">
    <w:name w:val="Char Char2 Char Char Char Char"/>
    <w:basedOn w:val="1"/>
    <w:qFormat/>
    <w:uiPriority w:val="0"/>
    <w:pPr>
      <w:adjustRightInd w:val="0"/>
      <w:snapToGrid w:val="0"/>
      <w:spacing w:line="360" w:lineRule="auto"/>
    </w:pPr>
    <w:rPr>
      <w:rFonts w:ascii="宋体" w:hAnsi="宋体" w:cs="宋体"/>
      <w:sz w:val="24"/>
    </w:rPr>
  </w:style>
  <w:style w:type="paragraph" w:customStyle="1" w:styleId="2933">
    <w:name w:val="xl175"/>
    <w:basedOn w:val="1"/>
    <w:uiPriority w:val="0"/>
    <w:pPr>
      <w:widowControl/>
      <w:pBdr>
        <w:left w:val="single" w:color="auto" w:sz="4" w:space="0"/>
        <w:bottom w:val="single" w:color="auto" w:sz="4" w:space="0"/>
        <w:right w:val="single" w:color="auto" w:sz="4" w:space="0"/>
      </w:pBdr>
      <w:shd w:val="clear" w:color="auto" w:fill="00FFFF"/>
      <w:spacing w:before="100" w:beforeAutospacing="1" w:after="100" w:afterAutospacing="1"/>
      <w:jc w:val="center"/>
    </w:pPr>
    <w:rPr>
      <w:b/>
      <w:bCs/>
      <w:kern w:val="0"/>
      <w:szCs w:val="21"/>
    </w:rPr>
  </w:style>
  <w:style w:type="paragraph" w:customStyle="1" w:styleId="2934">
    <w:name w:val="xl87"/>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pPr>
    <w:rPr>
      <w:rFonts w:eastAsia="Arial Unicode MS"/>
      <w:kern w:val="0"/>
      <w:sz w:val="16"/>
      <w:szCs w:val="16"/>
    </w:rPr>
  </w:style>
  <w:style w:type="paragraph" w:customStyle="1" w:styleId="2935">
    <w:name w:val="样式 标题 3条标题1.1.1条标题1.1.11条标题1.1.12条标题1.1.13条标题1.1.111条标题1.1..."/>
    <w:basedOn w:val="7"/>
    <w:semiHidden/>
    <w:qFormat/>
    <w:uiPriority w:val="99"/>
    <w:pPr>
      <w:tabs>
        <w:tab w:val="left" w:pos="851"/>
      </w:tabs>
      <w:spacing w:before="0" w:after="260" w:afterLines="50" w:line="500" w:lineRule="exact"/>
      <w:ind w:left="851" w:hanging="851"/>
    </w:pPr>
    <w:rPr>
      <w:rFonts w:ascii="宋体" w:hAnsi="宋体" w:eastAsia="黑体" w:cs="宋体"/>
      <w:b w:val="0"/>
      <w:bCs w:val="0"/>
      <w:color w:val="auto"/>
      <w:sz w:val="28"/>
      <w:szCs w:val="20"/>
      <w:lang w:val="en-US"/>
    </w:rPr>
  </w:style>
  <w:style w:type="paragraph" w:customStyle="1" w:styleId="2936">
    <w:name w:val="xl237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E46D0A"/>
      <w:kern w:val="0"/>
      <w:szCs w:val="21"/>
    </w:rPr>
  </w:style>
  <w:style w:type="paragraph" w:customStyle="1" w:styleId="2937">
    <w:name w:val="Char12"/>
    <w:basedOn w:val="1"/>
    <w:qFormat/>
    <w:uiPriority w:val="0"/>
  </w:style>
  <w:style w:type="paragraph" w:customStyle="1" w:styleId="2938">
    <w:name w:val="xl43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Cs w:val="21"/>
    </w:rPr>
  </w:style>
  <w:style w:type="paragraph" w:customStyle="1" w:styleId="2939">
    <w:name w:val="Dot Body"/>
    <w:basedOn w:val="1"/>
    <w:qFormat/>
    <w:uiPriority w:val="0"/>
    <w:pPr>
      <w:widowControl/>
      <w:tabs>
        <w:tab w:val="left" w:pos="360"/>
      </w:tabs>
      <w:ind w:left="714" w:right="357" w:hanging="357"/>
      <w:jc w:val="left"/>
    </w:pPr>
    <w:rPr>
      <w:kern w:val="0"/>
      <w:sz w:val="24"/>
      <w:szCs w:val="20"/>
      <w:lang w:eastAsia="en-US"/>
    </w:rPr>
  </w:style>
  <w:style w:type="paragraph" w:customStyle="1" w:styleId="2940">
    <w:name w:val="CM21"/>
    <w:basedOn w:val="1"/>
    <w:next w:val="291"/>
    <w:qFormat/>
    <w:uiPriority w:val="0"/>
    <w:pPr>
      <w:autoSpaceDE w:val="0"/>
      <w:autoSpaceDN w:val="0"/>
      <w:adjustRightInd w:val="0"/>
      <w:spacing w:after="888"/>
      <w:jc w:val="left"/>
    </w:pPr>
    <w:rPr>
      <w:rFonts w:ascii="宋体"/>
      <w:kern w:val="0"/>
      <w:sz w:val="24"/>
    </w:rPr>
  </w:style>
  <w:style w:type="paragraph" w:customStyle="1" w:styleId="2941">
    <w:name w:val="xl237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FF"/>
      <w:kern w:val="0"/>
      <w:szCs w:val="21"/>
    </w:rPr>
  </w:style>
  <w:style w:type="paragraph" w:customStyle="1" w:styleId="2942">
    <w:name w:val="CM28"/>
    <w:basedOn w:val="291"/>
    <w:next w:val="291"/>
    <w:qFormat/>
    <w:uiPriority w:val="0"/>
    <w:pPr>
      <w:spacing w:line="468" w:lineRule="atLeast"/>
    </w:pPr>
    <w:rPr>
      <w:rFonts w:ascii="黑体" w:eastAsia="黑体" w:cs="Times New Roman"/>
      <w:color w:val="auto"/>
    </w:rPr>
  </w:style>
  <w:style w:type="paragraph" w:customStyle="1" w:styleId="2943">
    <w:name w:val="xl4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944">
    <w:name w:val="xl4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Cs w:val="21"/>
    </w:rPr>
  </w:style>
  <w:style w:type="paragraph" w:customStyle="1" w:styleId="2945">
    <w:name w:val="正文1 Char Char Char"/>
    <w:basedOn w:val="1"/>
    <w:qFormat/>
    <w:uiPriority w:val="0"/>
    <w:pPr>
      <w:adjustRightInd w:val="0"/>
      <w:snapToGrid w:val="0"/>
    </w:pPr>
    <w:rPr>
      <w:sz w:val="24"/>
      <w:szCs w:val="20"/>
    </w:rPr>
  </w:style>
  <w:style w:type="paragraph" w:customStyle="1" w:styleId="2946">
    <w:name w:val="table1"/>
    <w:basedOn w:val="1"/>
    <w:qFormat/>
    <w:uiPriority w:val="0"/>
    <w:pPr>
      <w:adjustRightInd w:val="0"/>
      <w:spacing w:before="60" w:line="240" w:lineRule="atLeast"/>
      <w:ind w:firstLine="200" w:firstLineChars="200"/>
      <w:jc w:val="center"/>
      <w:textAlignment w:val="baseline"/>
    </w:pPr>
    <w:rPr>
      <w:rFonts w:eastAsia="黑体"/>
      <w:kern w:val="0"/>
      <w:sz w:val="24"/>
      <w:szCs w:val="20"/>
    </w:rPr>
  </w:style>
  <w:style w:type="paragraph" w:customStyle="1" w:styleId="2947">
    <w:name w:val="xl4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Cs w:val="21"/>
    </w:rPr>
  </w:style>
  <w:style w:type="paragraph" w:customStyle="1" w:styleId="2948">
    <w:name w:val="xl4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Cs w:val="21"/>
    </w:rPr>
  </w:style>
  <w:style w:type="paragraph" w:customStyle="1" w:styleId="2949">
    <w:name w:val="xl10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2950">
    <w:name w:val="列表 3C"/>
    <w:basedOn w:val="14"/>
    <w:qFormat/>
    <w:uiPriority w:val="0"/>
    <w:pPr>
      <w:tabs>
        <w:tab w:val="left" w:pos="907"/>
      </w:tabs>
      <w:adjustRightInd/>
      <w:snapToGrid/>
      <w:spacing w:line="288" w:lineRule="auto"/>
      <w:ind w:left="907" w:leftChars="0" w:hanging="567" w:firstLineChars="0"/>
    </w:pPr>
    <w:rPr>
      <w:rFonts w:ascii="Arial" w:hAnsi="Arial" w:eastAsia="宋体"/>
      <w:color w:val="CCFFCC"/>
      <w:kern w:val="2"/>
      <w:szCs w:val="20"/>
    </w:rPr>
  </w:style>
  <w:style w:type="paragraph" w:customStyle="1" w:styleId="2951">
    <w:name w:val="列表 4J"/>
    <w:basedOn w:val="80"/>
    <w:qFormat/>
    <w:uiPriority w:val="0"/>
    <w:pPr>
      <w:tabs>
        <w:tab w:val="left" w:pos="1021"/>
      </w:tabs>
      <w:adjustRightInd/>
      <w:snapToGrid/>
      <w:spacing w:beforeLines="50" w:afterLines="30" w:line="288" w:lineRule="auto"/>
      <w:ind w:left="1021" w:leftChars="0" w:hanging="454" w:firstLineChars="0"/>
    </w:pPr>
    <w:rPr>
      <w:rFonts w:ascii="Arial" w:hAnsi="Arial" w:eastAsia="宋体"/>
      <w:color w:val="CCFFFF"/>
      <w:kern w:val="2"/>
      <w:szCs w:val="20"/>
    </w:rPr>
  </w:style>
  <w:style w:type="paragraph" w:customStyle="1" w:styleId="2952">
    <w:name w:val="样式 题注 + 左侧:  0 厘米"/>
    <w:basedOn w:val="30"/>
    <w:qFormat/>
    <w:uiPriority w:val="0"/>
    <w:pPr>
      <w:spacing w:before="0" w:after="0" w:line="348" w:lineRule="auto"/>
      <w:jc w:val="center"/>
    </w:pPr>
    <w:rPr>
      <w:rFonts w:ascii="Times New Roman" w:hAnsi="Times New Roman" w:eastAsia="宋体" w:cs="宋体"/>
      <w:sz w:val="28"/>
    </w:rPr>
  </w:style>
  <w:style w:type="paragraph" w:customStyle="1" w:styleId="2953">
    <w:name w:val=" Char4 Char Char Char Char Char Char1"/>
    <w:basedOn w:val="1"/>
    <w:uiPriority w:val="0"/>
    <w:pPr>
      <w:spacing w:line="360" w:lineRule="auto"/>
      <w:ind w:firstLine="200" w:firstLineChars="200"/>
    </w:pPr>
    <w:rPr>
      <w:rFonts w:ascii="宋体" w:hAnsi="宋体" w:cs="宋体"/>
      <w:sz w:val="24"/>
    </w:rPr>
  </w:style>
  <w:style w:type="paragraph" w:customStyle="1" w:styleId="2954">
    <w:name w:val="文本"/>
    <w:basedOn w:val="1"/>
    <w:qFormat/>
    <w:uiPriority w:val="0"/>
    <w:pPr>
      <w:spacing w:line="360" w:lineRule="auto"/>
      <w:ind w:firstLine="480" w:firstLineChars="200"/>
    </w:pPr>
    <w:rPr>
      <w:rFonts w:cs="宋体"/>
      <w:sz w:val="24"/>
      <w:szCs w:val="20"/>
    </w:rPr>
  </w:style>
  <w:style w:type="paragraph" w:customStyle="1" w:styleId="2955">
    <w:name w:val="xl4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Cs w:val="21"/>
    </w:rPr>
  </w:style>
  <w:style w:type="paragraph" w:customStyle="1" w:styleId="2956">
    <w:name w:val="xl1012"/>
    <w:basedOn w:val="1"/>
    <w:uiPriority w:val="0"/>
    <w:pPr>
      <w:widowControl/>
      <w:spacing w:before="100" w:beforeAutospacing="1" w:after="100" w:afterAutospacing="1"/>
      <w:jc w:val="left"/>
      <w:textAlignment w:val="bottom"/>
    </w:pPr>
    <w:rPr>
      <w:kern w:val="0"/>
      <w:sz w:val="24"/>
    </w:rPr>
  </w:style>
  <w:style w:type="paragraph" w:customStyle="1" w:styleId="2957">
    <w:name w:val="前言、引言标题"/>
    <w:next w:val="1"/>
    <w:qFormat/>
    <w:uiPriority w:val="0"/>
    <w:pPr>
      <w:shd w:val="clear" w:color="FFFFFF" w:fill="FFFFFF"/>
      <w:tabs>
        <w:tab w:val="left" w:pos="1443"/>
      </w:tabs>
      <w:spacing w:before="640" w:after="560"/>
      <w:ind w:left="1443" w:hanging="720"/>
      <w:jc w:val="center"/>
      <w:outlineLvl w:val="0"/>
    </w:pPr>
    <w:rPr>
      <w:rFonts w:ascii="黑体" w:hAnsi="Times New Roman" w:eastAsia="黑体" w:cs="Times New Roman"/>
      <w:sz w:val="32"/>
      <w:lang w:val="en-US" w:eastAsia="zh-CN" w:bidi="ar-SA"/>
    </w:rPr>
  </w:style>
  <w:style w:type="character" w:customStyle="1" w:styleId="2958">
    <w:name w:val="HTML 预设格式 Char1"/>
    <w:qFormat/>
    <w:uiPriority w:val="99"/>
    <w:rPr>
      <w:rFonts w:ascii="Courier New" w:hAnsi="Courier New" w:cs="Courier New"/>
      <w:b/>
      <w:color w:val="000052"/>
      <w:sz w:val="20"/>
      <w:szCs w:val="20"/>
      <w:bdr w:val="single" w:color="E3E3E3" w:sz="6" w:space="0"/>
    </w:rPr>
  </w:style>
  <w:style w:type="character" w:customStyle="1" w:styleId="2959">
    <w:name w:val="eersteregel Char Char"/>
    <w:uiPriority w:val="0"/>
    <w:rPr>
      <w:rFonts w:eastAsia="宋体"/>
      <w:b/>
      <w:color w:val="000052"/>
      <w:kern w:val="2"/>
      <w:sz w:val="18"/>
      <w:szCs w:val="18"/>
      <w:bdr w:val="single" w:color="E3E3E3" w:sz="6" w:space="0"/>
      <w:lang w:val="en-US" w:eastAsia="zh-CN" w:bidi="ar-SA"/>
    </w:rPr>
  </w:style>
  <w:style w:type="character" w:customStyle="1" w:styleId="2960">
    <w:name w:val="纯文本 Char4"/>
    <w:qFormat/>
    <w:uiPriority w:val="99"/>
    <w:rPr>
      <w:rFonts w:ascii="宋体" w:hAnsi="Courier New" w:eastAsia="宋体" w:cs="Courier New"/>
      <w:b/>
      <w:color w:val="000052"/>
      <w:sz w:val="24"/>
      <w:szCs w:val="21"/>
      <w:bdr w:val="single" w:color="E3E3E3" w:sz="6" w:space="0"/>
    </w:rPr>
  </w:style>
  <w:style w:type="character" w:customStyle="1" w:styleId="2961">
    <w:name w:val="ZW1 Char Char"/>
    <w:qFormat/>
    <w:uiPriority w:val="0"/>
    <w:rPr>
      <w:rFonts w:ascii="宋体" w:hAnsi="宋体" w:eastAsia="宋体"/>
      <w:b/>
      <w:color w:val="000052"/>
      <w:sz w:val="24"/>
      <w:szCs w:val="24"/>
      <w:bdr w:val="single" w:color="E3E3E3" w:sz="6" w:space="0"/>
      <w:lang w:val="en-US" w:eastAsia="zh-CN" w:bidi="ar-SA"/>
    </w:rPr>
  </w:style>
  <w:style w:type="character" w:customStyle="1" w:styleId="2962">
    <w:name w:val="ll1"/>
    <w:qFormat/>
    <w:uiPriority w:val="0"/>
    <w:rPr>
      <w:b/>
      <w:color w:val="000052"/>
      <w:sz w:val="20"/>
      <w:szCs w:val="20"/>
      <w:bdr w:val="single" w:color="E3E3E3" w:sz="6" w:space="0"/>
    </w:rPr>
  </w:style>
  <w:style w:type="character" w:customStyle="1" w:styleId="2963">
    <w:name w:val="表号 Char"/>
    <w:link w:val="434"/>
    <w:qFormat/>
    <w:uiPriority w:val="0"/>
    <w:rPr>
      <w:rFonts w:ascii="黑体" w:eastAsia="黑体"/>
      <w:b/>
      <w:color w:val="000052"/>
      <w:sz w:val="21"/>
      <w:szCs w:val="24"/>
      <w:bdr w:val="single" w:color="E3E3E3" w:sz="6" w:space="0"/>
    </w:rPr>
  </w:style>
  <w:style w:type="character" w:customStyle="1" w:styleId="2964">
    <w:name w:val=" Char Char7"/>
    <w:uiPriority w:val="0"/>
    <w:rPr>
      <w:b/>
      <w:color w:val="000052"/>
      <w:spacing w:val="16"/>
      <w:kern w:val="2"/>
      <w:sz w:val="24"/>
      <w:szCs w:val="24"/>
      <w:bdr w:val="single" w:color="E3E3E3" w:sz="6" w:space="0"/>
    </w:rPr>
  </w:style>
  <w:style w:type="character" w:customStyle="1" w:styleId="2965">
    <w:name w:val="Default Char Char"/>
    <w:locked/>
    <w:uiPriority w:val="0"/>
    <w:rPr>
      <w:rFonts w:ascii="宋体" w:hAnsi="宋体" w:cs="宋体"/>
      <w:b/>
      <w:color w:val="000000"/>
      <w:sz w:val="24"/>
      <w:szCs w:val="24"/>
      <w:bdr w:val="single" w:color="E3E3E3" w:sz="6" w:space="0"/>
    </w:rPr>
  </w:style>
  <w:style w:type="character" w:customStyle="1" w:styleId="2966">
    <w:name w:val="电子邮件签名 Char"/>
    <w:link w:val="28"/>
    <w:qFormat/>
    <w:uiPriority w:val="0"/>
    <w:rPr>
      <w:rFonts w:eastAsia="楷体_GB2312"/>
      <w:b/>
      <w:color w:val="000052"/>
      <w:sz w:val="24"/>
      <w:szCs w:val="28"/>
      <w:bdr w:val="single" w:color="E3E3E3" w:sz="6" w:space="0"/>
    </w:rPr>
  </w:style>
  <w:style w:type="character" w:customStyle="1" w:styleId="2967">
    <w:name w:val="Char Char123"/>
    <w:uiPriority w:val="0"/>
    <w:rPr>
      <w:rFonts w:eastAsia="宋体"/>
      <w:b/>
      <w:color w:val="000052"/>
      <w:kern w:val="2"/>
      <w:sz w:val="18"/>
      <w:szCs w:val="18"/>
      <w:bdr w:val="single" w:color="E3E3E3" w:sz="6" w:space="0"/>
      <w:lang w:val="en-US" w:eastAsia="zh-CN" w:bidi="ar-SA"/>
    </w:rPr>
  </w:style>
  <w:style w:type="character" w:customStyle="1" w:styleId="2968">
    <w:name w:val="段落 Char Char Char Char"/>
    <w:link w:val="2101"/>
    <w:locked/>
    <w:uiPriority w:val="0"/>
    <w:rPr>
      <w:b/>
      <w:color w:val="000052"/>
      <w:spacing w:val="6"/>
      <w:kern w:val="24"/>
      <w:sz w:val="24"/>
      <w:szCs w:val="24"/>
      <w:bdr w:val="single" w:color="E3E3E3" w:sz="6" w:space="0"/>
    </w:rPr>
  </w:style>
  <w:style w:type="character" w:customStyle="1" w:styleId="2969">
    <w:name w:val="样式 样式 正文001 + 首行缩进:  2 字符 + 黑色 Char"/>
    <w:semiHidden/>
    <w:uiPriority w:val="0"/>
    <w:rPr>
      <w:rFonts w:eastAsia="宋体" w:cs="宋体"/>
      <w:b/>
      <w:color w:val="000000"/>
      <w:kern w:val="2"/>
      <w:sz w:val="24"/>
      <w:szCs w:val="24"/>
      <w:bdr w:val="single" w:color="E3E3E3" w:sz="6" w:space="0"/>
      <w:lang w:val="en-US" w:eastAsia="zh-CN" w:bidi="ar-SA"/>
    </w:rPr>
  </w:style>
  <w:style w:type="character" w:customStyle="1" w:styleId="2970">
    <w:name w:val="正文文本 (8)_"/>
    <w:link w:val="1834"/>
    <w:uiPriority w:val="0"/>
    <w:rPr>
      <w:rFonts w:ascii="MingLiU" w:hAnsi="MingLiU" w:eastAsia="MingLiU" w:cs="MingLiU"/>
      <w:b/>
      <w:color w:val="000052"/>
      <w:spacing w:val="30"/>
      <w:sz w:val="30"/>
      <w:szCs w:val="30"/>
      <w:bdr w:val="single" w:color="E3E3E3" w:sz="6" w:space="0"/>
      <w:shd w:val="clear" w:color="auto" w:fill="FFFFFF"/>
    </w:rPr>
  </w:style>
  <w:style w:type="character" w:customStyle="1" w:styleId="2971">
    <w:name w:val="正文缩进 2 Char3"/>
    <w:semiHidden/>
    <w:uiPriority w:val="0"/>
    <w:rPr>
      <w:rFonts w:eastAsia="宋体"/>
      <w:b/>
      <w:color w:val="000052"/>
      <w:sz w:val="24"/>
      <w:szCs w:val="24"/>
      <w:bdr w:val="single" w:color="E3E3E3" w:sz="6" w:space="0"/>
      <w:lang w:val="en-US" w:eastAsia="zh-CN" w:bidi="ar-SA"/>
    </w:rPr>
  </w:style>
  <w:style w:type="character" w:customStyle="1" w:styleId="2972">
    <w:name w:val="标题 1 Char"/>
    <w:link w:val="4"/>
    <w:qFormat/>
    <w:uiPriority w:val="0"/>
    <w:rPr>
      <w:rFonts w:ascii="楷体_GB2312" w:hAnsi="Arial" w:eastAsia="楷体_GB2312" w:cs="Arial"/>
      <w:b/>
      <w:bCs/>
      <w:color w:val="000052"/>
      <w:kern w:val="44"/>
      <w:sz w:val="36"/>
      <w:szCs w:val="32"/>
      <w:bdr w:val="single" w:color="E3E3E3" w:sz="6" w:space="0"/>
      <w:lang w:val="en-US" w:eastAsia="zh-CN" w:bidi="ar-SA"/>
    </w:rPr>
  </w:style>
  <w:style w:type="character" w:customStyle="1" w:styleId="2973">
    <w:name w:val="样式 纯文本 + Times New Roman 四号 Char"/>
    <w:link w:val="874"/>
    <w:qFormat/>
    <w:uiPriority w:val="0"/>
    <w:rPr>
      <w:rFonts w:cs="Courier New"/>
      <w:b/>
      <w:color w:val="000052"/>
      <w:kern w:val="2"/>
      <w:sz w:val="28"/>
      <w:szCs w:val="21"/>
      <w:bdr w:val="single" w:color="E3E3E3" w:sz="6" w:space="0"/>
      <w:lang w:val="en-GB"/>
    </w:rPr>
  </w:style>
  <w:style w:type="character" w:customStyle="1" w:styleId="2974">
    <w:name w:val="章标题(无序号) Char Char"/>
    <w:qFormat/>
    <w:uiPriority w:val="0"/>
    <w:rPr>
      <w:rFonts w:ascii="Arial" w:hAnsi="Arial" w:eastAsia="宋体" w:cs="Arial"/>
      <w:b/>
      <w:bCs/>
      <w:color w:val="000052"/>
      <w:sz w:val="32"/>
      <w:szCs w:val="32"/>
      <w:bdr w:val="single" w:color="E3E3E3" w:sz="6" w:space="0"/>
      <w:lang w:val="en-US" w:eastAsia="zh-CN" w:bidi="ar-SA"/>
    </w:rPr>
  </w:style>
  <w:style w:type="character" w:customStyle="1" w:styleId="2975">
    <w:name w:val="mainfont21"/>
    <w:qFormat/>
    <w:uiPriority w:val="0"/>
    <w:rPr>
      <w:b/>
      <w:color w:val="666666"/>
      <w:sz w:val="18"/>
      <w:szCs w:val="18"/>
      <w:u w:val="none"/>
      <w:bdr w:val="single" w:color="E3E3E3" w:sz="6" w:space="0"/>
    </w:rPr>
  </w:style>
  <w:style w:type="character" w:customStyle="1" w:styleId="2976">
    <w:name w:val="样式 (中文) 仿宋_GB2312 小三"/>
    <w:semiHidden/>
    <w:uiPriority w:val="0"/>
    <w:rPr>
      <w:rFonts w:eastAsia="仿宋_GB2312"/>
      <w:b/>
      <w:color w:val="000052"/>
      <w:sz w:val="28"/>
      <w:szCs w:val="24"/>
      <w:bdr w:val="single" w:color="E3E3E3" w:sz="6" w:space="0"/>
    </w:rPr>
  </w:style>
  <w:style w:type="character" w:customStyle="1" w:styleId="2977">
    <w:name w:val=" Char Char24"/>
    <w:uiPriority w:val="0"/>
    <w:rPr>
      <w:rFonts w:ascii="Calibri" w:hAnsi="Calibri" w:eastAsia="宋体"/>
      <w:b/>
      <w:color w:val="000052"/>
      <w:kern w:val="2"/>
      <w:sz w:val="18"/>
      <w:szCs w:val="18"/>
      <w:bdr w:val="single" w:color="E3E3E3" w:sz="6" w:space="0"/>
      <w:lang w:val="en-US" w:eastAsia="zh-CN" w:bidi="ar-SA"/>
    </w:rPr>
  </w:style>
  <w:style w:type="character" w:customStyle="1" w:styleId="2978">
    <w:name w:val="样式 标题 2 + 黑体 Char"/>
    <w:link w:val="323"/>
    <w:qFormat/>
    <w:locked/>
    <w:uiPriority w:val="0"/>
    <w:rPr>
      <w:rFonts w:ascii="黑体" w:hAnsi="黑体" w:eastAsia="黑体" w:cs="黑体"/>
      <w:b/>
      <w:bCs/>
      <w:color w:val="000052"/>
      <w:kern w:val="2"/>
      <w:sz w:val="28"/>
      <w:szCs w:val="32"/>
      <w:bdr w:val="single" w:color="E3E3E3" w:sz="6" w:space="0"/>
      <w:lang w:val="zh-CN"/>
    </w:rPr>
  </w:style>
  <w:style w:type="character" w:customStyle="1" w:styleId="2979">
    <w:name w:val="news1"/>
    <w:uiPriority w:val="0"/>
    <w:rPr>
      <w:rFonts w:eastAsia="宋体"/>
      <w:b/>
      <w:color w:val="000000"/>
      <w:kern w:val="2"/>
      <w:sz w:val="21"/>
      <w:szCs w:val="21"/>
      <w:u w:val="none"/>
      <w:bdr w:val="single" w:color="E3E3E3" w:sz="6" w:space="0"/>
      <w:lang w:val="en-US" w:eastAsia="zh-CN" w:bidi="ar-SA"/>
    </w:rPr>
  </w:style>
  <w:style w:type="character" w:customStyle="1" w:styleId="2980">
    <w:name w:val="样式 (符号) 宋体 黑色 Char"/>
    <w:link w:val="1942"/>
    <w:qFormat/>
    <w:uiPriority w:val="0"/>
    <w:rPr>
      <w:rFonts w:ascii="宋体"/>
      <w:b/>
      <w:bCs/>
      <w:color w:val="000052"/>
      <w:sz w:val="30"/>
      <w:szCs w:val="24"/>
      <w:bdr w:val="single" w:color="E3E3E3" w:sz="6" w:space="0"/>
    </w:rPr>
  </w:style>
  <w:style w:type="character" w:customStyle="1" w:styleId="2981">
    <w:name w:val="标题 2 Char Char Char Char Char"/>
    <w:qFormat/>
    <w:uiPriority w:val="0"/>
    <w:rPr>
      <w:rFonts w:ascii="Arial" w:hAnsi="Arial" w:eastAsia="黑体"/>
      <w:b/>
      <w:bCs/>
      <w:color w:val="000052"/>
      <w:kern w:val="2"/>
      <w:sz w:val="32"/>
      <w:szCs w:val="32"/>
      <w:bdr w:val="single" w:color="E3E3E3" w:sz="6" w:space="0"/>
      <w:lang w:val="en-US" w:eastAsia="zh-CN" w:bidi="ar-SA"/>
    </w:rPr>
  </w:style>
  <w:style w:type="character" w:customStyle="1" w:styleId="2982">
    <w:name w:val="样式 仿宋_GB2312 四号 两端对齐 行距: 固定值 26 磅1 Char Char Char"/>
    <w:qFormat/>
    <w:uiPriority w:val="0"/>
    <w:rPr>
      <w:rFonts w:ascii="宋体" w:eastAsia="宋体" w:cs="宋体"/>
      <w:b/>
      <w:color w:val="000052"/>
      <w:sz w:val="28"/>
      <w:szCs w:val="28"/>
      <w:bdr w:val="single" w:color="E3E3E3" w:sz="6" w:space="0"/>
      <w:lang w:val="en-US" w:eastAsia="zh-CN" w:bidi="ar-SA"/>
    </w:rPr>
  </w:style>
  <w:style w:type="character" w:customStyle="1" w:styleId="2983">
    <w:name w:val="电子邮件签名 Char2"/>
    <w:qFormat/>
    <w:uiPriority w:val="99"/>
    <w:rPr>
      <w:b/>
      <w:color w:val="000052"/>
      <w:kern w:val="2"/>
      <w:sz w:val="21"/>
      <w:szCs w:val="24"/>
      <w:bdr w:val="single" w:color="E3E3E3" w:sz="6" w:space="0"/>
    </w:rPr>
  </w:style>
  <w:style w:type="character" w:customStyle="1" w:styleId="2984">
    <w:name w:val="Char Char212"/>
    <w:qFormat/>
    <w:uiPriority w:val="0"/>
    <w:rPr>
      <w:rFonts w:eastAsia="宋体"/>
      <w:b/>
      <w:bCs/>
      <w:snapToGrid/>
      <w:color w:val="000052"/>
      <w:spacing w:val="30"/>
      <w:sz w:val="30"/>
      <w:szCs w:val="30"/>
      <w:bdr w:val="single" w:color="E3E3E3" w:sz="6" w:space="0"/>
      <w:lang w:val="en-US" w:eastAsia="zh-CN" w:bidi="ar-SA"/>
    </w:rPr>
  </w:style>
  <w:style w:type="character" w:customStyle="1" w:styleId="2985">
    <w:name w:val="样式 汉鼎简魏碑"/>
    <w:semiHidden/>
    <w:uiPriority w:val="0"/>
    <w:rPr>
      <w:rFonts w:ascii="汉鼎简魏碑" w:hAnsi="汉鼎简魏碑" w:eastAsia="楷体_GB2312"/>
      <w:b/>
      <w:color w:val="000052"/>
      <w:sz w:val="24"/>
      <w:szCs w:val="24"/>
      <w:bdr w:val="single" w:color="E3E3E3" w:sz="6" w:space="0"/>
    </w:rPr>
  </w:style>
  <w:style w:type="character" w:customStyle="1" w:styleId="2986">
    <w:name w:val="正文文本缩进 3 Char1"/>
    <w:link w:val="73"/>
    <w:qFormat/>
    <w:uiPriority w:val="99"/>
    <w:rPr>
      <w:b/>
      <w:color w:val="000052"/>
      <w:kern w:val="2"/>
      <w:sz w:val="28"/>
      <w:szCs w:val="24"/>
      <w:bdr w:val="single" w:color="E3E3E3" w:sz="6" w:space="0"/>
    </w:rPr>
  </w:style>
  <w:style w:type="character" w:customStyle="1" w:styleId="2987">
    <w:name w:val="Char Char9"/>
    <w:qFormat/>
    <w:uiPriority w:val="0"/>
    <w:rPr>
      <w:rFonts w:eastAsia="黑体"/>
      <w:b/>
      <w:color w:val="000052"/>
      <w:spacing w:val="10"/>
      <w:kern w:val="2"/>
      <w:sz w:val="24"/>
      <w:szCs w:val="24"/>
      <w:bdr w:val="single" w:color="E3E3E3" w:sz="6" w:space="0"/>
    </w:rPr>
  </w:style>
  <w:style w:type="character" w:customStyle="1" w:styleId="2988">
    <w:name w:val="表格标题_"/>
    <w:qFormat/>
    <w:locked/>
    <w:uiPriority w:val="0"/>
    <w:rPr>
      <w:rFonts w:ascii="Times New Roman" w:hAnsi="Times New Roman" w:eastAsia="宋体" w:cs="Times New Roman"/>
      <w:b/>
      <w:color w:val="000052"/>
      <w:sz w:val="24"/>
      <w:szCs w:val="20"/>
      <w:bdr w:val="single" w:color="E3E3E3" w:sz="6" w:space="0"/>
    </w:rPr>
  </w:style>
  <w:style w:type="character" w:customStyle="1" w:styleId="2989">
    <w:name w:val="章标题(无序号) Char Char5"/>
    <w:qFormat/>
    <w:uiPriority w:val="0"/>
    <w:rPr>
      <w:rFonts w:ascii="Arial" w:hAnsi="Arial" w:cs="Arial"/>
      <w:b/>
      <w:bCs/>
      <w:color w:val="000052"/>
      <w:kern w:val="2"/>
      <w:sz w:val="32"/>
      <w:szCs w:val="32"/>
      <w:bdr w:val="single" w:color="E3E3E3" w:sz="6" w:space="0"/>
    </w:rPr>
  </w:style>
  <w:style w:type="character" w:customStyle="1" w:styleId="2990">
    <w:name w:val="正文文本 (2) + 间距 0 pt"/>
    <w:uiPriority w:val="0"/>
    <w:rPr>
      <w:rFonts w:hint="eastAsia" w:ascii="MingLiU" w:hAnsi="MingLiU" w:eastAsia="MingLiU" w:cs="MingLiU"/>
      <w:color w:val="000000"/>
      <w:spacing w:val="-10"/>
      <w:w w:val="100"/>
      <w:position w:val="0"/>
      <w:sz w:val="28"/>
      <w:szCs w:val="28"/>
      <w:u w:val="none"/>
      <w:bdr w:val="single" w:color="E3E3E3" w:sz="6" w:space="0"/>
      <w:lang w:val="zh-TW" w:eastAsia="zh-TW" w:bidi="zh-TW"/>
    </w:rPr>
  </w:style>
  <w:style w:type="character" w:customStyle="1" w:styleId="2991">
    <w:name w:val="XFootNoteText"/>
    <w:uiPriority w:val="0"/>
    <w:rPr>
      <w:rFonts w:ascii="Book Antiqua" w:hAnsi="Book Antiqua"/>
      <w:b/>
      <w:color w:val="000052"/>
      <w:position w:val="0"/>
      <w:sz w:val="14"/>
      <w:szCs w:val="24"/>
      <w:bdr w:val="single" w:color="E3E3E3" w:sz="6" w:space="0"/>
      <w:vertAlign w:val="baseline"/>
    </w:rPr>
  </w:style>
  <w:style w:type="character" w:customStyle="1" w:styleId="2992">
    <w:name w:val="表头题注 Char"/>
    <w:link w:val="475"/>
    <w:qFormat/>
    <w:uiPriority w:val="0"/>
    <w:rPr>
      <w:rFonts w:eastAsia="黑体" w:cs="黑体"/>
      <w:b/>
      <w:color w:val="000052"/>
      <w:kern w:val="2"/>
      <w:sz w:val="21"/>
      <w:szCs w:val="21"/>
      <w:bdr w:val="single" w:color="E3E3E3" w:sz="6" w:space="0"/>
    </w:rPr>
  </w:style>
  <w:style w:type="character" w:customStyle="1" w:styleId="2993">
    <w:name w:val="bold"/>
    <w:basedOn w:val="95"/>
    <w:semiHidden/>
    <w:uiPriority w:val="0"/>
  </w:style>
  <w:style w:type="character" w:customStyle="1" w:styleId="2994">
    <w:name w:val="表1 Char Char"/>
    <w:qFormat/>
    <w:uiPriority w:val="0"/>
    <w:rPr>
      <w:rFonts w:eastAsia="宋体"/>
      <w:b/>
      <w:color w:val="000052"/>
      <w:sz w:val="21"/>
      <w:szCs w:val="21"/>
      <w:bdr w:val="single" w:color="E3E3E3" w:sz="6" w:space="0"/>
      <w:lang w:val="en-US" w:eastAsia="zh-CN" w:bidi="ar-SA"/>
    </w:rPr>
  </w:style>
  <w:style w:type="character" w:customStyle="1" w:styleId="2995">
    <w:name w:val="样式 正文（首行缩进两字） + 宋体 首行缩进:  0.89 厘米1 Char"/>
    <w:link w:val="2591"/>
    <w:semiHidden/>
    <w:uiPriority w:val="0"/>
    <w:rPr>
      <w:rFonts w:ascii="宋体" w:hAnsi="宋体"/>
      <w:b/>
      <w:color w:val="000052"/>
      <w:kern w:val="16"/>
      <w:sz w:val="28"/>
      <w:szCs w:val="24"/>
      <w:bdr w:val="single" w:color="E3E3E3" w:sz="6" w:space="0"/>
    </w:rPr>
  </w:style>
  <w:style w:type="character" w:customStyle="1" w:styleId="2996">
    <w:name w:val="君邦正文 Char2"/>
    <w:link w:val="2253"/>
    <w:qFormat/>
    <w:uiPriority w:val="0"/>
    <w:rPr>
      <w:b/>
      <w:bCs/>
      <w:snapToGrid/>
      <w:color w:val="000052"/>
      <w:sz w:val="24"/>
      <w:szCs w:val="24"/>
      <w:bdr w:val="single" w:color="E3E3E3" w:sz="6" w:space="0"/>
    </w:rPr>
  </w:style>
  <w:style w:type="character" w:customStyle="1" w:styleId="2997">
    <w:name w:val="Balloon Text Char"/>
    <w:semiHidden/>
    <w:locked/>
    <w:uiPriority w:val="0"/>
    <w:rPr>
      <w:rFonts w:eastAsia="宋体"/>
      <w:b/>
      <w:color w:val="000052"/>
      <w:kern w:val="2"/>
      <w:sz w:val="18"/>
      <w:szCs w:val="18"/>
      <w:bdr w:val="single" w:color="E3E3E3" w:sz="6" w:space="0"/>
      <w:lang w:val="en-US" w:eastAsia="zh-CN" w:bidi="ar-SA"/>
    </w:rPr>
  </w:style>
  <w:style w:type="character" w:customStyle="1" w:styleId="2998">
    <w:name w:val="样式3 Char"/>
    <w:link w:val="2148"/>
    <w:qFormat/>
    <w:uiPriority w:val="0"/>
    <w:rPr>
      <w:rFonts w:eastAsia="仿宋_GB2312"/>
      <w:b/>
      <w:color w:val="000052"/>
      <w:kern w:val="2"/>
      <w:sz w:val="24"/>
      <w:szCs w:val="24"/>
      <w:bdr w:val="single" w:color="E3E3E3" w:sz="6" w:space="0"/>
    </w:rPr>
  </w:style>
  <w:style w:type="character" w:customStyle="1" w:styleId="2999">
    <w:name w:val="副标题 Char2"/>
    <w:qFormat/>
    <w:uiPriority w:val="11"/>
    <w:rPr>
      <w:rFonts w:ascii="Cambria" w:hAnsi="Cambria" w:cs="Times New Roman"/>
      <w:b/>
      <w:bCs/>
      <w:color w:val="000052"/>
      <w:kern w:val="28"/>
      <w:sz w:val="32"/>
      <w:szCs w:val="32"/>
      <w:bdr w:val="single" w:color="E3E3E3" w:sz="6" w:space="0"/>
    </w:rPr>
  </w:style>
  <w:style w:type="character" w:customStyle="1" w:styleId="3000">
    <w:name w:val="CUCD-0 Char"/>
    <w:link w:val="1484"/>
    <w:uiPriority w:val="99"/>
    <w:rPr>
      <w:rFonts w:ascii="Arial" w:hAnsi="Arial"/>
      <w:b/>
      <w:color w:val="000052"/>
      <w:sz w:val="24"/>
      <w:szCs w:val="21"/>
      <w:bdr w:val="single" w:color="E3E3E3" w:sz="6" w:space="0"/>
    </w:rPr>
  </w:style>
  <w:style w:type="character" w:customStyle="1" w:styleId="3001">
    <w:name w:val="样式 样式 方正宋三简体 14 磅 行距: 1.5 倍行距1 + 首行缩进:  2 字符 Char"/>
    <w:link w:val="1835"/>
    <w:qFormat/>
    <w:uiPriority w:val="0"/>
    <w:rPr>
      <w:rFonts w:ascii="宋体" w:hAnsi="方正宋三简体" w:cs="宋体"/>
      <w:b/>
      <w:color w:val="000052"/>
      <w:kern w:val="2"/>
      <w:sz w:val="27"/>
      <w:szCs w:val="27"/>
      <w:bdr w:val="single" w:color="E3E3E3" w:sz="6" w:space="0"/>
    </w:rPr>
  </w:style>
  <w:style w:type="character" w:customStyle="1" w:styleId="3002">
    <w:name w:val="正文  居中 Char"/>
    <w:link w:val="824"/>
    <w:semiHidden/>
    <w:uiPriority w:val="0"/>
    <w:rPr>
      <w:b/>
      <w:color w:val="000052"/>
      <w:sz w:val="24"/>
      <w:szCs w:val="24"/>
      <w:bdr w:val="single" w:color="E3E3E3" w:sz="6" w:space="0"/>
    </w:rPr>
  </w:style>
  <w:style w:type="character" w:customStyle="1" w:styleId="3003">
    <w:name w:val="文本正文 Char"/>
    <w:link w:val="1183"/>
    <w:qFormat/>
    <w:uiPriority w:val="0"/>
    <w:rPr>
      <w:rFonts w:cs="宋体"/>
      <w:b/>
      <w:color w:val="000052"/>
      <w:kern w:val="2"/>
      <w:sz w:val="24"/>
      <w:szCs w:val="24"/>
      <w:bdr w:val="single" w:color="E3E3E3" w:sz="6" w:space="0"/>
    </w:rPr>
  </w:style>
  <w:style w:type="character" w:customStyle="1" w:styleId="3004">
    <w:name w:val="gray1"/>
    <w:semiHidden/>
    <w:uiPriority w:val="0"/>
    <w:rPr>
      <w:rFonts w:hint="default" w:ascii="Arial" w:hAnsi="Arial" w:eastAsia="宋体" w:cs="Arial"/>
      <w:b/>
      <w:color w:val="000000"/>
      <w:kern w:val="2"/>
      <w:sz w:val="18"/>
      <w:szCs w:val="18"/>
      <w:u w:val="none"/>
      <w:bdr w:val="single" w:color="E3E3E3" w:sz="6" w:space="0"/>
      <w:lang w:val="en-US" w:eastAsia="zh-CN" w:bidi="ar-SA"/>
    </w:rPr>
  </w:style>
  <w:style w:type="character" w:customStyle="1" w:styleId="3005">
    <w:name w:val="Char Char30"/>
    <w:qFormat/>
    <w:uiPriority w:val="0"/>
    <w:rPr>
      <w:rFonts w:eastAsia="宋体"/>
      <w:b/>
      <w:color w:val="000052"/>
      <w:kern w:val="2"/>
      <w:sz w:val="18"/>
      <w:szCs w:val="18"/>
      <w:bdr w:val="single" w:color="E3E3E3" w:sz="6" w:space="0"/>
      <w:lang w:val="en-US" w:eastAsia="zh-CN" w:bidi="ar-SA"/>
    </w:rPr>
  </w:style>
  <w:style w:type="character" w:customStyle="1" w:styleId="3006">
    <w:name w:val="11p"/>
    <w:semiHidden/>
    <w:uiPriority w:val="0"/>
    <w:rPr>
      <w:rFonts w:eastAsia="宋体"/>
      <w:b/>
      <w:color w:val="000052"/>
      <w:kern w:val="2"/>
      <w:sz w:val="24"/>
      <w:szCs w:val="24"/>
      <w:bdr w:val="single" w:color="E3E3E3" w:sz="6" w:space="0"/>
      <w:lang w:val="en-US" w:eastAsia="zh-CN" w:bidi="ar-SA"/>
    </w:rPr>
  </w:style>
  <w:style w:type="character" w:customStyle="1" w:styleId="3007">
    <w:name w:val="正文文本缩进 3 Char2"/>
    <w:qFormat/>
    <w:uiPriority w:val="99"/>
    <w:rPr>
      <w:b/>
      <w:color w:val="000052"/>
      <w:sz w:val="16"/>
      <w:szCs w:val="16"/>
      <w:bdr w:val="single" w:color="E3E3E3" w:sz="6" w:space="0"/>
    </w:rPr>
  </w:style>
  <w:style w:type="character" w:customStyle="1" w:styleId="3008">
    <w:name w:val="HTML 地址 Char"/>
    <w:link w:val="45"/>
    <w:qFormat/>
    <w:uiPriority w:val="0"/>
    <w:rPr>
      <w:rFonts w:eastAsia="楷体_GB2312"/>
      <w:b/>
      <w:i/>
      <w:iCs/>
      <w:color w:val="000052"/>
      <w:sz w:val="24"/>
      <w:szCs w:val="28"/>
      <w:bdr w:val="single" w:color="E3E3E3" w:sz="6" w:space="0"/>
    </w:rPr>
  </w:style>
  <w:style w:type="character" w:customStyle="1" w:styleId="3009">
    <w:name w:val="style9 style60"/>
    <w:basedOn w:val="95"/>
    <w:qFormat/>
    <w:uiPriority w:val="0"/>
  </w:style>
  <w:style w:type="character" w:customStyle="1" w:styleId="3010">
    <w:name w:val="my Char"/>
    <w:link w:val="661"/>
    <w:uiPriority w:val="0"/>
    <w:rPr>
      <w:b/>
      <w:color w:val="000052"/>
      <w:sz w:val="24"/>
      <w:szCs w:val="24"/>
      <w:bdr w:val="single" w:color="E3E3E3" w:sz="6" w:space="0"/>
    </w:rPr>
  </w:style>
  <w:style w:type="character" w:customStyle="1" w:styleId="3011">
    <w:name w:val="正文文字缩进 3 Char Char1"/>
    <w:qFormat/>
    <w:uiPriority w:val="0"/>
    <w:rPr>
      <w:b/>
      <w:color w:val="000052"/>
      <w:kern w:val="2"/>
      <w:sz w:val="24"/>
      <w:szCs w:val="24"/>
      <w:bdr w:val="single" w:color="E3E3E3" w:sz="6" w:space="0"/>
    </w:rPr>
  </w:style>
  <w:style w:type="character" w:customStyle="1" w:styleId="3012">
    <w:name w:val="居中 Char"/>
    <w:uiPriority w:val="0"/>
    <w:rPr>
      <w:rFonts w:ascii="黑体" w:hAnsi="宋体" w:eastAsia="黑体"/>
      <w:b/>
      <w:bCs/>
      <w:snapToGrid/>
      <w:color w:val="000000"/>
      <w:kern w:val="2"/>
      <w:sz w:val="28"/>
      <w:szCs w:val="28"/>
      <w:bdr w:val="single" w:color="E3E3E3" w:sz="6" w:space="0"/>
      <w:lang w:val="en-US" w:eastAsia="zh-CN" w:bidi="ar-SA"/>
    </w:rPr>
  </w:style>
  <w:style w:type="character" w:customStyle="1" w:styleId="3013">
    <w:name w:val="样式 标题 2 + 段前: 0.5 行 Char"/>
    <w:link w:val="1653"/>
    <w:qFormat/>
    <w:uiPriority w:val="0"/>
    <w:rPr>
      <w:rFonts w:cs="宋体"/>
      <w:b/>
      <w:bCs/>
      <w:color w:val="000000"/>
      <w:kern w:val="2"/>
      <w:sz w:val="32"/>
      <w:szCs w:val="32"/>
      <w:bdr w:val="single" w:color="E3E3E3" w:sz="6" w:space="0"/>
    </w:rPr>
  </w:style>
  <w:style w:type="character" w:customStyle="1" w:styleId="3014">
    <w:name w:val="cucd-TB-Head Char1"/>
    <w:uiPriority w:val="0"/>
    <w:rPr>
      <w:b/>
      <w:color w:val="000000"/>
      <w:sz w:val="24"/>
      <w:szCs w:val="24"/>
      <w:bdr w:val="single" w:color="E3E3E3" w:sz="6" w:space="0"/>
    </w:rPr>
  </w:style>
  <w:style w:type="character" w:customStyle="1" w:styleId="3015">
    <w:name w:val="三级标题 Char"/>
    <w:qFormat/>
    <w:uiPriority w:val="0"/>
    <w:rPr>
      <w:rFonts w:ascii="宋体" w:hAnsi="宋体" w:eastAsia="宋体" w:cs="Arial Unicode MS"/>
      <w:b/>
      <w:color w:val="000052"/>
      <w:kern w:val="2"/>
      <w:sz w:val="24"/>
      <w:szCs w:val="24"/>
      <w:bdr w:val="single" w:color="E3E3E3" w:sz="6" w:space="0"/>
      <w:lang w:val="en-US" w:eastAsia="zh-CN" w:bidi="ar-SA"/>
    </w:rPr>
  </w:style>
  <w:style w:type="character" w:customStyle="1" w:styleId="3016">
    <w:name w:val="正文文字 3 Char Char"/>
    <w:qFormat/>
    <w:uiPriority w:val="0"/>
    <w:rPr>
      <w:b/>
      <w:color w:val="000052"/>
      <w:sz w:val="18"/>
      <w:szCs w:val="24"/>
      <w:bdr w:val="single" w:color="E3E3E3" w:sz="6" w:space="0"/>
    </w:rPr>
  </w:style>
  <w:style w:type="character" w:customStyle="1" w:styleId="3017">
    <w:name w:val="注释标题 Char3"/>
    <w:qFormat/>
    <w:uiPriority w:val="99"/>
    <w:rPr>
      <w:b/>
      <w:color w:val="000052"/>
      <w:kern w:val="2"/>
      <w:sz w:val="21"/>
      <w:szCs w:val="24"/>
      <w:bdr w:val="single" w:color="E3E3E3" w:sz="6" w:space="0"/>
    </w:rPr>
  </w:style>
  <w:style w:type="character" w:customStyle="1" w:styleId="3018">
    <w:name w:val="model11"/>
    <w:qFormat/>
    <w:uiPriority w:val="0"/>
    <w:rPr>
      <w:rFonts w:hint="eastAsia" w:ascii="宋体" w:hAnsi="宋体" w:eastAsia="宋体"/>
      <w:b/>
      <w:color w:val="000052"/>
      <w:sz w:val="18"/>
      <w:szCs w:val="18"/>
      <w:u w:val="none"/>
      <w:bdr w:val="single" w:color="E3E3E3" w:sz="6" w:space="0"/>
    </w:rPr>
  </w:style>
  <w:style w:type="character" w:customStyle="1" w:styleId="3019">
    <w:name w:val="Char Char19"/>
    <w:qFormat/>
    <w:uiPriority w:val="0"/>
    <w:rPr>
      <w:rFonts w:eastAsia="宋体"/>
      <w:b/>
      <w:color w:val="000052"/>
      <w:kern w:val="2"/>
      <w:sz w:val="16"/>
      <w:szCs w:val="16"/>
      <w:bdr w:val="single" w:color="E3E3E3" w:sz="6" w:space="0"/>
      <w:lang w:val="en-US" w:eastAsia="zh-CN" w:bidi="ar-SA"/>
    </w:rPr>
  </w:style>
  <w:style w:type="character" w:customStyle="1" w:styleId="3020">
    <w:name w:val="cucd-TB-Head Char"/>
    <w:link w:val="2402"/>
    <w:qFormat/>
    <w:uiPriority w:val="0"/>
    <w:rPr>
      <w:rFonts w:eastAsia="黑体"/>
      <w:b/>
      <w:color w:val="000052"/>
      <w:kern w:val="2"/>
      <w:sz w:val="24"/>
      <w:szCs w:val="24"/>
      <w:bdr w:val="single" w:color="E3E3E3" w:sz="6" w:space="0"/>
    </w:rPr>
  </w:style>
  <w:style w:type="character" w:customStyle="1" w:styleId="3021">
    <w:name w:val="页眉 Char1"/>
    <w:qFormat/>
    <w:uiPriority w:val="99"/>
    <w:rPr>
      <w:b/>
      <w:color w:val="000052"/>
      <w:sz w:val="18"/>
      <w:szCs w:val="18"/>
      <w:bdr w:val="single" w:color="E3E3E3" w:sz="6" w:space="0"/>
    </w:rPr>
  </w:style>
  <w:style w:type="character" w:customStyle="1" w:styleId="3022">
    <w:name w:val="注释标题 Char2"/>
    <w:basedOn w:val="95"/>
    <w:qFormat/>
    <w:uiPriority w:val="99"/>
  </w:style>
  <w:style w:type="character" w:customStyle="1" w:styleId="3023">
    <w:name w:val="标题 3 Char"/>
    <w:uiPriority w:val="0"/>
    <w:rPr>
      <w:rFonts w:ascii="宋体" w:hAnsi="宋体" w:eastAsia="宋体"/>
      <w:b/>
      <w:color w:val="000052"/>
      <w:kern w:val="2"/>
      <w:sz w:val="24"/>
      <w:szCs w:val="28"/>
      <w:bdr w:val="single" w:color="E3E3E3" w:sz="6" w:space="0"/>
      <w:lang w:val="en-US" w:eastAsia="zh-CN" w:bidi="ar-SA"/>
    </w:rPr>
  </w:style>
  <w:style w:type="character" w:customStyle="1" w:styleId="3024">
    <w:name w:val="章标题(无序号) Char Char2"/>
    <w:qFormat/>
    <w:uiPriority w:val="0"/>
    <w:rPr>
      <w:rFonts w:ascii="Arial" w:hAnsi="Arial" w:cs="Arial"/>
      <w:b/>
      <w:bCs/>
      <w:color w:val="000052"/>
      <w:kern w:val="2"/>
      <w:sz w:val="32"/>
      <w:szCs w:val="32"/>
      <w:bdr w:val="single" w:color="E3E3E3" w:sz="6" w:space="0"/>
    </w:rPr>
  </w:style>
  <w:style w:type="character" w:customStyle="1" w:styleId="3025">
    <w:name w:val="2.1.2.1 Char"/>
    <w:link w:val="2622"/>
    <w:uiPriority w:val="0"/>
    <w:rPr>
      <w:rFonts w:ascii="黑体" w:hAnsi="宋体" w:eastAsia="黑体" w:cs="宋体"/>
      <w:b/>
      <w:color w:val="000000"/>
      <w:kern w:val="24"/>
      <w:sz w:val="28"/>
      <w:szCs w:val="28"/>
      <w:bdr w:val="single" w:color="E3E3E3" w:sz="6" w:space="0"/>
    </w:rPr>
  </w:style>
  <w:style w:type="character" w:customStyle="1" w:styleId="3026">
    <w:name w:val="正文首行缩进 Char1 Char Char2"/>
    <w:semiHidden/>
    <w:uiPriority w:val="0"/>
    <w:rPr>
      <w:rFonts w:eastAsia="宋体"/>
      <w:b/>
      <w:color w:val="000052"/>
      <w:kern w:val="2"/>
      <w:sz w:val="21"/>
      <w:szCs w:val="24"/>
      <w:bdr w:val="single" w:color="E3E3E3" w:sz="6" w:space="0"/>
      <w:lang w:val="en-US" w:eastAsia="zh-CN" w:bidi="ar-SA"/>
    </w:rPr>
  </w:style>
  <w:style w:type="character" w:customStyle="1" w:styleId="3027">
    <w:name w:val="font241"/>
    <w:qFormat/>
    <w:uiPriority w:val="0"/>
    <w:rPr>
      <w:b/>
      <w:color w:val="000052"/>
      <w:sz w:val="21"/>
      <w:szCs w:val="21"/>
      <w:bdr w:val="single" w:color="E3E3E3" w:sz="6" w:space="0"/>
    </w:rPr>
  </w:style>
  <w:style w:type="character" w:customStyle="1" w:styleId="3028">
    <w:name w:val="表头2 Char"/>
    <w:qFormat/>
    <w:uiPriority w:val="0"/>
    <w:rPr>
      <w:b/>
      <w:bCs/>
      <w:color w:val="000052"/>
      <w:kern w:val="28"/>
      <w:sz w:val="24"/>
      <w:szCs w:val="32"/>
      <w:bdr w:val="single" w:color="E3E3E3" w:sz="6" w:space="0"/>
    </w:rPr>
  </w:style>
  <w:style w:type="character" w:customStyle="1" w:styleId="3029">
    <w:name w:val="article1"/>
    <w:uiPriority w:val="0"/>
    <w:rPr>
      <w:b/>
      <w:color w:val="000000"/>
      <w:spacing w:val="600"/>
      <w:sz w:val="18"/>
      <w:szCs w:val="18"/>
      <w:bdr w:val="single" w:color="E3E3E3" w:sz="6" w:space="0"/>
    </w:rPr>
  </w:style>
  <w:style w:type="character" w:customStyle="1" w:styleId="3030">
    <w:name w:val="6666661"/>
    <w:qFormat/>
    <w:uiPriority w:val="0"/>
    <w:rPr>
      <w:b/>
      <w:color w:val="666666"/>
      <w:sz w:val="18"/>
      <w:szCs w:val="18"/>
      <w:u w:val="none"/>
      <w:bdr w:val="single" w:color="E3E3E3" w:sz="6" w:space="0"/>
    </w:rPr>
  </w:style>
  <w:style w:type="character" w:customStyle="1" w:styleId="3031">
    <w:name w:val="样式 小四3"/>
    <w:qFormat/>
    <w:uiPriority w:val="0"/>
    <w:rPr>
      <w:b/>
      <w:color w:val="000052"/>
      <w:sz w:val="24"/>
      <w:szCs w:val="24"/>
      <w:bdr w:val="single" w:color="E3E3E3" w:sz="6" w:space="0"/>
    </w:rPr>
  </w:style>
  <w:style w:type="character" w:customStyle="1" w:styleId="3032">
    <w:name w:val="样式 样式 正文缩进正文（首行缩进两字） Char特点s4表正文正文非缩进标题4正文非缩进 Char正文（首行缩进两字... +... Char"/>
    <w:basedOn w:val="3033"/>
    <w:qFormat/>
    <w:uiPriority w:val="0"/>
  </w:style>
  <w:style w:type="character" w:customStyle="1" w:styleId="3033">
    <w:name w:val="样式 正文缩进正文（首行缩进两字） Char特点s4表正文正文非缩进标题4正文非缩进 Char正文（首行缩进两字... Char"/>
    <w:qFormat/>
    <w:uiPriority w:val="0"/>
    <w:rPr>
      <w:rFonts w:ascii="宋体" w:hAnsi="宋体" w:eastAsia="宋体" w:cs="宋体"/>
      <w:b/>
      <w:color w:val="0000FF"/>
      <w:kern w:val="2"/>
      <w:sz w:val="24"/>
      <w:szCs w:val="24"/>
      <w:bdr w:val="single" w:color="E3E3E3" w:sz="6" w:space="0"/>
      <w:lang w:val="en-US" w:eastAsia="zh-CN" w:bidi="ar-SA"/>
    </w:rPr>
  </w:style>
  <w:style w:type="character" w:customStyle="1" w:styleId="3034">
    <w:name w:val="表名 wsm Char"/>
    <w:link w:val="1873"/>
    <w:semiHidden/>
    <w:uiPriority w:val="0"/>
    <w:rPr>
      <w:rFonts w:eastAsia="黑体"/>
      <w:b/>
      <w:color w:val="000052"/>
      <w:kern w:val="2"/>
      <w:sz w:val="21"/>
      <w:szCs w:val="21"/>
      <w:bdr w:val="single" w:color="E3E3E3" w:sz="6" w:space="0"/>
    </w:rPr>
  </w:style>
  <w:style w:type="character" w:customStyle="1" w:styleId="3035">
    <w:name w:val="a31"/>
    <w:qFormat/>
    <w:uiPriority w:val="0"/>
    <w:rPr>
      <w:rFonts w:hint="eastAsia" w:ascii="宋体" w:hAnsi="宋体" w:eastAsia="宋体"/>
      <w:b/>
      <w:color w:val="000000"/>
      <w:sz w:val="20"/>
      <w:szCs w:val="20"/>
      <w:bdr w:val="single" w:color="E3E3E3" w:sz="6" w:space="0"/>
    </w:rPr>
  </w:style>
  <w:style w:type="character" w:customStyle="1" w:styleId="3036">
    <w:name w:val="正文文本 (2)_"/>
    <w:link w:val="395"/>
    <w:locked/>
    <w:uiPriority w:val="0"/>
    <w:rPr>
      <w:rFonts w:ascii="宋体" w:hAnsi="宋体"/>
      <w:b/>
      <w:color w:val="000052"/>
      <w:spacing w:val="-3"/>
      <w:sz w:val="35"/>
      <w:szCs w:val="35"/>
      <w:bdr w:val="single" w:color="E3E3E3" w:sz="6" w:space="0"/>
      <w:shd w:val="clear" w:color="auto" w:fill="FFFFFF"/>
    </w:rPr>
  </w:style>
  <w:style w:type="character" w:customStyle="1" w:styleId="3037">
    <w:name w:val="正文缩进3 Char"/>
    <w:qFormat/>
    <w:uiPriority w:val="0"/>
    <w:rPr>
      <w:rFonts w:eastAsia="宋体"/>
      <w:b/>
      <w:color w:val="000052"/>
      <w:kern w:val="2"/>
      <w:sz w:val="21"/>
      <w:szCs w:val="24"/>
      <w:bdr w:val="single" w:color="E3E3E3" w:sz="6" w:space="0"/>
      <w:lang w:val="en-US" w:eastAsia="zh-CN" w:bidi="ar-SA"/>
    </w:rPr>
  </w:style>
  <w:style w:type="character" w:customStyle="1" w:styleId="3038">
    <w:name w:val="正文001 Char1"/>
    <w:uiPriority w:val="0"/>
    <w:rPr>
      <w:rFonts w:eastAsia="宋体"/>
      <w:b/>
      <w:color w:val="000052"/>
      <w:kern w:val="2"/>
      <w:sz w:val="24"/>
      <w:szCs w:val="24"/>
      <w:bdr w:val="single" w:color="E3E3E3" w:sz="6" w:space="0"/>
      <w:lang w:val="en-US" w:eastAsia="zh-CN" w:bidi="ar-SA"/>
    </w:rPr>
  </w:style>
  <w:style w:type="character" w:customStyle="1" w:styleId="3039">
    <w:name w:val="表头 Char Char"/>
    <w:qFormat/>
    <w:uiPriority w:val="0"/>
    <w:rPr>
      <w:rFonts w:eastAsia="宋体"/>
      <w:b/>
      <w:color w:val="000052"/>
      <w:kern w:val="2"/>
      <w:sz w:val="24"/>
      <w:szCs w:val="24"/>
      <w:bdr w:val="single" w:color="E3E3E3" w:sz="6" w:space="0"/>
      <w:lang w:val="en-US" w:eastAsia="zh-CN" w:bidi="ar-SA"/>
    </w:rPr>
  </w:style>
  <w:style w:type="character" w:customStyle="1" w:styleId="3040">
    <w:name w:val="表格正文 Char1"/>
    <w:uiPriority w:val="0"/>
    <w:rPr>
      <w:rFonts w:eastAsia="宋体"/>
      <w:b/>
      <w:color w:val="000052"/>
      <w:kern w:val="2"/>
      <w:sz w:val="21"/>
      <w:szCs w:val="24"/>
      <w:bdr w:val="single" w:color="E3E3E3" w:sz="6" w:space="0"/>
      <w:lang w:val="en-US" w:eastAsia="zh-CN" w:bidi="ar-SA"/>
    </w:rPr>
  </w:style>
  <w:style w:type="character" w:customStyle="1" w:styleId="3041">
    <w:name w:val="articlebody3"/>
    <w:qFormat/>
    <w:uiPriority w:val="0"/>
    <w:rPr>
      <w:b/>
      <w:color w:val="000052"/>
      <w:sz w:val="21"/>
      <w:szCs w:val="21"/>
      <w:bdr w:val="single" w:color="E3E3E3" w:sz="6" w:space="0"/>
    </w:rPr>
  </w:style>
  <w:style w:type="character" w:customStyle="1" w:styleId="3042">
    <w:name w:val="表格3 Char"/>
    <w:link w:val="1252"/>
    <w:locked/>
    <w:uiPriority w:val="0"/>
    <w:rPr>
      <w:rFonts w:ascii="宋体" w:hAnsi="宋体"/>
      <w:b/>
      <w:color w:val="000000"/>
      <w:sz w:val="24"/>
      <w:szCs w:val="24"/>
      <w:bdr w:val="single" w:color="E3E3E3" w:sz="6" w:space="0"/>
    </w:rPr>
  </w:style>
  <w:style w:type="character" w:customStyle="1" w:styleId="3043">
    <w:name w:val="Body Text(ch) Char1"/>
    <w:semiHidden/>
    <w:qFormat/>
    <w:uiPriority w:val="0"/>
    <w:rPr>
      <w:rFonts w:eastAsia="宋体"/>
      <w:b/>
      <w:color w:val="000052"/>
      <w:kern w:val="2"/>
      <w:sz w:val="21"/>
      <w:szCs w:val="24"/>
      <w:bdr w:val="single" w:color="E3E3E3" w:sz="6" w:space="0"/>
      <w:lang w:val="en-US" w:eastAsia="zh-CN" w:bidi="ar-SA"/>
    </w:rPr>
  </w:style>
  <w:style w:type="character" w:customStyle="1" w:styleId="3044">
    <w:name w:val="style1191"/>
    <w:semiHidden/>
    <w:uiPriority w:val="0"/>
    <w:rPr>
      <w:rFonts w:eastAsia="宋体"/>
      <w:b/>
      <w:bCs/>
      <w:color w:val="666666"/>
      <w:kern w:val="2"/>
      <w:sz w:val="24"/>
      <w:szCs w:val="21"/>
      <w:bdr w:val="single" w:color="E3E3E3" w:sz="6" w:space="0"/>
      <w:lang w:val="en-US" w:eastAsia="zh-CN" w:bidi="ar-SA"/>
    </w:rPr>
  </w:style>
  <w:style w:type="character" w:customStyle="1" w:styleId="3045">
    <w:name w:val="徐-报告正文 Char"/>
    <w:link w:val="2548"/>
    <w:semiHidden/>
    <w:uiPriority w:val="0"/>
    <w:rPr>
      <w:rFonts w:cs="宋体"/>
      <w:b/>
      <w:color w:val="000052"/>
      <w:sz w:val="24"/>
      <w:szCs w:val="24"/>
      <w:bdr w:val="single" w:color="E3E3E3" w:sz="6" w:space="0"/>
    </w:rPr>
  </w:style>
  <w:style w:type="character" w:customStyle="1" w:styleId="3046">
    <w:name w:val="上标"/>
    <w:qFormat/>
    <w:uiPriority w:val="0"/>
    <w:rPr>
      <w:b/>
      <w:color w:val="000052"/>
      <w:sz w:val="24"/>
      <w:szCs w:val="24"/>
      <w:bdr w:val="single" w:color="E3E3E3" w:sz="6" w:space="0"/>
      <w:vertAlign w:val="superscript"/>
    </w:rPr>
  </w:style>
  <w:style w:type="character" w:customStyle="1" w:styleId="3047">
    <w:name w:val="普通文字 Char Char3"/>
    <w:qFormat/>
    <w:uiPriority w:val="0"/>
    <w:rPr>
      <w:rFonts w:ascii="宋体" w:hAnsi="Courier New" w:eastAsia="宋体" w:cs="Courier New"/>
      <w:b/>
      <w:color w:val="000052"/>
      <w:kern w:val="2"/>
      <w:sz w:val="21"/>
      <w:szCs w:val="21"/>
      <w:bdr w:val="single" w:color="E3E3E3" w:sz="6" w:space="0"/>
      <w:lang w:val="en-US" w:eastAsia="zh-CN" w:bidi="ar-SA"/>
    </w:rPr>
  </w:style>
  <w:style w:type="character" w:customStyle="1" w:styleId="3048">
    <w:name w:val="样式 标题3 + 段前: 0.5 行 段后: 0.5 行 Char"/>
    <w:link w:val="1266"/>
    <w:semiHidden/>
    <w:uiPriority w:val="0"/>
    <w:rPr>
      <w:rFonts w:cs="宋体"/>
      <w:b/>
      <w:bCs/>
      <w:color w:val="000052"/>
      <w:sz w:val="24"/>
      <w:szCs w:val="21"/>
      <w:bdr w:val="single" w:color="E3E3E3" w:sz="6" w:space="0"/>
    </w:rPr>
  </w:style>
  <w:style w:type="character" w:customStyle="1" w:styleId="3049">
    <w:name w:val="cucd-2 Char1"/>
    <w:uiPriority w:val="0"/>
    <w:rPr>
      <w:rFonts w:ascii="Times New Roman" w:hAnsi="Times New Roman" w:eastAsia="黑体"/>
      <w:b/>
      <w:color w:val="000052"/>
      <w:sz w:val="30"/>
      <w:szCs w:val="24"/>
      <w:bdr w:val="single" w:color="E3E3E3" w:sz="6" w:space="0"/>
    </w:rPr>
  </w:style>
  <w:style w:type="character" w:customStyle="1" w:styleId="3050">
    <w:name w:val="dxj正文 Char"/>
    <w:link w:val="462"/>
    <w:qFormat/>
    <w:uiPriority w:val="0"/>
    <w:rPr>
      <w:b/>
      <w:color w:val="000052"/>
      <w:kern w:val="2"/>
      <w:sz w:val="24"/>
      <w:szCs w:val="24"/>
      <w:bdr w:val="single" w:color="E3E3E3" w:sz="6" w:space="0"/>
    </w:rPr>
  </w:style>
  <w:style w:type="character" w:customStyle="1" w:styleId="3051">
    <w:name w:val=" Char Char33"/>
    <w:uiPriority w:val="0"/>
    <w:rPr>
      <w:rFonts w:eastAsia="宋体"/>
      <w:b/>
      <w:color w:val="000052"/>
      <w:kern w:val="2"/>
      <w:sz w:val="21"/>
      <w:szCs w:val="24"/>
      <w:bdr w:val="single" w:color="E3E3E3" w:sz="6" w:space="0"/>
      <w:lang w:val="en-US" w:eastAsia="zh-CN" w:bidi="ar-SA"/>
    </w:rPr>
  </w:style>
  <w:style w:type="character" w:customStyle="1" w:styleId="3052">
    <w:name w:val="aa正文 Char Char"/>
    <w:qFormat/>
    <w:uiPriority w:val="0"/>
    <w:rPr>
      <w:rFonts w:eastAsia="宋体"/>
      <w:b/>
      <w:bCs/>
      <w:snapToGrid w:val="0"/>
      <w:color w:val="000000"/>
      <w:sz w:val="24"/>
      <w:szCs w:val="24"/>
      <w:bdr w:val="single" w:color="E3E3E3" w:sz="6" w:space="0"/>
      <w:lang w:val="en-US" w:eastAsia="zh-CN" w:bidi="ar-SA"/>
    </w:rPr>
  </w:style>
  <w:style w:type="character" w:customStyle="1" w:styleId="3053">
    <w:name w:val="标题4 Char Char Char"/>
    <w:qFormat/>
    <w:uiPriority w:val="0"/>
    <w:rPr>
      <w:rFonts w:eastAsia="宋体"/>
      <w:b/>
      <w:color w:val="000052"/>
      <w:sz w:val="28"/>
      <w:szCs w:val="28"/>
      <w:bdr w:val="single" w:color="E3E3E3" w:sz="6" w:space="0"/>
      <w:lang w:val="en-US" w:eastAsia="zh-CN" w:bidi="ar-SA"/>
    </w:rPr>
  </w:style>
  <w:style w:type="character" w:customStyle="1" w:styleId="3054">
    <w:name w:val="图表 Char"/>
    <w:link w:val="2025"/>
    <w:qFormat/>
    <w:uiPriority w:val="0"/>
    <w:rPr>
      <w:b/>
      <w:color w:val="000052"/>
      <w:kern w:val="2"/>
      <w:sz w:val="21"/>
      <w:szCs w:val="24"/>
      <w:bdr w:val="single" w:color="E3E3E3" w:sz="6" w:space="0"/>
    </w:rPr>
  </w:style>
  <w:style w:type="character" w:customStyle="1" w:styleId="3055">
    <w:name w:val="b21"/>
    <w:uiPriority w:val="0"/>
    <w:rPr>
      <w:b/>
      <w:color w:val="000000"/>
      <w:spacing w:val="270"/>
      <w:sz w:val="20"/>
      <w:szCs w:val="20"/>
      <w:bdr w:val="single" w:color="E3E3E3" w:sz="6" w:space="0"/>
    </w:rPr>
  </w:style>
  <w:style w:type="character" w:customStyle="1" w:styleId="3056">
    <w:name w:val="表格 Char Char"/>
    <w:qFormat/>
    <w:uiPriority w:val="0"/>
    <w:rPr>
      <w:rFonts w:eastAsia="宋体"/>
      <w:b/>
      <w:color w:val="000052"/>
      <w:w w:val="80"/>
      <w:sz w:val="21"/>
      <w:szCs w:val="24"/>
      <w:bdr w:val="single" w:color="E3E3E3" w:sz="6" w:space="0"/>
      <w:lang w:val="en-US" w:eastAsia="zh-CN" w:bidi="ar-SA"/>
    </w:rPr>
  </w:style>
  <w:style w:type="character" w:customStyle="1" w:styleId="3057">
    <w:name w:val="Char Char6"/>
    <w:qFormat/>
    <w:uiPriority w:val="0"/>
    <w:rPr>
      <w:rFonts w:eastAsia="宋体"/>
      <w:b/>
      <w:color w:val="000052"/>
      <w:kern w:val="2"/>
      <w:sz w:val="21"/>
      <w:szCs w:val="24"/>
      <w:bdr w:val="single" w:color="E3E3E3" w:sz="6" w:space="0"/>
      <w:lang w:val="en-US" w:eastAsia="zh-CN" w:bidi="ar-SA"/>
    </w:rPr>
  </w:style>
  <w:style w:type="character" w:customStyle="1" w:styleId="3058">
    <w:name w:val="日期 Char1"/>
    <w:qFormat/>
    <w:uiPriority w:val="99"/>
    <w:rPr>
      <w:rFonts w:ascii="宋体" w:hAnsi="宋体" w:eastAsia="宋体"/>
      <w:b/>
      <w:snapToGrid w:val="0"/>
      <w:color w:val="000052"/>
      <w:sz w:val="24"/>
      <w:szCs w:val="24"/>
      <w:bdr w:val="single" w:color="E3E3E3" w:sz="6" w:space="0"/>
      <w:lang w:val="en-US" w:eastAsia="zh-CN" w:bidi="ar-SA"/>
    </w:rPr>
  </w:style>
  <w:style w:type="character" w:customStyle="1" w:styleId="3059">
    <w:name w:val="33级标题 Char Char"/>
    <w:link w:val="200"/>
    <w:uiPriority w:val="0"/>
    <w:rPr>
      <w:rFonts w:ascii="黑体" w:hAnsi="宋体" w:eastAsia="黑体" w:cs="宋体"/>
      <w:b/>
      <w:color w:val="000000"/>
      <w:kern w:val="24"/>
      <w:sz w:val="28"/>
      <w:szCs w:val="28"/>
      <w:bdr w:val="single" w:color="E3E3E3" w:sz="6" w:space="0"/>
    </w:rPr>
  </w:style>
  <w:style w:type="character" w:customStyle="1" w:styleId="3060">
    <w:name w:val="正文文本 (2) + 21 pt"/>
    <w:uiPriority w:val="0"/>
    <w:rPr>
      <w:rFonts w:ascii="MingLiU" w:hAnsi="MingLiU" w:eastAsia="MingLiU" w:cs="MingLiU"/>
      <w:b/>
      <w:color w:val="000000"/>
      <w:spacing w:val="700"/>
      <w:w w:val="66"/>
      <w:position w:val="0"/>
      <w:sz w:val="42"/>
      <w:szCs w:val="42"/>
      <w:bdr w:val="single" w:color="E3E3E3" w:sz="6" w:space="0"/>
      <w:shd w:val="clear" w:color="auto" w:fill="FFFFFF"/>
      <w:lang w:val="zh-TW" w:eastAsia="zh-TW" w:bidi="zh-TW"/>
    </w:rPr>
  </w:style>
  <w:style w:type="character" w:customStyle="1" w:styleId="3061">
    <w:name w:val="引用 Char1"/>
    <w:qFormat/>
    <w:uiPriority w:val="0"/>
    <w:rPr>
      <w:b/>
      <w:i/>
      <w:iCs/>
      <w:color w:val="000000"/>
      <w:sz w:val="24"/>
      <w:szCs w:val="24"/>
      <w:bdr w:val="single" w:color="E3E3E3" w:sz="6" w:space="0"/>
    </w:rPr>
  </w:style>
  <w:style w:type="character" w:customStyle="1" w:styleId="3062">
    <w:name w:val="环评正文 Char"/>
    <w:link w:val="766"/>
    <w:qFormat/>
    <w:uiPriority w:val="0"/>
    <w:rPr>
      <w:rFonts w:ascii="仿宋_GB2312" w:eastAsia="仿宋_GB2312"/>
      <w:b/>
      <w:color w:val="000052"/>
      <w:kern w:val="2"/>
      <w:sz w:val="28"/>
      <w:szCs w:val="24"/>
      <w:bdr w:val="single" w:color="E3E3E3" w:sz="6" w:space="0"/>
    </w:rPr>
  </w:style>
  <w:style w:type="character" w:customStyle="1" w:styleId="3063">
    <w:name w:val="章标题(无序号) Char Char6"/>
    <w:qFormat/>
    <w:uiPriority w:val="0"/>
    <w:rPr>
      <w:rFonts w:ascii="Arial" w:hAnsi="Arial" w:cs="Arial"/>
      <w:b/>
      <w:bCs/>
      <w:color w:val="000052"/>
      <w:kern w:val="2"/>
      <w:sz w:val="32"/>
      <w:szCs w:val="32"/>
      <w:bdr w:val="single" w:color="E3E3E3" w:sz="6" w:space="0"/>
    </w:rPr>
  </w:style>
  <w:style w:type="character" w:customStyle="1" w:styleId="3064">
    <w:name w:val="批注框文本 Char2"/>
    <w:qFormat/>
    <w:uiPriority w:val="99"/>
    <w:rPr>
      <w:b/>
      <w:color w:val="000052"/>
      <w:sz w:val="18"/>
      <w:szCs w:val="18"/>
      <w:bdr w:val="single" w:color="E3E3E3" w:sz="6" w:space="0"/>
    </w:rPr>
  </w:style>
  <w:style w:type="character" w:customStyle="1" w:styleId="3065">
    <w:name w:val="可研-正文首行缩进 Char Char"/>
    <w:qFormat/>
    <w:uiPriority w:val="0"/>
    <w:rPr>
      <w:rFonts w:eastAsia="宋体"/>
      <w:b/>
      <w:color w:val="000052"/>
      <w:sz w:val="28"/>
      <w:szCs w:val="24"/>
      <w:bdr w:val="single" w:color="E3E3E3" w:sz="6" w:space="0"/>
      <w:lang w:val="en-US" w:eastAsia="zh-CN" w:bidi="ar-SA"/>
    </w:rPr>
  </w:style>
  <w:style w:type="character" w:customStyle="1" w:styleId="3066">
    <w:name w:val="keyword1"/>
    <w:uiPriority w:val="0"/>
    <w:rPr>
      <w:b/>
      <w:color w:val="FF0000"/>
      <w:sz w:val="24"/>
      <w:szCs w:val="24"/>
      <w:bdr w:val="single" w:color="E3E3E3" w:sz="6" w:space="0"/>
    </w:rPr>
  </w:style>
  <w:style w:type="character" w:customStyle="1" w:styleId="3067">
    <w:name w:val="样式 标题1 + 两端对齐 段前: 6 磅 段后: 7.8 磅 行距: 固定值 28 磅 Char"/>
    <w:link w:val="1563"/>
    <w:semiHidden/>
    <w:uiPriority w:val="0"/>
    <w:rPr>
      <w:rFonts w:cs="宋体"/>
      <w:b/>
      <w:bCs/>
      <w:color w:val="000052"/>
      <w:sz w:val="32"/>
      <w:szCs w:val="32"/>
      <w:bdr w:val="single" w:color="E3E3E3" w:sz="6" w:space="0"/>
    </w:rPr>
  </w:style>
  <w:style w:type="character" w:customStyle="1" w:styleId="3068">
    <w:name w:val="contenttext11"/>
    <w:qFormat/>
    <w:uiPriority w:val="0"/>
    <w:rPr>
      <w:rFonts w:hint="eastAsia" w:ascii="宋体" w:hAnsi="宋体" w:eastAsia="宋体"/>
      <w:b/>
      <w:color w:val="000052"/>
      <w:sz w:val="20"/>
      <w:szCs w:val="20"/>
      <w:bdr w:val="single" w:color="E3E3E3" w:sz="6" w:space="0"/>
    </w:rPr>
  </w:style>
  <w:style w:type="character" w:customStyle="1" w:styleId="3069">
    <w:name w:val="Char Char13"/>
    <w:qFormat/>
    <w:uiPriority w:val="0"/>
    <w:rPr>
      <w:b/>
      <w:color w:val="000052"/>
      <w:sz w:val="18"/>
      <w:szCs w:val="18"/>
      <w:bdr w:val="single" w:color="E3E3E3" w:sz="6" w:space="0"/>
    </w:rPr>
  </w:style>
  <w:style w:type="character" w:customStyle="1" w:styleId="3070">
    <w:name w:val="A表头 Char"/>
    <w:link w:val="2572"/>
    <w:qFormat/>
    <w:locked/>
    <w:uiPriority w:val="0"/>
    <w:rPr>
      <w:b/>
      <w:color w:val="000052"/>
      <w:sz w:val="24"/>
      <w:szCs w:val="24"/>
      <w:bdr w:val="single" w:color="E3E3E3" w:sz="6" w:space="0"/>
    </w:rPr>
  </w:style>
  <w:style w:type="character" w:customStyle="1" w:styleId="3071">
    <w:name w:val="Char Char31"/>
    <w:qFormat/>
    <w:uiPriority w:val="0"/>
    <w:rPr>
      <w:b/>
      <w:color w:val="000052"/>
      <w:kern w:val="2"/>
      <w:sz w:val="18"/>
      <w:szCs w:val="18"/>
      <w:bdr w:val="single" w:color="E3E3E3" w:sz="6" w:space="0"/>
    </w:rPr>
  </w:style>
  <w:style w:type="character" w:customStyle="1" w:styleId="3072">
    <w:name w:val="重点"/>
    <w:semiHidden/>
    <w:qFormat/>
    <w:uiPriority w:val="0"/>
    <w:rPr>
      <w:b/>
      <w:i/>
      <w:color w:val="000052"/>
      <w:sz w:val="24"/>
      <w:szCs w:val="24"/>
      <w:bdr w:val="single" w:color="E3E3E3" w:sz="6" w:space="0"/>
    </w:rPr>
  </w:style>
  <w:style w:type="character" w:customStyle="1" w:styleId="3073">
    <w:name w:val="H5 Char Char"/>
    <w:qFormat/>
    <w:uiPriority w:val="0"/>
    <w:rPr>
      <w:rFonts w:eastAsia="仿宋_GB2312"/>
      <w:b/>
      <w:color w:val="000052"/>
      <w:kern w:val="2"/>
      <w:sz w:val="24"/>
      <w:szCs w:val="24"/>
      <w:bdr w:val="single" w:color="E3E3E3" w:sz="6" w:space="0"/>
      <w:lang w:val="en-US" w:eastAsia="zh-CN" w:bidi="ar-SA"/>
    </w:rPr>
  </w:style>
  <w:style w:type="character" w:customStyle="1" w:styleId="3074">
    <w:name w:val="表号、图号 Char"/>
    <w:qFormat/>
    <w:uiPriority w:val="0"/>
    <w:rPr>
      <w:rFonts w:ascii="黑体" w:hAnsi="黑体" w:eastAsia="黑体"/>
      <w:b/>
      <w:color w:val="000052"/>
      <w:kern w:val="2"/>
      <w:sz w:val="24"/>
      <w:szCs w:val="24"/>
      <w:bdr w:val="single" w:color="E3E3E3" w:sz="6" w:space="0"/>
      <w:lang w:val="en-US" w:eastAsia="zh-CN" w:bidi="ar-SA"/>
    </w:rPr>
  </w:style>
  <w:style w:type="character" w:customStyle="1" w:styleId="3075">
    <w:name w:val="标准正文 Char"/>
    <w:qFormat/>
    <w:uiPriority w:val="0"/>
    <w:rPr>
      <w:b/>
      <w:bCs/>
      <w:color w:val="000052"/>
      <w:kern w:val="2"/>
      <w:sz w:val="24"/>
      <w:szCs w:val="21"/>
      <w:bdr w:val="single" w:color="E3E3E3" w:sz="6" w:space="0"/>
    </w:rPr>
  </w:style>
  <w:style w:type="character" w:customStyle="1" w:styleId="3076">
    <w:name w:val="9hei1"/>
    <w:uiPriority w:val="0"/>
    <w:rPr>
      <w:rFonts w:hint="eastAsia" w:ascii="宋体" w:hAnsi="宋体" w:eastAsia="宋体"/>
      <w:b/>
      <w:color w:val="000000"/>
      <w:sz w:val="22"/>
      <w:szCs w:val="22"/>
      <w:u w:val="none"/>
      <w:bdr w:val="single" w:color="E3E3E3" w:sz="6" w:space="0"/>
    </w:rPr>
  </w:style>
  <w:style w:type="character" w:customStyle="1" w:styleId="3077">
    <w:name w:val="at_5"/>
    <w:semiHidden/>
    <w:uiPriority w:val="0"/>
    <w:rPr>
      <w:rFonts w:eastAsia="宋体"/>
      <w:b/>
      <w:color w:val="000052"/>
      <w:kern w:val="2"/>
      <w:sz w:val="24"/>
      <w:szCs w:val="21"/>
      <w:bdr w:val="single" w:color="E3E3E3" w:sz="6" w:space="0"/>
      <w:lang w:val="en-US" w:eastAsia="zh-CN" w:bidi="ar-SA"/>
    </w:rPr>
  </w:style>
  <w:style w:type="character" w:customStyle="1" w:styleId="3078">
    <w:name w:val=" Char Char25"/>
    <w:uiPriority w:val="0"/>
    <w:rPr>
      <w:b/>
      <w:color w:val="000052"/>
      <w:kern w:val="2"/>
      <w:sz w:val="21"/>
      <w:szCs w:val="21"/>
      <w:bdr w:val="single" w:color="E3E3E3" w:sz="6" w:space="0"/>
    </w:rPr>
  </w:style>
  <w:style w:type="character" w:customStyle="1" w:styleId="3079">
    <w:name w:val="宏文本 Char"/>
    <w:link w:val="23"/>
    <w:qFormat/>
    <w:uiPriority w:val="0"/>
    <w:rPr>
      <w:rFonts w:ascii="Courier New" w:hAnsi="Courier New" w:cs="Courier New"/>
      <w:b/>
      <w:color w:val="000052"/>
      <w:kern w:val="2"/>
      <w:sz w:val="24"/>
      <w:szCs w:val="24"/>
      <w:bdr w:val="single" w:color="E3E3E3" w:sz="6" w:space="0"/>
    </w:rPr>
  </w:style>
  <w:style w:type="character" w:customStyle="1" w:styleId="3080">
    <w:name w:val="togglehide"/>
    <w:basedOn w:val="95"/>
    <w:uiPriority w:val="0"/>
  </w:style>
  <w:style w:type="character" w:customStyle="1" w:styleId="3081">
    <w:name w:val="样式 小四 蓝色 首行缩进:  0.85 厘米 行距: 多倍行距 1.4 字行 Char"/>
    <w:link w:val="1678"/>
    <w:qFormat/>
    <w:uiPriority w:val="0"/>
    <w:rPr>
      <w:rFonts w:cs="宋体"/>
      <w:b/>
      <w:color w:val="0000FF"/>
      <w:kern w:val="2"/>
      <w:sz w:val="24"/>
      <w:szCs w:val="24"/>
      <w:bdr w:val="single" w:color="E3E3E3" w:sz="6" w:space="0"/>
    </w:rPr>
  </w:style>
  <w:style w:type="character" w:customStyle="1" w:styleId="3082">
    <w:name w:val="cucd-0 Char Char Char"/>
    <w:qFormat/>
    <w:uiPriority w:val="0"/>
    <w:rPr>
      <w:rFonts w:ascii="Times New Roman" w:hAnsi="Times New Roman"/>
      <w:b/>
      <w:color w:val="000052"/>
      <w:kern w:val="2"/>
      <w:sz w:val="24"/>
      <w:szCs w:val="24"/>
      <w:bdr w:val="single" w:color="E3E3E3" w:sz="6" w:space="0"/>
      <w:lang w:bidi="ar-SA"/>
    </w:rPr>
  </w:style>
  <w:style w:type="character" w:customStyle="1" w:styleId="3083">
    <w:name w:val="样式 (中文) 仿宋_GB2312 四号1"/>
    <w:semiHidden/>
    <w:uiPriority w:val="0"/>
    <w:rPr>
      <w:rFonts w:eastAsia="仿宋_GB2312"/>
      <w:b/>
      <w:color w:val="000052"/>
      <w:kern w:val="0"/>
      <w:sz w:val="24"/>
      <w:szCs w:val="24"/>
      <w:bdr w:val="single" w:color="E3E3E3" w:sz="6" w:space="0"/>
    </w:rPr>
  </w:style>
  <w:style w:type="character" w:customStyle="1" w:styleId="3084">
    <w:name w:val="大丰申请报告正文 Char"/>
    <w:link w:val="570"/>
    <w:uiPriority w:val="0"/>
    <w:rPr>
      <w:b/>
      <w:bCs/>
      <w:color w:val="000052"/>
      <w:sz w:val="24"/>
      <w:szCs w:val="28"/>
      <w:bdr w:val="single" w:color="E3E3E3" w:sz="6" w:space="0"/>
    </w:rPr>
  </w:style>
  <w:style w:type="character" w:customStyle="1" w:styleId="3085">
    <w:name w:val="6表(图)头(治) Char"/>
    <w:link w:val="597"/>
    <w:qFormat/>
    <w:uiPriority w:val="0"/>
    <w:rPr>
      <w:rFonts w:eastAsia="黑体"/>
      <w:b/>
      <w:bCs/>
      <w:color w:val="000052"/>
      <w:sz w:val="28"/>
      <w:szCs w:val="24"/>
      <w:bdr w:val="single" w:color="E3E3E3" w:sz="6" w:space="0"/>
    </w:rPr>
  </w:style>
  <w:style w:type="character" w:customStyle="1" w:styleId="3086">
    <w:name w:val="正文文本缩进 2 Char"/>
    <w:qFormat/>
    <w:uiPriority w:val="0"/>
    <w:rPr>
      <w:b/>
      <w:color w:val="000052"/>
      <w:kern w:val="2"/>
      <w:sz w:val="21"/>
      <w:szCs w:val="22"/>
      <w:bdr w:val="single" w:color="E3E3E3" w:sz="6" w:space="0"/>
    </w:rPr>
  </w:style>
  <w:style w:type="character" w:customStyle="1" w:styleId="3087">
    <w:name w:val="文本框 Char"/>
    <w:link w:val="1687"/>
    <w:qFormat/>
    <w:uiPriority w:val="0"/>
    <w:rPr>
      <w:b/>
      <w:color w:val="000052"/>
      <w:kern w:val="2"/>
      <w:sz w:val="21"/>
      <w:szCs w:val="21"/>
      <w:bdr w:val="single" w:color="E3E3E3" w:sz="6" w:space="0"/>
    </w:rPr>
  </w:style>
  <w:style w:type="character" w:customStyle="1" w:styleId="3088">
    <w:name w:val="注释标题 Char"/>
    <w:link w:val="24"/>
    <w:qFormat/>
    <w:uiPriority w:val="0"/>
    <w:rPr>
      <w:b/>
      <w:color w:val="000052"/>
      <w:kern w:val="2"/>
      <w:sz w:val="21"/>
      <w:szCs w:val="24"/>
      <w:bdr w:val="single" w:color="E3E3E3" w:sz="6" w:space="0"/>
    </w:rPr>
  </w:style>
  <w:style w:type="character" w:customStyle="1" w:styleId="3089">
    <w:name w:val="正文文本 (2) + 间距 -2 pt"/>
    <w:uiPriority w:val="0"/>
    <w:rPr>
      <w:rFonts w:ascii="MingLiU" w:hAnsi="MingLiU" w:eastAsia="MingLiU" w:cs="MingLiU"/>
      <w:b/>
      <w:color w:val="000000"/>
      <w:spacing w:val="-50"/>
      <w:w w:val="100"/>
      <w:position w:val="0"/>
      <w:sz w:val="98"/>
      <w:szCs w:val="98"/>
      <w:bdr w:val="single" w:color="E3E3E3" w:sz="6" w:space="0"/>
      <w:shd w:val="clear" w:color="auto" w:fill="FFFFFF"/>
      <w:lang w:val="zh-TW" w:eastAsia="zh-TW" w:bidi="zh-TW"/>
    </w:rPr>
  </w:style>
  <w:style w:type="character" w:customStyle="1" w:styleId="3090">
    <w:name w:val="bt Char Char1"/>
    <w:semiHidden/>
    <w:uiPriority w:val="0"/>
    <w:rPr>
      <w:rFonts w:eastAsia="宋体"/>
      <w:b/>
      <w:color w:val="000052"/>
      <w:kern w:val="2"/>
      <w:sz w:val="21"/>
      <w:szCs w:val="24"/>
      <w:bdr w:val="single" w:color="E3E3E3" w:sz="6" w:space="0"/>
      <w:lang w:val="en-US" w:eastAsia="zh-CN" w:bidi="ar-SA"/>
    </w:rPr>
  </w:style>
  <w:style w:type="character" w:customStyle="1" w:styleId="3091">
    <w:name w:val="red1"/>
    <w:uiPriority w:val="0"/>
    <w:rPr>
      <w:b/>
      <w:color w:val="FF0000"/>
      <w:sz w:val="24"/>
      <w:szCs w:val="24"/>
      <w:bdr w:val="single" w:color="E3E3E3" w:sz="6" w:space="0"/>
    </w:rPr>
  </w:style>
  <w:style w:type="character" w:customStyle="1" w:styleId="3092">
    <w:name w:val="keyword"/>
    <w:basedOn w:val="95"/>
    <w:qFormat/>
    <w:uiPriority w:val="0"/>
  </w:style>
  <w:style w:type="character" w:customStyle="1" w:styleId="3093">
    <w:name w:val="表格居中 Char"/>
    <w:link w:val="1738"/>
    <w:qFormat/>
    <w:uiPriority w:val="0"/>
    <w:rPr>
      <w:rFonts w:ascii="宋体"/>
      <w:b/>
      <w:color w:val="000052"/>
      <w:kern w:val="2"/>
      <w:sz w:val="21"/>
      <w:szCs w:val="21"/>
      <w:bdr w:val="single" w:color="E3E3E3" w:sz="6" w:space="0"/>
    </w:rPr>
  </w:style>
  <w:style w:type="character" w:customStyle="1" w:styleId="3094">
    <w:name w:val="22级标题 Char Char"/>
    <w:link w:val="800"/>
    <w:uiPriority w:val="0"/>
    <w:rPr>
      <w:rFonts w:ascii="黑体" w:hAnsi="宋体" w:eastAsia="黑体" w:cs="宋体"/>
      <w:b/>
      <w:color w:val="000052"/>
      <w:kern w:val="2"/>
      <w:sz w:val="28"/>
      <w:szCs w:val="28"/>
      <w:bdr w:val="single" w:color="E3E3E3" w:sz="6" w:space="0"/>
    </w:rPr>
  </w:style>
  <w:style w:type="character" w:customStyle="1" w:styleId="3095">
    <w:name w:val="2.1.1样式3 Char"/>
    <w:link w:val="199"/>
    <w:uiPriority w:val="0"/>
    <w:rPr>
      <w:rFonts w:ascii="黑体" w:hAnsi="宋体" w:eastAsia="黑体" w:cs="宋体"/>
      <w:b/>
      <w:color w:val="000000"/>
      <w:kern w:val="24"/>
      <w:sz w:val="28"/>
      <w:szCs w:val="28"/>
      <w:bdr w:val="single" w:color="E3E3E3" w:sz="6" w:space="0"/>
    </w:rPr>
  </w:style>
  <w:style w:type="character" w:customStyle="1" w:styleId="3096">
    <w:name w:val="德胜表格内容 Char"/>
    <w:link w:val="1743"/>
    <w:qFormat/>
    <w:uiPriority w:val="0"/>
    <w:rPr>
      <w:rFonts w:cs="宋体"/>
      <w:b/>
      <w:snapToGrid/>
      <w:color w:val="0000FF"/>
      <w:sz w:val="21"/>
      <w:szCs w:val="21"/>
      <w:bdr w:val="single" w:color="E3E3E3" w:sz="6" w:space="0"/>
    </w:rPr>
  </w:style>
  <w:style w:type="character" w:customStyle="1" w:styleId="3097">
    <w:name w:val="标题 2 Char"/>
    <w:qFormat/>
    <w:uiPriority w:val="0"/>
    <w:rPr>
      <w:rFonts w:ascii="黑体" w:hAnsi="Arial" w:eastAsia="宋体"/>
      <w:b/>
      <w:color w:val="000052"/>
      <w:kern w:val="2"/>
      <w:sz w:val="28"/>
      <w:szCs w:val="24"/>
      <w:bdr w:val="single" w:color="E3E3E3" w:sz="6" w:space="0"/>
      <w:lang w:val="en-US" w:eastAsia="zh-CN" w:bidi="ar-SA"/>
    </w:rPr>
  </w:style>
  <w:style w:type="character" w:customStyle="1" w:styleId="3098">
    <w:name w:val="报告正文 Char Char"/>
    <w:qFormat/>
    <w:uiPriority w:val="0"/>
    <w:rPr>
      <w:rFonts w:ascii="宋体" w:eastAsia="宋体"/>
      <w:b/>
      <w:color w:val="000052"/>
      <w:kern w:val="2"/>
      <w:sz w:val="28"/>
      <w:szCs w:val="28"/>
      <w:bdr w:val="single" w:color="E3E3E3" w:sz="6" w:space="0"/>
      <w:lang w:val="en-US" w:eastAsia="zh-CN" w:bidi="ar-SA"/>
    </w:rPr>
  </w:style>
  <w:style w:type="character" w:customStyle="1" w:styleId="3099">
    <w:name w:val="正文001 Char"/>
    <w:link w:val="154"/>
    <w:qFormat/>
    <w:uiPriority w:val="0"/>
    <w:rPr>
      <w:b/>
      <w:color w:val="000052"/>
      <w:kern w:val="2"/>
      <w:sz w:val="24"/>
      <w:szCs w:val="24"/>
      <w:bdr w:val="single" w:color="E3E3E3" w:sz="6" w:space="0"/>
    </w:rPr>
  </w:style>
  <w:style w:type="character" w:customStyle="1" w:styleId="3100">
    <w:name w:val="排，正文 Char"/>
    <w:link w:val="2290"/>
    <w:qFormat/>
    <w:uiPriority w:val="0"/>
    <w:rPr>
      <w:rFonts w:ascii="宋体" w:hAnsi="宋体"/>
      <w:b/>
      <w:color w:val="000000"/>
      <w:sz w:val="28"/>
      <w:szCs w:val="24"/>
      <w:bdr w:val="single" w:color="E3E3E3" w:sz="6" w:space="0"/>
    </w:rPr>
  </w:style>
  <w:style w:type="character" w:customStyle="1" w:styleId="3101">
    <w:name w:val="hangju"/>
    <w:basedOn w:val="95"/>
    <w:uiPriority w:val="0"/>
  </w:style>
  <w:style w:type="character" w:customStyle="1" w:styleId="3102">
    <w:name w:val="正文文字 3 Char Char4"/>
    <w:qFormat/>
    <w:uiPriority w:val="0"/>
    <w:rPr>
      <w:b/>
      <w:color w:val="000052"/>
      <w:sz w:val="18"/>
      <w:szCs w:val="24"/>
      <w:bdr w:val="single" w:color="E3E3E3" w:sz="6" w:space="0"/>
    </w:rPr>
  </w:style>
  <w:style w:type="character" w:customStyle="1" w:styleId="3103">
    <w:name w:val="标题4 Char Char Char Char Char Char Char"/>
    <w:semiHidden/>
    <w:uiPriority w:val="0"/>
    <w:rPr>
      <w:rFonts w:eastAsia="宋体"/>
      <w:b/>
      <w:color w:val="000052"/>
      <w:kern w:val="2"/>
      <w:sz w:val="24"/>
      <w:szCs w:val="21"/>
      <w:bdr w:val="single" w:color="E3E3E3" w:sz="6" w:space="0"/>
      <w:lang w:val="en-US" w:eastAsia="zh-CN" w:bidi="ar-SA"/>
    </w:rPr>
  </w:style>
  <w:style w:type="character" w:customStyle="1" w:styleId="3104">
    <w:name w:val="副标题1 Char2"/>
    <w:qFormat/>
    <w:uiPriority w:val="0"/>
    <w:rPr>
      <w:rFonts w:eastAsia="黑体" w:cs="Arial"/>
      <w:b/>
      <w:bCs/>
      <w:color w:val="000052"/>
      <w:kern w:val="28"/>
      <w:sz w:val="24"/>
      <w:szCs w:val="32"/>
      <w:bdr w:val="single" w:color="E3E3E3" w:sz="6" w:space="0"/>
      <w:lang w:val="en-US" w:eastAsia="zh-CN" w:bidi="ar-SA"/>
    </w:rPr>
  </w:style>
  <w:style w:type="character" w:customStyle="1" w:styleId="3105">
    <w:name w:val="图表正文 Char"/>
    <w:link w:val="1647"/>
    <w:qFormat/>
    <w:locked/>
    <w:uiPriority w:val="0"/>
    <w:rPr>
      <w:rFonts w:ascii="宋体" w:hAnsi="宋体"/>
      <w:b/>
      <w:snapToGrid/>
      <w:color w:val="000052"/>
      <w:sz w:val="21"/>
      <w:szCs w:val="24"/>
      <w:bdr w:val="single" w:color="E3E3E3" w:sz="6" w:space="0"/>
    </w:rPr>
  </w:style>
  <w:style w:type="character" w:customStyle="1" w:styleId="3106">
    <w:name w:val="副标题1 Char5"/>
    <w:qFormat/>
    <w:uiPriority w:val="0"/>
    <w:rPr>
      <w:rFonts w:eastAsia="黑体" w:cs="Arial"/>
      <w:b/>
      <w:bCs/>
      <w:color w:val="000052"/>
      <w:kern w:val="28"/>
      <w:sz w:val="24"/>
      <w:szCs w:val="32"/>
      <w:bdr w:val="single" w:color="E3E3E3" w:sz="6" w:space="0"/>
      <w:lang w:val="en-US" w:eastAsia="zh-CN" w:bidi="ar-SA"/>
    </w:rPr>
  </w:style>
  <w:style w:type="character" w:customStyle="1" w:styleId="3107">
    <w:name w:val="表格（核算报告） Char"/>
    <w:link w:val="1171"/>
    <w:locked/>
    <w:uiPriority w:val="0"/>
    <w:rPr>
      <w:rFonts w:ascii="楷体_GB2312" w:eastAsia="楷体_GB2312"/>
      <w:b/>
      <w:color w:val="000052"/>
      <w:sz w:val="24"/>
      <w:szCs w:val="21"/>
      <w:bdr w:val="single" w:color="E3E3E3" w:sz="6" w:space="0"/>
      <w:lang w:val="zh-CN"/>
    </w:rPr>
  </w:style>
  <w:style w:type="character" w:customStyle="1" w:styleId="3108">
    <w:name w:val="正文01 Char Char Char"/>
    <w:semiHidden/>
    <w:locked/>
    <w:uiPriority w:val="0"/>
    <w:rPr>
      <w:rFonts w:eastAsia="宋体"/>
      <w:b/>
      <w:color w:val="000052"/>
      <w:kern w:val="2"/>
      <w:sz w:val="24"/>
      <w:szCs w:val="24"/>
      <w:bdr w:val="single" w:color="E3E3E3" w:sz="6" w:space="0"/>
      <w:lang w:val="en-US" w:eastAsia="zh-CN" w:bidi="ar-SA"/>
    </w:rPr>
  </w:style>
  <w:style w:type="character" w:customStyle="1" w:styleId="3109">
    <w:name w:val="文档结构图 Char"/>
    <w:qFormat/>
    <w:uiPriority w:val="0"/>
    <w:rPr>
      <w:rFonts w:ascii="宋体"/>
      <w:b/>
      <w:color w:val="000052"/>
      <w:kern w:val="2"/>
      <w:sz w:val="18"/>
      <w:szCs w:val="18"/>
      <w:bdr w:val="single" w:color="E3E3E3" w:sz="6" w:space="0"/>
    </w:rPr>
  </w:style>
  <w:style w:type="character" w:customStyle="1" w:styleId="3110">
    <w:name w:val="正文（首行缩进两字） Char Char"/>
    <w:qFormat/>
    <w:uiPriority w:val="0"/>
    <w:rPr>
      <w:rFonts w:eastAsia="宋体"/>
      <w:b/>
      <w:color w:val="000052"/>
      <w:kern w:val="2"/>
      <w:sz w:val="28"/>
      <w:szCs w:val="24"/>
      <w:bdr w:val="single" w:color="E3E3E3" w:sz="6" w:space="0"/>
      <w:lang w:val="en-US" w:eastAsia="zh-CN" w:bidi="ar-SA"/>
    </w:rPr>
  </w:style>
  <w:style w:type="character" w:customStyle="1" w:styleId="3111">
    <w:name w:val="申请报告正文 Char"/>
    <w:link w:val="972"/>
    <w:semiHidden/>
    <w:uiPriority w:val="0"/>
    <w:rPr>
      <w:b/>
      <w:color w:val="000052"/>
      <w:sz w:val="24"/>
      <w:szCs w:val="24"/>
      <w:bdr w:val="single" w:color="E3E3E3" w:sz="6" w:space="0"/>
    </w:rPr>
  </w:style>
  <w:style w:type="character" w:customStyle="1" w:styleId="3112">
    <w:name w:val="HTML 预设格式 Char"/>
    <w:link w:val="83"/>
    <w:qFormat/>
    <w:uiPriority w:val="99"/>
    <w:rPr>
      <w:rFonts w:ascii="Arial Unicode MS" w:hAnsi="Arial Unicode MS" w:eastAsia="Arial Unicode MS" w:cs="Arial Unicode MS"/>
      <w:b/>
      <w:color w:val="000052"/>
      <w:sz w:val="24"/>
      <w:szCs w:val="24"/>
      <w:bdr w:val="single" w:color="E3E3E3" w:sz="6" w:space="0"/>
    </w:rPr>
  </w:style>
  <w:style w:type="character" w:customStyle="1" w:styleId="3113">
    <w:name w:val="Char Char41"/>
    <w:qFormat/>
    <w:uiPriority w:val="0"/>
    <w:rPr>
      <w:b/>
      <w:bCs/>
      <w:color w:val="000052"/>
      <w:sz w:val="32"/>
      <w:szCs w:val="32"/>
      <w:bdr w:val="single" w:color="E3E3E3" w:sz="6" w:space="0"/>
    </w:rPr>
  </w:style>
  <w:style w:type="character" w:customStyle="1" w:styleId="3114">
    <w:name w:val="正文首行缩进 2 + Times New Roman Char"/>
    <w:qFormat/>
    <w:uiPriority w:val="0"/>
    <w:rPr>
      <w:rFonts w:ascii="宋体" w:hAnsi="宋体" w:eastAsia="宋体" w:cs="Times New Roman"/>
      <w:b/>
      <w:color w:val="000052"/>
      <w:sz w:val="24"/>
      <w:szCs w:val="24"/>
      <w:bdr w:val="single" w:color="E3E3E3" w:sz="6" w:space="0"/>
    </w:rPr>
  </w:style>
  <w:style w:type="character" w:customStyle="1" w:styleId="3115">
    <w:name w:val="fontstyle11"/>
    <w:uiPriority w:val="0"/>
    <w:rPr>
      <w:rFonts w:hint="default" w:ascii="Times New Roman" w:hAnsi="Times New Roman" w:cs="Times New Roman"/>
      <w:color w:val="000000"/>
      <w:sz w:val="24"/>
      <w:szCs w:val="24"/>
      <w:bdr w:val="single" w:color="E3E3E3" w:sz="6" w:space="0"/>
    </w:rPr>
  </w:style>
  <w:style w:type="character" w:customStyle="1" w:styleId="3116">
    <w:name w:val="【表中文字】 Char"/>
    <w:link w:val="2277"/>
    <w:qFormat/>
    <w:uiPriority w:val="0"/>
    <w:rPr>
      <w:b/>
      <w:color w:val="000052"/>
      <w:kern w:val="2"/>
      <w:sz w:val="21"/>
      <w:szCs w:val="24"/>
      <w:bdr w:val="single" w:color="E3E3E3" w:sz="6" w:space="0"/>
    </w:rPr>
  </w:style>
  <w:style w:type="character" w:customStyle="1" w:styleId="3117">
    <w:name w:val="样式 标题1 + Times New Roman Char"/>
    <w:link w:val="1741"/>
    <w:semiHidden/>
    <w:uiPriority w:val="0"/>
    <w:rPr>
      <w:rFonts w:cs="宋体"/>
      <w:b/>
      <w:bCs/>
      <w:color w:val="000052"/>
      <w:sz w:val="32"/>
      <w:szCs w:val="32"/>
      <w:bdr w:val="single" w:color="E3E3E3" w:sz="6" w:space="0"/>
    </w:rPr>
  </w:style>
  <w:style w:type="character" w:customStyle="1" w:styleId="3118">
    <w:name w:val="批注主题 Char1"/>
    <w:qFormat/>
    <w:uiPriority w:val="99"/>
    <w:rPr>
      <w:bCs/>
      <w:color w:val="000052"/>
      <w:sz w:val="24"/>
      <w:szCs w:val="24"/>
      <w:bdr w:val="single" w:color="E3E3E3" w:sz="6" w:space="0"/>
    </w:rPr>
  </w:style>
  <w:style w:type="character" w:customStyle="1" w:styleId="3119">
    <w:name w:val="count3"/>
    <w:basedOn w:val="95"/>
    <w:qFormat/>
    <w:uiPriority w:val="0"/>
  </w:style>
  <w:style w:type="character" w:customStyle="1" w:styleId="3120">
    <w:name w:val="正文文本_"/>
    <w:qFormat/>
    <w:locked/>
    <w:uiPriority w:val="0"/>
    <w:rPr>
      <w:rFonts w:ascii="宋体" w:hAnsi="宋体" w:cs="宋体"/>
      <w:b/>
      <w:color w:val="000052"/>
      <w:spacing w:val="3"/>
      <w:sz w:val="23"/>
      <w:szCs w:val="23"/>
      <w:u w:val="none"/>
      <w:bdr w:val="single" w:color="E3E3E3" w:sz="6" w:space="0"/>
    </w:rPr>
  </w:style>
  <w:style w:type="character" w:customStyle="1" w:styleId="3121">
    <w:name w:val=" Char Char22"/>
    <w:uiPriority w:val="0"/>
    <w:rPr>
      <w:rFonts w:eastAsia="宋体"/>
      <w:b/>
      <w:color w:val="000052"/>
      <w:kern w:val="2"/>
      <w:sz w:val="21"/>
      <w:szCs w:val="24"/>
      <w:bdr w:val="single" w:color="E3E3E3" w:sz="6" w:space="0"/>
      <w:lang w:val="en-US" w:eastAsia="zh-CN" w:bidi="ar-SA"/>
    </w:rPr>
  </w:style>
  <w:style w:type="character" w:customStyle="1" w:styleId="3122">
    <w:name w:val="表格非数字 Char"/>
    <w:link w:val="2256"/>
    <w:semiHidden/>
    <w:uiPriority w:val="0"/>
    <w:rPr>
      <w:rFonts w:ascii="Arial" w:hAnsi="Arial" w:cs="宋体"/>
      <w:b/>
      <w:color w:val="000052"/>
      <w:sz w:val="21"/>
      <w:szCs w:val="24"/>
      <w:bdr w:val="single" w:color="E3E3E3" w:sz="6" w:space="0"/>
    </w:rPr>
  </w:style>
  <w:style w:type="character" w:customStyle="1" w:styleId="3123">
    <w:name w:val="正文文字 3 Char Char1"/>
    <w:qFormat/>
    <w:uiPriority w:val="0"/>
    <w:rPr>
      <w:b/>
      <w:color w:val="000052"/>
      <w:sz w:val="18"/>
      <w:szCs w:val="24"/>
      <w:bdr w:val="single" w:color="E3E3E3" w:sz="6" w:space="0"/>
    </w:rPr>
  </w:style>
  <w:style w:type="character" w:customStyle="1" w:styleId="3124">
    <w:name w:val="样式9 Char Char Char"/>
    <w:link w:val="2609"/>
    <w:locked/>
    <w:uiPriority w:val="0"/>
    <w:rPr>
      <w:rFonts w:ascii="宋体" w:hAnsi="宋体"/>
      <w:b/>
      <w:color w:val="000052"/>
      <w:kern w:val="2"/>
      <w:sz w:val="24"/>
      <w:szCs w:val="28"/>
      <w:bdr w:val="single" w:color="E3E3E3" w:sz="6" w:space="0"/>
    </w:rPr>
  </w:style>
  <w:style w:type="character" w:customStyle="1" w:styleId="3125">
    <w:name w:val="px141"/>
    <w:uiPriority w:val="0"/>
    <w:rPr>
      <w:b/>
      <w:color w:val="000052"/>
      <w:sz w:val="21"/>
      <w:szCs w:val="21"/>
      <w:bdr w:val="single" w:color="E3E3E3" w:sz="6" w:space="0"/>
    </w:rPr>
  </w:style>
  <w:style w:type="character" w:customStyle="1" w:styleId="3126">
    <w:name w:val="样式 标题33 + (符号) 宋体 Char"/>
    <w:link w:val="1845"/>
    <w:semiHidden/>
    <w:uiPriority w:val="0"/>
    <w:rPr>
      <w:b/>
      <w:bCs/>
      <w:color w:val="000052"/>
      <w:kern w:val="2"/>
      <w:sz w:val="24"/>
      <w:szCs w:val="24"/>
      <w:bdr w:val="single" w:color="E3E3E3" w:sz="6" w:space="0"/>
    </w:rPr>
  </w:style>
  <w:style w:type="character" w:customStyle="1" w:styleId="3127">
    <w:name w:val="样式A Char"/>
    <w:link w:val="1502"/>
    <w:locked/>
    <w:uiPriority w:val="0"/>
    <w:rPr>
      <w:rFonts w:ascii="幼圆" w:eastAsia="幼圆"/>
      <w:b/>
      <w:color w:val="000052"/>
      <w:sz w:val="26"/>
      <w:szCs w:val="26"/>
      <w:bdr w:val="single" w:color="E3E3E3" w:sz="6" w:space="0"/>
    </w:rPr>
  </w:style>
  <w:style w:type="character" w:customStyle="1" w:styleId="3128">
    <w:name w:val="标准正文 Char Char"/>
    <w:link w:val="1096"/>
    <w:qFormat/>
    <w:uiPriority w:val="0"/>
    <w:rPr>
      <w:b/>
      <w:bCs/>
      <w:color w:val="000052"/>
      <w:kern w:val="2"/>
      <w:sz w:val="24"/>
      <w:szCs w:val="21"/>
      <w:bdr w:val="single" w:color="E3E3E3" w:sz="6" w:space="0"/>
    </w:rPr>
  </w:style>
  <w:style w:type="character" w:customStyle="1" w:styleId="3129">
    <w:name w:val="style12"/>
    <w:basedOn w:val="95"/>
    <w:qFormat/>
    <w:uiPriority w:val="0"/>
  </w:style>
  <w:style w:type="character" w:customStyle="1" w:styleId="3130">
    <w:name w:val="_Style 3129"/>
    <w:qFormat/>
    <w:uiPriority w:val="0"/>
    <w:rPr>
      <w:b/>
      <w:smallCaps/>
      <w:color w:val="C0504D"/>
      <w:sz w:val="24"/>
      <w:szCs w:val="24"/>
      <w:u w:val="single"/>
      <w:bdr w:val="single" w:color="E3E3E3" w:sz="6" w:space="0"/>
    </w:rPr>
  </w:style>
  <w:style w:type="character" w:customStyle="1" w:styleId="3131">
    <w:name w:val="正文文本 + 粗体3"/>
    <w:semiHidden/>
    <w:uiPriority w:val="0"/>
    <w:rPr>
      <w:rFonts w:ascii="宋体" w:hAnsi="宋体" w:cs="宋体"/>
      <w:b/>
      <w:bCs/>
      <w:color w:val="000052"/>
      <w:spacing w:val="57"/>
      <w:sz w:val="23"/>
      <w:szCs w:val="23"/>
      <w:u w:val="none"/>
      <w:bdr w:val="single" w:color="E3E3E3" w:sz="6" w:space="0"/>
      <w:lang w:bidi="ar-SA"/>
    </w:rPr>
  </w:style>
  <w:style w:type="character" w:customStyle="1" w:styleId="3132">
    <w:name w:val="javascript1"/>
    <w:uiPriority w:val="0"/>
    <w:rPr>
      <w:rFonts w:hint="default" w:ascii="Tahoma" w:hAnsi="Tahoma" w:cs="Tahoma"/>
      <w:b/>
      <w:color w:val="000052"/>
      <w:sz w:val="24"/>
      <w:szCs w:val="24"/>
      <w:bdr w:val="single" w:color="E3E3E3" w:sz="6" w:space="0"/>
    </w:rPr>
  </w:style>
  <w:style w:type="character" w:customStyle="1" w:styleId="3133">
    <w:name w:val="14() Char"/>
    <w:link w:val="629"/>
    <w:uiPriority w:val="0"/>
    <w:rPr>
      <w:rFonts w:ascii="黑体" w:hAnsi="黑体" w:eastAsia="黑体"/>
      <w:b/>
      <w:color w:val="000052"/>
      <w:sz w:val="28"/>
      <w:szCs w:val="28"/>
      <w:bdr w:val="single" w:color="E3E3E3" w:sz="6" w:space="0"/>
    </w:rPr>
  </w:style>
  <w:style w:type="character" w:customStyle="1" w:styleId="3134">
    <w:name w:val="Char Char33"/>
    <w:qFormat/>
    <w:uiPriority w:val="0"/>
    <w:rPr>
      <w:rFonts w:eastAsia="宋体"/>
      <w:b/>
      <w:color w:val="000052"/>
      <w:kern w:val="2"/>
      <w:sz w:val="21"/>
      <w:szCs w:val="24"/>
      <w:bdr w:val="single" w:color="E3E3E3" w:sz="6" w:space="0"/>
      <w:lang w:val="en-US" w:eastAsia="zh-CN" w:bidi="ar-SA"/>
    </w:rPr>
  </w:style>
  <w:style w:type="character" w:customStyle="1" w:styleId="3135">
    <w:name w:val="样式4 Char"/>
    <w:link w:val="1597"/>
    <w:qFormat/>
    <w:uiPriority w:val="0"/>
    <w:rPr>
      <w:rFonts w:eastAsia="黑体"/>
      <w:b/>
      <w:color w:val="000052"/>
      <w:spacing w:val="16"/>
      <w:sz w:val="32"/>
      <w:szCs w:val="24"/>
      <w:bdr w:val="single" w:color="E3E3E3" w:sz="6" w:space="0"/>
    </w:rPr>
  </w:style>
  <w:style w:type="character" w:customStyle="1" w:styleId="3136">
    <w:name w:val="G-1 Char"/>
    <w:link w:val="2839"/>
    <w:locked/>
    <w:uiPriority w:val="0"/>
    <w:rPr>
      <w:rFonts w:ascii="宋体" w:hAnsi="宋体"/>
      <w:b/>
      <w:bCs/>
      <w:color w:val="000052"/>
      <w:sz w:val="32"/>
      <w:szCs w:val="28"/>
      <w:bdr w:val="single" w:color="E3E3E3" w:sz="6" w:space="0"/>
    </w:rPr>
  </w:style>
  <w:style w:type="character" w:customStyle="1" w:styleId="3137">
    <w:name w:val="sb"/>
    <w:semiHidden/>
    <w:uiPriority w:val="0"/>
    <w:rPr>
      <w:rFonts w:eastAsia="宋体"/>
      <w:b/>
      <w:color w:val="000052"/>
      <w:kern w:val="2"/>
      <w:sz w:val="24"/>
      <w:szCs w:val="21"/>
      <w:bdr w:val="single" w:color="E3E3E3" w:sz="6" w:space="0"/>
      <w:lang w:val="en-US" w:eastAsia="zh-CN" w:bidi="ar-SA"/>
    </w:rPr>
  </w:style>
  <w:style w:type="character" w:customStyle="1" w:styleId="3138">
    <w:name w:val="c1"/>
    <w:qFormat/>
    <w:uiPriority w:val="0"/>
    <w:rPr>
      <w:rFonts w:hint="default" w:ascii="ˎ̥" w:hAnsi="ˎ̥"/>
      <w:b/>
      <w:color w:val="000000"/>
      <w:sz w:val="21"/>
      <w:szCs w:val="21"/>
      <w:u w:val="none"/>
      <w:bdr w:val="single" w:color="E3E3E3" w:sz="6" w:space="0"/>
    </w:rPr>
  </w:style>
  <w:style w:type="character" w:customStyle="1" w:styleId="3139">
    <w:name w:val="标题 2 Char11"/>
    <w:qFormat/>
    <w:uiPriority w:val="0"/>
    <w:rPr>
      <w:rFonts w:ascii="黑体" w:hAnsi="Arial" w:eastAsia="宋体"/>
      <w:b/>
      <w:color w:val="000052"/>
      <w:kern w:val="2"/>
      <w:sz w:val="28"/>
      <w:szCs w:val="24"/>
      <w:bdr w:val="single" w:color="E3E3E3" w:sz="6" w:space="0"/>
      <w:lang w:val="en-US" w:eastAsia="zh-CN" w:bidi="ar-SA"/>
    </w:rPr>
  </w:style>
  <w:style w:type="character" w:customStyle="1" w:styleId="3140">
    <w:name w:val="AOHidden"/>
    <w:uiPriority w:val="0"/>
    <w:rPr>
      <w:b/>
      <w:vanish/>
      <w:color w:val="auto"/>
      <w:sz w:val="24"/>
      <w:szCs w:val="24"/>
      <w:bdr w:val="single" w:color="E3E3E3" w:sz="6" w:space="0"/>
    </w:rPr>
  </w:style>
  <w:style w:type="character" w:customStyle="1" w:styleId="3141">
    <w:name w:val="txt"/>
    <w:basedOn w:val="95"/>
    <w:qFormat/>
    <w:uiPriority w:val="0"/>
  </w:style>
  <w:style w:type="character" w:customStyle="1" w:styleId="3142">
    <w:name w:val="aaa Char"/>
    <w:link w:val="557"/>
    <w:qFormat/>
    <w:uiPriority w:val="0"/>
    <w:rPr>
      <w:rFonts w:ascii="ˎ̥" w:hAnsi="ˎ̥"/>
      <w:b/>
      <w:bCs/>
      <w:color w:val="000000"/>
      <w:sz w:val="24"/>
      <w:szCs w:val="24"/>
      <w:bdr w:val="single" w:color="E3E3E3" w:sz="6" w:space="0"/>
    </w:rPr>
  </w:style>
  <w:style w:type="character" w:customStyle="1" w:styleId="3143">
    <w:name w:val="样式 (西文) 仿宋_GB2312 四号"/>
    <w:semiHidden/>
    <w:uiPriority w:val="0"/>
    <w:rPr>
      <w:rFonts w:ascii="仿宋_GB2312" w:hAnsi="仿宋_GB2312" w:eastAsia="宋体"/>
      <w:b/>
      <w:color w:val="000052"/>
      <w:kern w:val="2"/>
      <w:sz w:val="28"/>
      <w:szCs w:val="21"/>
      <w:bdr w:val="single" w:color="E3E3E3" w:sz="6" w:space="0"/>
      <w:lang w:val="en-US" w:eastAsia="zh-CN" w:bidi="ar-SA"/>
    </w:rPr>
  </w:style>
  <w:style w:type="character" w:customStyle="1" w:styleId="3144">
    <w:name w:val="Char Char17"/>
    <w:qFormat/>
    <w:uiPriority w:val="0"/>
    <w:rPr>
      <w:rFonts w:eastAsia="宋体"/>
      <w:b/>
      <w:color w:val="000052"/>
      <w:kern w:val="2"/>
      <w:sz w:val="21"/>
      <w:szCs w:val="24"/>
      <w:bdr w:val="single" w:color="E3E3E3" w:sz="6" w:space="0"/>
      <w:lang w:val="en-US" w:eastAsia="zh-CN" w:bidi="ar-SA"/>
    </w:rPr>
  </w:style>
  <w:style w:type="character" w:customStyle="1" w:styleId="3145">
    <w:name w:val="正文四号ss Char Char"/>
    <w:link w:val="367"/>
    <w:semiHidden/>
    <w:locked/>
    <w:uiPriority w:val="0"/>
    <w:rPr>
      <w:rFonts w:ascii="宋体" w:hAnsi="宋体"/>
      <w:b/>
      <w:color w:val="000052"/>
      <w:kern w:val="2"/>
      <w:sz w:val="28"/>
      <w:szCs w:val="28"/>
      <w:bdr w:val="single" w:color="E3E3E3" w:sz="6" w:space="0"/>
    </w:rPr>
  </w:style>
  <w:style w:type="character" w:customStyle="1" w:styleId="3146">
    <w:name w:val="表号 Char1"/>
    <w:qFormat/>
    <w:uiPriority w:val="0"/>
    <w:rPr>
      <w:rFonts w:ascii="黑体" w:eastAsia="黑体"/>
      <w:b/>
      <w:color w:val="000052"/>
      <w:sz w:val="21"/>
      <w:szCs w:val="24"/>
      <w:bdr w:val="single" w:color="E3E3E3" w:sz="6" w:space="0"/>
      <w:lang w:val="en-US" w:eastAsia="zh-CN" w:bidi="ar-SA"/>
    </w:rPr>
  </w:style>
  <w:style w:type="character" w:customStyle="1" w:styleId="3147">
    <w:name w:val="注 Char"/>
    <w:link w:val="1713"/>
    <w:qFormat/>
    <w:uiPriority w:val="0"/>
    <w:rPr>
      <w:rFonts w:eastAsia="黑体"/>
      <w:b/>
      <w:color w:val="000000"/>
      <w:sz w:val="21"/>
      <w:szCs w:val="24"/>
      <w:bdr w:val="single" w:color="E3E3E3" w:sz="6" w:space="0"/>
    </w:rPr>
  </w:style>
  <w:style w:type="character" w:customStyle="1" w:styleId="3148">
    <w:name w:val="德胜表头 Char"/>
    <w:link w:val="2543"/>
    <w:qFormat/>
    <w:uiPriority w:val="0"/>
    <w:rPr>
      <w:rFonts w:cs="宋体"/>
      <w:b/>
      <w:snapToGrid/>
      <w:color w:val="0000FF"/>
      <w:sz w:val="24"/>
      <w:szCs w:val="24"/>
      <w:bdr w:val="single" w:color="E3E3E3" w:sz="6" w:space="0"/>
    </w:rPr>
  </w:style>
  <w:style w:type="character" w:customStyle="1" w:styleId="3149">
    <w:name w:val="表体 Char Char"/>
    <w:semiHidden/>
    <w:uiPriority w:val="0"/>
    <w:rPr>
      <w:rFonts w:eastAsia="宋体"/>
      <w:b/>
      <w:color w:val="000052"/>
      <w:kern w:val="2"/>
      <w:sz w:val="21"/>
      <w:szCs w:val="24"/>
      <w:bdr w:val="single" w:color="E3E3E3" w:sz="6" w:space="0"/>
      <w:lang w:val="en-US" w:eastAsia="zh-CN" w:bidi="ar-SA"/>
    </w:rPr>
  </w:style>
  <w:style w:type="character" w:customStyle="1" w:styleId="3150">
    <w:name w:val=" Char Char6"/>
    <w:uiPriority w:val="0"/>
    <w:rPr>
      <w:rFonts w:eastAsia="宋体"/>
      <w:b/>
      <w:color w:val="000052"/>
      <w:kern w:val="2"/>
      <w:sz w:val="21"/>
      <w:szCs w:val="24"/>
      <w:bdr w:val="single" w:color="E3E3E3" w:sz="6" w:space="0"/>
      <w:lang w:val="en-US" w:eastAsia="zh-CN" w:bidi="ar-SA"/>
    </w:rPr>
  </w:style>
  <w:style w:type="character" w:customStyle="1" w:styleId="3151">
    <w:name w:val="表文字 Char"/>
    <w:link w:val="1863"/>
    <w:qFormat/>
    <w:uiPriority w:val="0"/>
    <w:rPr>
      <w:b/>
      <w:color w:val="000052"/>
      <w:sz w:val="24"/>
      <w:szCs w:val="24"/>
      <w:bdr w:val="single" w:color="E3E3E3" w:sz="6" w:space="0"/>
    </w:rPr>
  </w:style>
  <w:style w:type="character" w:customStyle="1" w:styleId="3152">
    <w:name w:val="javascript"/>
    <w:basedOn w:val="95"/>
    <w:qFormat/>
    <w:uiPriority w:val="0"/>
  </w:style>
  <w:style w:type="character" w:customStyle="1" w:styleId="3153">
    <w:name w:val="样式 德胜表格内容 + 紧缩量  0.6 磅 Char"/>
    <w:basedOn w:val="95"/>
    <w:link w:val="2259"/>
    <w:qFormat/>
    <w:uiPriority w:val="0"/>
  </w:style>
  <w:style w:type="character" w:customStyle="1" w:styleId="3154">
    <w:name w:val="z-窗体底端 Char2"/>
    <w:uiPriority w:val="99"/>
    <w:rPr>
      <w:rFonts w:ascii="Arial" w:hAnsi="Arial" w:cs="Arial"/>
      <w:b/>
      <w:vanish/>
      <w:color w:val="000052"/>
      <w:kern w:val="2"/>
      <w:sz w:val="16"/>
      <w:szCs w:val="16"/>
      <w:bdr w:val="single" w:color="E3E3E3" w:sz="6" w:space="0"/>
    </w:rPr>
  </w:style>
  <w:style w:type="character" w:customStyle="1" w:styleId="3155">
    <w:name w:val="纯文本 Char1"/>
    <w:link w:val="20"/>
    <w:qFormat/>
    <w:uiPriority w:val="0"/>
    <w:rPr>
      <w:rFonts w:ascii="宋体" w:hAnsi="Courier New" w:eastAsia="宋体"/>
      <w:b/>
      <w:color w:val="000052"/>
      <w:kern w:val="2"/>
      <w:sz w:val="21"/>
      <w:szCs w:val="24"/>
      <w:bdr w:val="single" w:color="E3E3E3" w:sz="6" w:space="0"/>
      <w:lang w:val="en-US" w:eastAsia="zh-CN" w:bidi="ar-SA"/>
    </w:rPr>
  </w:style>
  <w:style w:type="character" w:customStyle="1" w:styleId="3156">
    <w:name w:val="正文2 Char Char"/>
    <w:qFormat/>
    <w:uiPriority w:val="0"/>
    <w:rPr>
      <w:rFonts w:eastAsia="宋体"/>
      <w:b/>
      <w:color w:val="000052"/>
      <w:kern w:val="2"/>
      <w:sz w:val="24"/>
      <w:szCs w:val="24"/>
      <w:bdr w:val="single" w:color="E3E3E3" w:sz="6" w:space="0"/>
      <w:lang w:val="en-US" w:eastAsia="zh-CN" w:bidi="ar-SA"/>
    </w:rPr>
  </w:style>
  <w:style w:type="character" w:customStyle="1" w:styleId="3157">
    <w:name w:val="Char Char18"/>
    <w:qFormat/>
    <w:uiPriority w:val="0"/>
    <w:rPr>
      <w:rFonts w:eastAsia="宋体"/>
      <w:b/>
      <w:color w:val="000052"/>
      <w:kern w:val="2"/>
      <w:sz w:val="21"/>
      <w:szCs w:val="24"/>
      <w:bdr w:val="single" w:color="E3E3E3" w:sz="6" w:space="0"/>
      <w:lang w:val="en-US" w:eastAsia="zh-CN" w:bidi="ar-SA"/>
    </w:rPr>
  </w:style>
  <w:style w:type="character" w:customStyle="1" w:styleId="3158">
    <w:name w:val="正文首行缩进 Char Char Char Char Char Char Char Char Char Char Char Char Char Char Char1"/>
    <w:qFormat/>
    <w:uiPriority w:val="0"/>
    <w:rPr>
      <w:rFonts w:ascii="Calibri" w:hAnsi="Calibri"/>
      <w:b/>
      <w:color w:val="000052"/>
      <w:kern w:val="2"/>
      <w:sz w:val="21"/>
      <w:szCs w:val="22"/>
      <w:bdr w:val="single" w:color="E3E3E3" w:sz="6" w:space="0"/>
    </w:rPr>
  </w:style>
  <w:style w:type="character" w:customStyle="1" w:styleId="3159">
    <w:name w:val="9.1 Char"/>
    <w:link w:val="1885"/>
    <w:uiPriority w:val="0"/>
    <w:rPr>
      <w:rFonts w:ascii="黑体" w:hAnsi="宋体" w:eastAsia="黑体"/>
      <w:b/>
      <w:bCs/>
      <w:color w:val="000052"/>
      <w:kern w:val="2"/>
      <w:sz w:val="28"/>
      <w:szCs w:val="28"/>
      <w:bdr w:val="single" w:color="E3E3E3" w:sz="6" w:space="0"/>
    </w:rPr>
  </w:style>
  <w:style w:type="character" w:customStyle="1" w:styleId="3160">
    <w:name w:val="正文样式1 Char"/>
    <w:qFormat/>
    <w:uiPriority w:val="0"/>
    <w:rPr>
      <w:rFonts w:ascii="宋体" w:eastAsia="宋体"/>
      <w:b/>
      <w:color w:val="000052"/>
      <w:kern w:val="2"/>
      <w:sz w:val="24"/>
      <w:szCs w:val="24"/>
      <w:bdr w:val="single" w:color="E3E3E3" w:sz="6" w:space="0"/>
      <w:lang w:val="en-US" w:eastAsia="zh-CN" w:bidi="ar-SA"/>
    </w:rPr>
  </w:style>
  <w:style w:type="character" w:customStyle="1" w:styleId="3161">
    <w:name w:val="单节标题 Char Char"/>
    <w:link w:val="162"/>
    <w:locked/>
    <w:uiPriority w:val="0"/>
    <w:rPr>
      <w:rFonts w:ascii="宋体" w:hAnsi="宋体"/>
      <w:b/>
      <w:color w:val="000052"/>
      <w:sz w:val="32"/>
      <w:szCs w:val="32"/>
      <w:bdr w:val="single" w:color="E3E3E3" w:sz="6" w:space="0"/>
    </w:rPr>
  </w:style>
  <w:style w:type="character" w:customStyle="1" w:styleId="3162">
    <w:name w:val=" Char Char18"/>
    <w:uiPriority w:val="0"/>
    <w:rPr>
      <w:rFonts w:eastAsia="宋体"/>
      <w:b/>
      <w:color w:val="000052"/>
      <w:kern w:val="2"/>
      <w:sz w:val="21"/>
      <w:szCs w:val="24"/>
      <w:bdr w:val="single" w:color="E3E3E3" w:sz="6" w:space="0"/>
      <w:lang w:val="en-US" w:eastAsia="zh-CN" w:bidi="ar-SA"/>
    </w:rPr>
  </w:style>
  <w:style w:type="character" w:customStyle="1" w:styleId="3163">
    <w:name w:val=" Char Char20"/>
    <w:uiPriority w:val="0"/>
    <w:rPr>
      <w:rFonts w:eastAsia="宋体"/>
      <w:b/>
      <w:color w:val="000052"/>
      <w:kern w:val="2"/>
      <w:sz w:val="21"/>
      <w:szCs w:val="24"/>
      <w:bdr w:val="single" w:color="E3E3E3" w:sz="6" w:space="0"/>
      <w:lang w:val="en-US" w:eastAsia="zh-CN" w:bidi="ar-SA"/>
    </w:rPr>
  </w:style>
  <w:style w:type="character" w:customStyle="1" w:styleId="3164">
    <w:name w:val="级别正文目录 Char"/>
    <w:link w:val="1839"/>
    <w:semiHidden/>
    <w:uiPriority w:val="0"/>
    <w:rPr>
      <w:b/>
      <w:color w:val="000052"/>
      <w:kern w:val="2"/>
      <w:sz w:val="24"/>
      <w:szCs w:val="24"/>
      <w:bdr w:val="single" w:color="E3E3E3" w:sz="6" w:space="0"/>
    </w:rPr>
  </w:style>
  <w:style w:type="character" w:customStyle="1" w:styleId="3165">
    <w:name w:val="头 Char"/>
    <w:qFormat/>
    <w:uiPriority w:val="0"/>
    <w:rPr>
      <w:rFonts w:ascii="黑体" w:eastAsia="黑体"/>
      <w:b/>
      <w:color w:val="000052"/>
      <w:sz w:val="28"/>
      <w:szCs w:val="24"/>
      <w:bdr w:val="single" w:color="E3E3E3" w:sz="6" w:space="0"/>
      <w:lang w:val="en-US" w:eastAsia="zh-CN" w:bidi="ar-SA"/>
    </w:rPr>
  </w:style>
  <w:style w:type="character" w:customStyle="1" w:styleId="3166">
    <w:name w:val="7表格(治) Char"/>
    <w:link w:val="215"/>
    <w:qFormat/>
    <w:uiPriority w:val="0"/>
    <w:rPr>
      <w:rFonts w:eastAsia="楷体_GB2312" w:cs="宋体"/>
      <w:b/>
      <w:color w:val="000052"/>
      <w:kern w:val="2"/>
      <w:sz w:val="21"/>
      <w:szCs w:val="36"/>
      <w:bdr w:val="single" w:color="E3E3E3" w:sz="6" w:space="0"/>
    </w:rPr>
  </w:style>
  <w:style w:type="character" w:customStyle="1" w:styleId="3167">
    <w:name w:val="标题 2 Char1"/>
    <w:link w:val="5"/>
    <w:qFormat/>
    <w:uiPriority w:val="9"/>
    <w:rPr>
      <w:rFonts w:ascii="黑体" w:hAnsi="宋体" w:eastAsia="黑体"/>
      <w:b/>
      <w:bCs/>
      <w:color w:val="000052"/>
      <w:kern w:val="2"/>
      <w:sz w:val="30"/>
      <w:szCs w:val="24"/>
      <w:bdr w:val="single" w:color="E3E3E3" w:sz="6" w:space="0"/>
    </w:rPr>
  </w:style>
  <w:style w:type="character" w:customStyle="1" w:styleId="3168">
    <w:name w:val="zw1"/>
    <w:qFormat/>
    <w:uiPriority w:val="0"/>
    <w:rPr>
      <w:rFonts w:hint="eastAsia" w:ascii="宋体" w:hAnsi="宋体" w:eastAsia="宋体"/>
      <w:b/>
      <w:color w:val="000052"/>
      <w:sz w:val="22"/>
      <w:szCs w:val="22"/>
      <w:bdr w:val="single" w:color="E3E3E3" w:sz="6" w:space="0"/>
    </w:rPr>
  </w:style>
  <w:style w:type="character" w:customStyle="1" w:styleId="3169">
    <w:name w:val="t_tag"/>
    <w:basedOn w:val="95"/>
    <w:qFormat/>
    <w:uiPriority w:val="0"/>
  </w:style>
  <w:style w:type="character" w:customStyle="1" w:styleId="3170">
    <w:name w:val="题注 Char"/>
    <w:link w:val="30"/>
    <w:qFormat/>
    <w:uiPriority w:val="0"/>
    <w:rPr>
      <w:rFonts w:ascii="Arial" w:hAnsi="Arial" w:eastAsia="黑体" w:cs="Arial"/>
      <w:b/>
      <w:color w:val="000052"/>
      <w:kern w:val="2"/>
      <w:sz w:val="24"/>
      <w:szCs w:val="24"/>
      <w:bdr w:val="single" w:color="E3E3E3" w:sz="6" w:space="0"/>
    </w:rPr>
  </w:style>
  <w:style w:type="character" w:customStyle="1" w:styleId="3171">
    <w:name w:val="标题 6 Char1"/>
    <w:qFormat/>
    <w:uiPriority w:val="0"/>
    <w:rPr>
      <w:rFonts w:ascii="Cambria" w:hAnsi="Cambria" w:eastAsia="宋体" w:cs="Times New Roman"/>
      <w:b/>
      <w:bCs/>
      <w:color w:val="000052"/>
      <w:sz w:val="24"/>
      <w:szCs w:val="24"/>
      <w:bdr w:val="single" w:color="E3E3E3" w:sz="6" w:space="0"/>
    </w:rPr>
  </w:style>
  <w:style w:type="character" w:customStyle="1" w:styleId="3172">
    <w:name w:val="ovb1"/>
    <w:qFormat/>
    <w:uiPriority w:val="0"/>
    <w:rPr>
      <w:rFonts w:hint="eastAsia" w:ascii="宋体" w:hAnsi="宋体" w:eastAsia="宋体"/>
      <w:color w:val="000000"/>
      <w:sz w:val="21"/>
      <w:szCs w:val="21"/>
      <w:bdr w:val="single" w:color="E3E3E3" w:sz="6" w:space="0"/>
    </w:rPr>
  </w:style>
  <w:style w:type="character" w:customStyle="1" w:styleId="3173">
    <w:name w:val="样式 宋体 黑色 加宽量  1 磅"/>
    <w:qFormat/>
    <w:uiPriority w:val="0"/>
    <w:rPr>
      <w:rFonts w:ascii="宋体" w:hAnsi="宋体"/>
      <w:b/>
      <w:color w:val="000000"/>
      <w:spacing w:val="0"/>
      <w:sz w:val="24"/>
      <w:szCs w:val="24"/>
      <w:bdr w:val="single" w:color="E3E3E3" w:sz="6" w:space="0"/>
    </w:rPr>
  </w:style>
  <w:style w:type="character" w:customStyle="1" w:styleId="3174">
    <w:name w:val="【标题4】 Char"/>
    <w:link w:val="759"/>
    <w:qFormat/>
    <w:uiPriority w:val="0"/>
    <w:rPr>
      <w:rFonts w:cs="宋体"/>
      <w:b/>
      <w:bCs/>
      <w:color w:val="000052"/>
      <w:kern w:val="2"/>
      <w:sz w:val="24"/>
      <w:szCs w:val="24"/>
      <w:bdr w:val="single" w:color="E3E3E3" w:sz="6" w:space="0"/>
    </w:rPr>
  </w:style>
  <w:style w:type="character" w:customStyle="1" w:styleId="3175">
    <w:name w:val="标题 4 Char1"/>
    <w:link w:val="8"/>
    <w:qFormat/>
    <w:uiPriority w:val="9"/>
    <w:rPr>
      <w:rFonts w:ascii="宋体" w:hAnsi="宋体"/>
      <w:b/>
      <w:snapToGrid/>
      <w:color w:val="000000"/>
      <w:kern w:val="2"/>
      <w:sz w:val="24"/>
      <w:szCs w:val="24"/>
      <w:bdr w:val="single" w:color="E3E3E3" w:sz="6" w:space="0"/>
    </w:rPr>
  </w:style>
  <w:style w:type="character" w:customStyle="1" w:styleId="3176">
    <w:name w:val="批注主题 Char Char"/>
    <w:uiPriority w:val="0"/>
    <w:rPr>
      <w:rFonts w:ascii="宋体" w:hAnsi="宋体" w:eastAsia="宋体" w:cs="宋体"/>
      <w:b/>
      <w:bCs/>
      <w:color w:val="000052"/>
      <w:kern w:val="2"/>
      <w:sz w:val="21"/>
      <w:szCs w:val="24"/>
      <w:bdr w:val="single" w:color="E3E3E3" w:sz="6" w:space="0"/>
      <w:lang w:val="en-US" w:eastAsia="zh-CN" w:bidi="ar-SA"/>
    </w:rPr>
  </w:style>
  <w:style w:type="character" w:customStyle="1" w:styleId="3177">
    <w:name w:val="一级标题 Char2"/>
    <w:qFormat/>
    <w:uiPriority w:val="0"/>
    <w:rPr>
      <w:rFonts w:ascii="宋体" w:hAnsi="宋体" w:eastAsia="宋体"/>
      <w:b/>
      <w:color w:val="000052"/>
      <w:kern w:val="44"/>
      <w:sz w:val="44"/>
      <w:szCs w:val="24"/>
      <w:bdr w:val="single" w:color="E3E3E3" w:sz="6" w:space="0"/>
      <w:lang w:val="en-US" w:eastAsia="zh-CN" w:bidi="ar-SA"/>
    </w:rPr>
  </w:style>
  <w:style w:type="character" w:customStyle="1" w:styleId="3178">
    <w:name w:val="样式 标题 1 + (中文) 黑体 Char Char"/>
    <w:semiHidden/>
    <w:uiPriority w:val="0"/>
    <w:rPr>
      <w:rFonts w:ascii="宋体" w:eastAsia="黑体"/>
      <w:color w:val="000052"/>
      <w:spacing w:val="52"/>
      <w:kern w:val="44"/>
      <w:sz w:val="36"/>
      <w:szCs w:val="44"/>
      <w:bdr w:val="single" w:color="E3E3E3" w:sz="6" w:space="0"/>
      <w:lang w:val="en-US" w:eastAsia="zh-CN" w:bidi="ar-SA"/>
    </w:rPr>
  </w:style>
  <w:style w:type="character" w:customStyle="1" w:styleId="3179">
    <w:name w:val="正文小四首缩1.3行距 Char"/>
    <w:link w:val="573"/>
    <w:qFormat/>
    <w:uiPriority w:val="0"/>
    <w:rPr>
      <w:b/>
      <w:color w:val="000052"/>
      <w:kern w:val="2"/>
      <w:sz w:val="24"/>
      <w:szCs w:val="24"/>
      <w:bdr w:val="single" w:color="E3E3E3" w:sz="6" w:space="0"/>
    </w:rPr>
  </w:style>
  <w:style w:type="character" w:customStyle="1" w:styleId="3180">
    <w:name w:val="Char Char122"/>
    <w:qFormat/>
    <w:uiPriority w:val="0"/>
    <w:rPr>
      <w:rFonts w:hint="eastAsia" w:ascii="宋体" w:hAnsi="宋体" w:eastAsia="宋体"/>
      <w:b/>
      <w:color w:val="000052"/>
      <w:kern w:val="2"/>
      <w:sz w:val="18"/>
      <w:szCs w:val="18"/>
      <w:bdr w:val="single" w:color="E3E3E3" w:sz="6" w:space="0"/>
      <w:lang w:val="en-US" w:eastAsia="zh-CN" w:bidi="ar-SA"/>
    </w:rPr>
  </w:style>
  <w:style w:type="character" w:customStyle="1" w:styleId="3181">
    <w:name w:val="正文 chen Char"/>
    <w:link w:val="1170"/>
    <w:semiHidden/>
    <w:locked/>
    <w:uiPriority w:val="0"/>
    <w:rPr>
      <w:rFonts w:eastAsia="仿宋_GB2312"/>
      <w:b/>
      <w:color w:val="000052"/>
      <w:kern w:val="2"/>
      <w:sz w:val="24"/>
      <w:szCs w:val="24"/>
      <w:bdr w:val="single" w:color="E3E3E3" w:sz="6" w:space="0"/>
    </w:rPr>
  </w:style>
  <w:style w:type="character" w:customStyle="1" w:styleId="3182">
    <w:name w:val="标题 7 Char1"/>
    <w:qFormat/>
    <w:uiPriority w:val="0"/>
    <w:rPr>
      <w:b/>
      <w:color w:val="000052"/>
      <w:kern w:val="28"/>
      <w:sz w:val="18"/>
      <w:szCs w:val="24"/>
      <w:bdr w:val="single" w:color="E3E3E3" w:sz="6" w:space="0"/>
    </w:rPr>
  </w:style>
  <w:style w:type="character" w:customStyle="1" w:styleId="3183">
    <w:name w:val="A标2 Char"/>
    <w:link w:val="1722"/>
    <w:qFormat/>
    <w:locked/>
    <w:uiPriority w:val="0"/>
    <w:rPr>
      <w:b/>
      <w:color w:val="000052"/>
      <w:kern w:val="28"/>
      <w:sz w:val="28"/>
      <w:szCs w:val="24"/>
      <w:bdr w:val="single" w:color="E3E3E3" w:sz="6" w:space="0"/>
    </w:rPr>
  </w:style>
  <w:style w:type="character" w:customStyle="1" w:styleId="3184">
    <w:name w:val="dectext1"/>
    <w:qFormat/>
    <w:uiPriority w:val="0"/>
    <w:rPr>
      <w:rFonts w:hint="eastAsia" w:ascii="宋体" w:hAnsi="宋体" w:eastAsia="宋体"/>
      <w:b/>
      <w:color w:val="333333"/>
      <w:sz w:val="21"/>
      <w:szCs w:val="21"/>
      <w:u w:val="none"/>
      <w:bdr w:val="single" w:color="E3E3E3" w:sz="6" w:space="0"/>
    </w:rPr>
  </w:style>
  <w:style w:type="character" w:customStyle="1" w:styleId="3185">
    <w:name w:val="text_he1"/>
    <w:uiPriority w:val="0"/>
    <w:rPr>
      <w:b/>
      <w:color w:val="000052"/>
      <w:sz w:val="24"/>
      <w:szCs w:val="24"/>
      <w:bdr w:val="single" w:color="E3E3E3" w:sz="6" w:space="0"/>
    </w:rPr>
  </w:style>
  <w:style w:type="character" w:customStyle="1" w:styleId="3186">
    <w:name w:val="样式 样式 正文1 + 段前: 0.1 行 Char + 段前: 0.1 行 行距: 最小值 23 磅 Char"/>
    <w:link w:val="2486"/>
    <w:semiHidden/>
    <w:uiPriority w:val="0"/>
    <w:rPr>
      <w:rFonts w:cs="宋体"/>
      <w:b/>
      <w:color w:val="000052"/>
      <w:kern w:val="2"/>
      <w:sz w:val="24"/>
      <w:szCs w:val="24"/>
      <w:bdr w:val="single" w:color="E3E3E3" w:sz="6" w:space="0"/>
    </w:rPr>
  </w:style>
  <w:style w:type="character" w:customStyle="1" w:styleId="3187">
    <w:name w:val="style31"/>
    <w:qFormat/>
    <w:uiPriority w:val="0"/>
    <w:rPr>
      <w:b/>
      <w:color w:val="000000"/>
      <w:sz w:val="24"/>
      <w:szCs w:val="24"/>
      <w:bdr w:val="single" w:color="E3E3E3" w:sz="6" w:space="0"/>
    </w:rPr>
  </w:style>
  <w:style w:type="character" w:customStyle="1" w:styleId="3188">
    <w:name w:val="表中文字 Char"/>
    <w:qFormat/>
    <w:uiPriority w:val="0"/>
    <w:rPr>
      <w:rFonts w:eastAsia="宋体"/>
      <w:b/>
      <w:color w:val="000052"/>
      <w:sz w:val="24"/>
      <w:szCs w:val="24"/>
      <w:bdr w:val="single" w:color="E3E3E3" w:sz="6" w:space="0"/>
      <w:lang w:val="en-US" w:eastAsia="zh-CN" w:bidi="ar-SA"/>
    </w:rPr>
  </w:style>
  <w:style w:type="character" w:customStyle="1" w:styleId="3189">
    <w:name w:val="华阳 Char"/>
    <w:link w:val="602"/>
    <w:semiHidden/>
    <w:uiPriority w:val="0"/>
    <w:rPr>
      <w:rFonts w:ascii="宋体"/>
      <w:b/>
      <w:color w:val="000000"/>
      <w:sz w:val="28"/>
      <w:szCs w:val="24"/>
      <w:bdr w:val="single" w:color="E3E3E3" w:sz="6" w:space="0"/>
    </w:rPr>
  </w:style>
  <w:style w:type="character" w:customStyle="1" w:styleId="3190">
    <w:name w:val="bfont"/>
    <w:basedOn w:val="95"/>
    <w:semiHidden/>
    <w:uiPriority w:val="0"/>
  </w:style>
  <w:style w:type="character" w:customStyle="1" w:styleId="3191">
    <w:name w:val="5文章(治) Char"/>
    <w:link w:val="2333"/>
    <w:qFormat/>
    <w:uiPriority w:val="0"/>
    <w:rPr>
      <w:b/>
      <w:color w:val="000000"/>
      <w:kern w:val="44"/>
      <w:sz w:val="24"/>
      <w:szCs w:val="24"/>
      <w:bdr w:val="single" w:color="E3E3E3" w:sz="6" w:space="0"/>
    </w:rPr>
  </w:style>
  <w:style w:type="character" w:customStyle="1" w:styleId="3192">
    <w:name w:val="unnamed3"/>
    <w:basedOn w:val="95"/>
    <w:qFormat/>
    <w:uiPriority w:val="0"/>
  </w:style>
  <w:style w:type="character" w:customStyle="1" w:styleId="3193">
    <w:name w:val="style1061"/>
    <w:uiPriority w:val="0"/>
    <w:rPr>
      <w:b/>
      <w:color w:val="000052"/>
      <w:spacing w:val="30"/>
      <w:sz w:val="18"/>
      <w:szCs w:val="18"/>
      <w:bdr w:val="single" w:color="E3E3E3" w:sz="6" w:space="0"/>
    </w:rPr>
  </w:style>
  <w:style w:type="character" w:customStyle="1" w:styleId="3194">
    <w:name w:val="A4"/>
    <w:qFormat/>
    <w:uiPriority w:val="0"/>
    <w:rPr>
      <w:rFonts w:ascii="新宋体" w:eastAsia="新宋体" w:cs="新宋体"/>
      <w:b/>
      <w:color w:val="000000"/>
      <w:sz w:val="28"/>
      <w:szCs w:val="28"/>
      <w:bdr w:val="single" w:color="E3E3E3" w:sz="6" w:space="0"/>
    </w:rPr>
  </w:style>
  <w:style w:type="character" w:customStyle="1" w:styleId="3195">
    <w:name w:val="Char Char101"/>
    <w:qFormat/>
    <w:locked/>
    <w:uiPriority w:val="0"/>
    <w:rPr>
      <w:rFonts w:ascii="宋体" w:hAnsi="宋体" w:eastAsia="宋体"/>
      <w:b/>
      <w:color w:val="000052"/>
      <w:kern w:val="2"/>
      <w:sz w:val="16"/>
      <w:szCs w:val="16"/>
      <w:bdr w:val="single" w:color="E3E3E3" w:sz="6" w:space="0"/>
      <w:lang w:val="en-US" w:eastAsia="zh-CN" w:bidi="ar-SA"/>
    </w:rPr>
  </w:style>
  <w:style w:type="character" w:customStyle="1" w:styleId="3196">
    <w:name w:val="Default Char"/>
    <w:link w:val="291"/>
    <w:qFormat/>
    <w:locked/>
    <w:uiPriority w:val="0"/>
    <w:rPr>
      <w:rFonts w:ascii="宋体" w:cs="宋体"/>
      <w:b/>
      <w:color w:val="000000"/>
      <w:sz w:val="24"/>
      <w:szCs w:val="24"/>
      <w:bdr w:val="single" w:color="E3E3E3" w:sz="6" w:space="0"/>
    </w:rPr>
  </w:style>
  <w:style w:type="character" w:customStyle="1" w:styleId="3197">
    <w:name w:val="标题 5 Char"/>
    <w:link w:val="9"/>
    <w:qFormat/>
    <w:uiPriority w:val="9"/>
    <w:rPr>
      <w:b/>
      <w:color w:val="FF0000"/>
      <w:kern w:val="2"/>
      <w:sz w:val="28"/>
      <w:szCs w:val="24"/>
      <w:bdr w:val="single" w:color="E3E3E3" w:sz="6" w:space="0"/>
    </w:rPr>
  </w:style>
  <w:style w:type="character" w:customStyle="1" w:styleId="3198">
    <w:name w:val="样式 正文1 + 段前: 0.1 行 Char2"/>
    <w:semiHidden/>
    <w:uiPriority w:val="0"/>
    <w:rPr>
      <w:rFonts w:eastAsia="宋体" w:cs="宋体"/>
      <w:b/>
      <w:color w:val="000052"/>
      <w:kern w:val="2"/>
      <w:sz w:val="24"/>
      <w:szCs w:val="24"/>
      <w:bdr w:val="single" w:color="E3E3E3" w:sz="6" w:space="0"/>
      <w:lang w:val="en-US" w:eastAsia="zh-CN" w:bidi="ar-SA"/>
    </w:rPr>
  </w:style>
  <w:style w:type="character" w:customStyle="1" w:styleId="3199">
    <w:name w:val="样式6 Char Char"/>
    <w:link w:val="1716"/>
    <w:qFormat/>
    <w:uiPriority w:val="0"/>
    <w:rPr>
      <w:rFonts w:ascii="宋体" w:eastAsia="宋体"/>
      <w:b/>
      <w:color w:val="000052"/>
      <w:sz w:val="24"/>
      <w:szCs w:val="24"/>
      <w:bdr w:val="single" w:color="E3E3E3" w:sz="6" w:space="0"/>
      <w:lang w:val="en-US" w:eastAsia="zh-CN" w:bidi="ar-SA"/>
    </w:rPr>
  </w:style>
  <w:style w:type="character" w:customStyle="1" w:styleId="3200">
    <w:name w:val="A3"/>
    <w:qFormat/>
    <w:uiPriority w:val="0"/>
    <w:rPr>
      <w:rFonts w:ascii="BankGothic Lt BT" w:hAnsi="BankGothic Lt BT" w:cs="BankGothic Lt BT"/>
      <w:b/>
      <w:color w:val="000000"/>
      <w:sz w:val="36"/>
      <w:szCs w:val="36"/>
      <w:bdr w:val="single" w:color="E3E3E3" w:sz="6" w:space="0"/>
    </w:rPr>
  </w:style>
  <w:style w:type="character" w:customStyle="1" w:styleId="3201">
    <w:name w:val="word1gb1"/>
    <w:qFormat/>
    <w:uiPriority w:val="0"/>
    <w:rPr>
      <w:b/>
      <w:color w:val="3366CC"/>
      <w:sz w:val="18"/>
      <w:szCs w:val="18"/>
      <w:bdr w:val="single" w:color="E3E3E3" w:sz="6" w:space="0"/>
    </w:rPr>
  </w:style>
  <w:style w:type="character" w:customStyle="1" w:styleId="3202">
    <w:name w:val="cauc-0 Char"/>
    <w:link w:val="2389"/>
    <w:qFormat/>
    <w:uiPriority w:val="0"/>
    <w:rPr>
      <w:rFonts w:eastAsia="Times New Roman"/>
      <w:b/>
      <w:color w:val="000052"/>
      <w:sz w:val="24"/>
      <w:szCs w:val="24"/>
      <w:bdr w:val="single" w:color="E3E3E3" w:sz="6" w:space="0"/>
    </w:rPr>
  </w:style>
  <w:style w:type="character" w:customStyle="1" w:styleId="3203">
    <w:name w:val="正文文本 + 9.5 pt"/>
    <w:qFormat/>
    <w:uiPriority w:val="0"/>
    <w:rPr>
      <w:rFonts w:ascii="宋体" w:hAnsi="宋体" w:cs="宋体"/>
      <w:b/>
      <w:color w:val="000052"/>
      <w:spacing w:val="5"/>
      <w:sz w:val="19"/>
      <w:szCs w:val="19"/>
      <w:u w:val="none"/>
      <w:bdr w:val="single" w:color="E3E3E3" w:sz="6" w:space="0"/>
      <w:lang w:bidi="ar-SA"/>
    </w:rPr>
  </w:style>
  <w:style w:type="character" w:customStyle="1" w:styleId="3204">
    <w:name w:val="apple-converted-space"/>
    <w:basedOn w:val="95"/>
    <w:qFormat/>
    <w:uiPriority w:val="0"/>
  </w:style>
  <w:style w:type="character" w:customStyle="1" w:styleId="3205">
    <w:name w:val="样式9 Char Char+2"/>
    <w:qFormat/>
    <w:uiPriority w:val="0"/>
    <w:rPr>
      <w:b/>
      <w:color w:val="000000"/>
      <w:sz w:val="24"/>
      <w:szCs w:val="24"/>
      <w:bdr w:val="single" w:color="E3E3E3" w:sz="6" w:space="0"/>
    </w:rPr>
  </w:style>
  <w:style w:type="character" w:customStyle="1" w:styleId="3206">
    <w:name w:val="样式1 Char"/>
    <w:link w:val="684"/>
    <w:qFormat/>
    <w:uiPriority w:val="0"/>
    <w:rPr>
      <w:b/>
      <w:bCs/>
      <w:color w:val="000052"/>
      <w:kern w:val="44"/>
      <w:sz w:val="21"/>
      <w:szCs w:val="21"/>
      <w:bdr w:val="single" w:color="E3E3E3" w:sz="6" w:space="0"/>
    </w:rPr>
  </w:style>
  <w:style w:type="character" w:customStyle="1" w:styleId="3207">
    <w:name w:val="标题 3 Char1 Char Char"/>
    <w:qFormat/>
    <w:uiPriority w:val="0"/>
    <w:rPr>
      <w:rFonts w:eastAsia="宋体"/>
      <w:b/>
      <w:color w:val="000052"/>
      <w:spacing w:val="-2"/>
      <w:sz w:val="28"/>
      <w:szCs w:val="28"/>
      <w:bdr w:val="single" w:color="E3E3E3" w:sz="6" w:space="0"/>
      <w:lang w:val="en-US" w:eastAsia="zh-CN" w:bidi="ar-SA"/>
    </w:rPr>
  </w:style>
  <w:style w:type="character" w:customStyle="1" w:styleId="3208">
    <w:name w:val="style1"/>
    <w:basedOn w:val="95"/>
    <w:qFormat/>
    <w:uiPriority w:val="0"/>
  </w:style>
  <w:style w:type="character" w:customStyle="1" w:styleId="3209">
    <w:name w:val="副标题1 Char3"/>
    <w:qFormat/>
    <w:uiPriority w:val="0"/>
    <w:rPr>
      <w:rFonts w:eastAsia="黑体" w:cs="Arial"/>
      <w:b/>
      <w:bCs/>
      <w:color w:val="000052"/>
      <w:kern w:val="28"/>
      <w:sz w:val="24"/>
      <w:szCs w:val="32"/>
      <w:bdr w:val="single" w:color="E3E3E3" w:sz="6" w:space="0"/>
      <w:lang w:val="en-US" w:eastAsia="zh-CN" w:bidi="ar-SA"/>
    </w:rPr>
  </w:style>
  <w:style w:type="character" w:customStyle="1" w:styleId="3210">
    <w:name w:val="样式 样式 正文001 + 首行缩进:  2 字符 + 宋体 Char"/>
    <w:semiHidden/>
    <w:qFormat/>
    <w:uiPriority w:val="0"/>
    <w:rPr>
      <w:rFonts w:ascii="宋体" w:hAnsi="宋体" w:eastAsia="宋体" w:cs="宋体"/>
      <w:b/>
      <w:color w:val="000052"/>
      <w:kern w:val="2"/>
      <w:sz w:val="24"/>
      <w:szCs w:val="24"/>
      <w:bdr w:val="single" w:color="E3E3E3" w:sz="6" w:space="0"/>
      <w:lang w:val="en-US" w:eastAsia="zh-CN" w:bidi="ar-SA"/>
    </w:rPr>
  </w:style>
  <w:style w:type="character" w:customStyle="1" w:styleId="3211">
    <w:name w:val="正文(首行缩进) Char"/>
    <w:link w:val="2366"/>
    <w:qFormat/>
    <w:uiPriority w:val="0"/>
    <w:rPr>
      <w:b/>
      <w:snapToGrid/>
      <w:color w:val="000052"/>
      <w:sz w:val="24"/>
      <w:szCs w:val="24"/>
      <w:bdr w:val="single" w:color="E3E3E3" w:sz="6" w:space="0"/>
    </w:rPr>
  </w:style>
  <w:style w:type="character" w:customStyle="1" w:styleId="3212">
    <w:name w:val="样式2 Char"/>
    <w:qFormat/>
    <w:uiPriority w:val="0"/>
    <w:rPr>
      <w:rFonts w:ascii="宋体" w:hAnsi="黑体" w:eastAsia="黑体"/>
      <w:b/>
      <w:bCs/>
      <w:color w:val="000052"/>
      <w:kern w:val="2"/>
      <w:sz w:val="32"/>
      <w:szCs w:val="32"/>
      <w:bdr w:val="single" w:color="E3E3E3" w:sz="6" w:space="0"/>
      <w:lang w:val="en-US" w:eastAsia="zh-CN" w:bidi="ar-SA"/>
    </w:rPr>
  </w:style>
  <w:style w:type="character" w:customStyle="1" w:styleId="3213">
    <w:name w:val="正文缩进 2 Char2"/>
    <w:qFormat/>
    <w:uiPriority w:val="0"/>
    <w:rPr>
      <w:rFonts w:eastAsia="宋体"/>
      <w:b/>
      <w:color w:val="000052"/>
      <w:sz w:val="27"/>
      <w:szCs w:val="24"/>
      <w:bdr w:val="single" w:color="E3E3E3" w:sz="6" w:space="0"/>
      <w:lang w:val="en-US" w:eastAsia="zh-CN" w:bidi="ar-SA"/>
    </w:rPr>
  </w:style>
  <w:style w:type="character" w:customStyle="1" w:styleId="3214">
    <w:name w:val="尾注文本 Char"/>
    <w:link w:val="55"/>
    <w:qFormat/>
    <w:uiPriority w:val="0"/>
    <w:rPr>
      <w:b/>
      <w:color w:val="000052"/>
      <w:kern w:val="2"/>
      <w:sz w:val="21"/>
      <w:szCs w:val="24"/>
      <w:bdr w:val="single" w:color="E3E3E3" w:sz="6" w:space="0"/>
    </w:rPr>
  </w:style>
  <w:style w:type="character" w:customStyle="1" w:styleId="3215">
    <w:name w:val="表名 Char"/>
    <w:link w:val="370"/>
    <w:qFormat/>
    <w:locked/>
    <w:uiPriority w:val="0"/>
    <w:rPr>
      <w:rFonts w:ascii="Arial" w:hAnsi="Arial" w:eastAsia="黑体"/>
      <w:b/>
      <w:color w:val="000052"/>
      <w:kern w:val="2"/>
      <w:sz w:val="24"/>
      <w:szCs w:val="24"/>
      <w:bdr w:val="single" w:color="E3E3E3" w:sz="6" w:space="0"/>
    </w:rPr>
  </w:style>
  <w:style w:type="character" w:customStyle="1" w:styleId="3216">
    <w:name w:val="Char Char Char Char Char Char Char Char"/>
    <w:link w:val="1448"/>
    <w:qFormat/>
    <w:uiPriority w:val="99"/>
    <w:rPr>
      <w:b/>
      <w:color w:val="000052"/>
      <w:kern w:val="2"/>
      <w:sz w:val="21"/>
      <w:szCs w:val="24"/>
      <w:bdr w:val="single" w:color="E3E3E3" w:sz="6" w:space="0"/>
    </w:rPr>
  </w:style>
  <w:style w:type="character" w:customStyle="1" w:styleId="3217">
    <w:name w:val="燕山正文 Char"/>
    <w:link w:val="566"/>
    <w:qFormat/>
    <w:uiPriority w:val="0"/>
    <w:rPr>
      <w:rFonts w:ascii="宋体" w:hAnsi="宋体"/>
      <w:b/>
      <w:color w:val="000000"/>
      <w:kern w:val="2"/>
      <w:sz w:val="28"/>
      <w:szCs w:val="28"/>
      <w:bdr w:val="single" w:color="E3E3E3" w:sz="6" w:space="0"/>
    </w:rPr>
  </w:style>
  <w:style w:type="character" w:customStyle="1" w:styleId="3218">
    <w:name w:val="表格文字 Char Char"/>
    <w:qFormat/>
    <w:uiPriority w:val="0"/>
    <w:rPr>
      <w:rFonts w:ascii="华文楷体" w:hAnsi="华文楷体" w:eastAsia="华文楷体"/>
      <w:b/>
      <w:color w:val="000052"/>
      <w:kern w:val="2"/>
      <w:sz w:val="21"/>
      <w:szCs w:val="24"/>
      <w:bdr w:val="single" w:color="E3E3E3" w:sz="6" w:space="0"/>
    </w:rPr>
  </w:style>
  <w:style w:type="character" w:customStyle="1" w:styleId="3219">
    <w:name w:val="表号、图号 Char Char"/>
    <w:link w:val="772"/>
    <w:qFormat/>
    <w:uiPriority w:val="0"/>
    <w:rPr>
      <w:rFonts w:ascii="黑体" w:hAnsi="黑体" w:eastAsia="黑体"/>
      <w:b/>
      <w:color w:val="000052"/>
      <w:kern w:val="2"/>
      <w:sz w:val="24"/>
      <w:szCs w:val="24"/>
      <w:bdr w:val="single" w:color="E3E3E3" w:sz="6" w:space="0"/>
    </w:rPr>
  </w:style>
  <w:style w:type="character" w:customStyle="1" w:styleId="3220">
    <w:name w:val="p9"/>
    <w:basedOn w:val="95"/>
    <w:qFormat/>
    <w:uiPriority w:val="0"/>
  </w:style>
  <w:style w:type="character" w:customStyle="1" w:styleId="3221">
    <w:name w:val="样式7 Char Char"/>
    <w:link w:val="2049"/>
    <w:qFormat/>
    <w:uiPriority w:val="0"/>
    <w:rPr>
      <w:b/>
      <w:color w:val="000052"/>
      <w:kern w:val="2"/>
      <w:sz w:val="26"/>
      <w:szCs w:val="26"/>
      <w:bdr w:val="single" w:color="E3E3E3" w:sz="6" w:space="0"/>
    </w:rPr>
  </w:style>
  <w:style w:type="character" w:customStyle="1" w:styleId="3222">
    <w:name w:val="a12"/>
    <w:basedOn w:val="95"/>
    <w:semiHidden/>
    <w:qFormat/>
    <w:uiPriority w:val="0"/>
  </w:style>
  <w:style w:type="character" w:customStyle="1" w:styleId="3223">
    <w:name w:val="表文 Char"/>
    <w:link w:val="164"/>
    <w:qFormat/>
    <w:uiPriority w:val="0"/>
    <w:rPr>
      <w:b/>
      <w:color w:val="000052"/>
      <w:sz w:val="21"/>
      <w:szCs w:val="21"/>
      <w:bdr w:val="single" w:color="E3E3E3" w:sz="6" w:space="0"/>
    </w:rPr>
  </w:style>
  <w:style w:type="character" w:customStyle="1" w:styleId="3224">
    <w:name w:val="标题1 Char1"/>
    <w:link w:val="1564"/>
    <w:qFormat/>
    <w:uiPriority w:val="0"/>
    <w:rPr>
      <w:rFonts w:ascii="宋体" w:hAnsi="宋体" w:eastAsia="黑体"/>
      <w:b/>
      <w:bCs/>
      <w:color w:val="000052"/>
      <w:kern w:val="2"/>
      <w:sz w:val="28"/>
      <w:szCs w:val="24"/>
      <w:bdr w:val="single" w:color="E3E3E3" w:sz="6" w:space="0"/>
    </w:rPr>
  </w:style>
  <w:style w:type="character" w:customStyle="1" w:styleId="3225">
    <w:name w:val="link1"/>
    <w:qFormat/>
    <w:uiPriority w:val="0"/>
    <w:rPr>
      <w:rFonts w:hint="eastAsia" w:ascii="宋体" w:hAnsi="宋体" w:eastAsia="宋体"/>
      <w:b/>
      <w:color w:val="000052"/>
      <w:sz w:val="22"/>
      <w:szCs w:val="22"/>
      <w:bdr w:val="single" w:color="E3E3E3" w:sz="6" w:space="0"/>
    </w:rPr>
  </w:style>
  <w:style w:type="character" w:customStyle="1" w:styleId="3226">
    <w:name w:val=" Char Char14"/>
    <w:qFormat/>
    <w:uiPriority w:val="0"/>
    <w:rPr>
      <w:rFonts w:eastAsia="宋体"/>
      <w:b/>
      <w:color w:val="000052"/>
      <w:kern w:val="2"/>
      <w:sz w:val="21"/>
      <w:szCs w:val="24"/>
      <w:bdr w:val="single" w:color="E3E3E3" w:sz="6" w:space="0"/>
      <w:lang w:val="en-US" w:eastAsia="zh-CN" w:bidi="ar-SA"/>
    </w:rPr>
  </w:style>
  <w:style w:type="character" w:customStyle="1" w:styleId="3227">
    <w:name w:val="13.5() Char"/>
    <w:link w:val="2580"/>
    <w:qFormat/>
    <w:uiPriority w:val="0"/>
    <w:rPr>
      <w:rFonts w:ascii="黑体" w:eastAsia="黑体"/>
      <w:b/>
      <w:color w:val="000052"/>
      <w:sz w:val="28"/>
      <w:szCs w:val="28"/>
      <w:bdr w:val="single" w:color="E3E3E3" w:sz="6" w:space="0"/>
    </w:rPr>
  </w:style>
  <w:style w:type="character" w:customStyle="1" w:styleId="3228">
    <w:name w:val="标出 Char"/>
    <w:link w:val="263"/>
    <w:qFormat/>
    <w:locked/>
    <w:uiPriority w:val="0"/>
    <w:rPr>
      <w:rFonts w:ascii="宋体" w:hAnsi="宋体"/>
      <w:b/>
      <w:color w:val="000052"/>
      <w:sz w:val="24"/>
      <w:szCs w:val="24"/>
      <w:bdr w:val="single" w:color="E3E3E3" w:sz="6" w:space="0"/>
    </w:rPr>
  </w:style>
  <w:style w:type="character" w:customStyle="1" w:styleId="3229">
    <w:name w:val="正文 + 首行缩进:  2 字符 Char"/>
    <w:link w:val="1288"/>
    <w:qFormat/>
    <w:uiPriority w:val="0"/>
    <w:rPr>
      <w:rFonts w:cs="宋体"/>
      <w:b/>
      <w:color w:val="000052"/>
      <w:spacing w:val="12"/>
      <w:kern w:val="2"/>
      <w:sz w:val="24"/>
      <w:szCs w:val="24"/>
      <w:bdr w:val="single" w:color="E3E3E3" w:sz="6" w:space="0"/>
    </w:rPr>
  </w:style>
  <w:style w:type="character" w:customStyle="1" w:styleId="3230">
    <w:name w:val="三级五号标题 Char"/>
    <w:link w:val="1131"/>
    <w:semiHidden/>
    <w:uiPriority w:val="0"/>
    <w:rPr>
      <w:b/>
      <w:color w:val="000052"/>
      <w:sz w:val="21"/>
      <w:szCs w:val="24"/>
      <w:bdr w:val="single" w:color="E3E3E3" w:sz="6" w:space="0"/>
    </w:rPr>
  </w:style>
  <w:style w:type="character" w:customStyle="1" w:styleId="3231">
    <w:name w:val="正文首行缩进2个字 Char"/>
    <w:link w:val="2435"/>
    <w:qFormat/>
    <w:uiPriority w:val="0"/>
    <w:rPr>
      <w:b/>
      <w:color w:val="000052"/>
      <w:kern w:val="2"/>
      <w:sz w:val="24"/>
      <w:szCs w:val="24"/>
      <w:bdr w:val="single" w:color="E3E3E3" w:sz="6" w:space="0"/>
    </w:rPr>
  </w:style>
  <w:style w:type="character" w:customStyle="1" w:styleId="3232">
    <w:name w:val="H5 Char2"/>
    <w:qFormat/>
    <w:uiPriority w:val="0"/>
    <w:rPr>
      <w:rFonts w:eastAsia="宋体"/>
      <w:b/>
      <w:color w:val="000000"/>
      <w:kern w:val="28"/>
      <w:sz w:val="24"/>
      <w:szCs w:val="24"/>
      <w:bdr w:val="single" w:color="E3E3E3" w:sz="6" w:space="0"/>
      <w:lang w:val="en-US" w:eastAsia="zh-CN" w:bidi="ar-SA"/>
    </w:rPr>
  </w:style>
  <w:style w:type="character" w:customStyle="1" w:styleId="3233">
    <w:name w:val="Char Char32"/>
    <w:qFormat/>
    <w:locked/>
    <w:uiPriority w:val="0"/>
    <w:rPr>
      <w:rFonts w:ascii="仿宋_GB2312" w:eastAsia="仿宋_GB2312"/>
      <w:b/>
      <w:color w:val="000052"/>
      <w:kern w:val="2"/>
      <w:sz w:val="28"/>
      <w:szCs w:val="24"/>
      <w:bdr w:val="single" w:color="E3E3E3" w:sz="6" w:space="0"/>
      <w:lang w:val="en-US" w:eastAsia="zh-CN" w:bidi="ar-SA"/>
    </w:rPr>
  </w:style>
  <w:style w:type="character" w:customStyle="1" w:styleId="3234">
    <w:name w:val="样式 表格文字 Char + 段前: 0.5 行 Char"/>
    <w:link w:val="1801"/>
    <w:uiPriority w:val="0"/>
    <w:rPr>
      <w:b/>
      <w:color w:val="000052"/>
      <w:kern w:val="2"/>
      <w:sz w:val="24"/>
      <w:szCs w:val="24"/>
      <w:bdr w:val="single" w:color="E3E3E3" w:sz="6" w:space="0"/>
    </w:rPr>
  </w:style>
  <w:style w:type="character" w:customStyle="1" w:styleId="3235">
    <w:name w:val="Char Char16"/>
    <w:qFormat/>
    <w:uiPriority w:val="0"/>
    <w:rPr>
      <w:b/>
      <w:color w:val="000052"/>
      <w:sz w:val="18"/>
      <w:szCs w:val="24"/>
      <w:bdr w:val="single" w:color="E3E3E3" w:sz="6" w:space="0"/>
    </w:rPr>
  </w:style>
  <w:style w:type="character" w:customStyle="1" w:styleId="3236">
    <w:name w:val="正文文字 3 Char Char5"/>
    <w:qFormat/>
    <w:uiPriority w:val="0"/>
    <w:rPr>
      <w:b/>
      <w:color w:val="000052"/>
      <w:sz w:val="18"/>
      <w:szCs w:val="24"/>
      <w:bdr w:val="single" w:color="E3E3E3" w:sz="6" w:space="0"/>
    </w:rPr>
  </w:style>
  <w:style w:type="character" w:customStyle="1" w:styleId="3237">
    <w:name w:val="样式 正文01 + Char"/>
    <w:link w:val="901"/>
    <w:semiHidden/>
    <w:uiPriority w:val="0"/>
    <w:rPr>
      <w:b/>
      <w:color w:val="000000"/>
      <w:kern w:val="2"/>
      <w:sz w:val="24"/>
      <w:szCs w:val="24"/>
      <w:bdr w:val="single" w:color="E3E3E3" w:sz="6" w:space="0"/>
    </w:rPr>
  </w:style>
  <w:style w:type="character" w:customStyle="1" w:styleId="3238">
    <w:name w:val="样式 红色"/>
    <w:qFormat/>
    <w:uiPriority w:val="0"/>
    <w:rPr>
      <w:rFonts w:eastAsia="宋体"/>
      <w:b/>
      <w:color w:val="FF0000"/>
      <w:sz w:val="24"/>
      <w:szCs w:val="24"/>
      <w:bdr w:val="single" w:color="E3E3E3" w:sz="6" w:space="0"/>
    </w:rPr>
  </w:style>
  <w:style w:type="character" w:customStyle="1" w:styleId="3239">
    <w:name w:val="xb"/>
    <w:basedOn w:val="95"/>
    <w:semiHidden/>
    <w:uiPriority w:val="0"/>
  </w:style>
  <w:style w:type="character" w:customStyle="1" w:styleId="3240">
    <w:name w:val="文章正文 Char"/>
    <w:link w:val="2142"/>
    <w:qFormat/>
    <w:uiPriority w:val="0"/>
    <w:rPr>
      <w:rFonts w:ascii="宋体" w:hAnsi="宋体" w:eastAsia="宋体"/>
      <w:b/>
      <w:color w:val="000052"/>
      <w:kern w:val="2"/>
      <w:sz w:val="24"/>
      <w:szCs w:val="24"/>
      <w:bdr w:val="single" w:color="E3E3E3" w:sz="6" w:space="0"/>
      <w:lang w:val="en-US" w:eastAsia="zh-CN" w:bidi="ar-SA"/>
    </w:rPr>
  </w:style>
  <w:style w:type="character" w:customStyle="1" w:styleId="3241">
    <w:name w:val="正文格式 Char"/>
    <w:link w:val="1757"/>
    <w:qFormat/>
    <w:uiPriority w:val="0"/>
    <w:rPr>
      <w:rFonts w:cs="宋体"/>
      <w:b/>
      <w:color w:val="000052"/>
      <w:kern w:val="2"/>
      <w:sz w:val="24"/>
      <w:szCs w:val="24"/>
      <w:bdr w:val="single" w:color="E3E3E3" w:sz="6" w:space="0"/>
    </w:rPr>
  </w:style>
  <w:style w:type="character" w:customStyle="1" w:styleId="3242">
    <w:name w:val="表格正文 Char Char"/>
    <w:qFormat/>
    <w:uiPriority w:val="0"/>
    <w:rPr>
      <w:rFonts w:ascii="Arial" w:hAnsi="Arial" w:eastAsia="宋体"/>
      <w:b/>
      <w:color w:val="000000"/>
      <w:kern w:val="2"/>
      <w:sz w:val="21"/>
      <w:szCs w:val="24"/>
      <w:bdr w:val="single" w:color="E3E3E3" w:sz="6" w:space="0"/>
      <w:lang w:val="en-US" w:eastAsia="zh-CN" w:bidi="ar-SA"/>
    </w:rPr>
  </w:style>
  <w:style w:type="character" w:customStyle="1" w:styleId="3243">
    <w:name w:val="样式10 Char"/>
    <w:link w:val="309"/>
    <w:qFormat/>
    <w:uiPriority w:val="0"/>
    <w:rPr>
      <w:rFonts w:ascii="仿宋_GB2312" w:hAnsi="仿宋" w:eastAsia="仿宋_GB2312"/>
      <w:b/>
      <w:color w:val="000052"/>
      <w:spacing w:val="-3"/>
      <w:kern w:val="2"/>
      <w:sz w:val="32"/>
      <w:szCs w:val="32"/>
      <w:bdr w:val="single" w:color="E3E3E3" w:sz="6" w:space="0"/>
      <w:shd w:val="clear" w:color="auto" w:fill="FFFFFF"/>
      <w:lang w:val="en-US" w:eastAsia="zh-CN" w:bidi="ar-SA"/>
    </w:rPr>
  </w:style>
  <w:style w:type="character" w:customStyle="1" w:styleId="3244">
    <w:name w:val="cucd-4 Char"/>
    <w:link w:val="391"/>
    <w:qFormat/>
    <w:uiPriority w:val="0"/>
    <w:rPr>
      <w:b/>
      <w:color w:val="000052"/>
      <w:kern w:val="2"/>
      <w:sz w:val="24"/>
      <w:szCs w:val="24"/>
      <w:bdr w:val="single" w:color="E3E3E3" w:sz="6" w:space="0"/>
    </w:rPr>
  </w:style>
  <w:style w:type="character" w:customStyle="1" w:styleId="3245">
    <w:name w:val="样式 样式1 + (符号) 宋体 黑色1 Char"/>
    <w:semiHidden/>
    <w:uiPriority w:val="0"/>
    <w:rPr>
      <w:rFonts w:ascii="Arial" w:hAnsi="Arial" w:eastAsia="方正大标宋简体"/>
      <w:b/>
      <w:bCs/>
      <w:color w:val="000000"/>
      <w:kern w:val="2"/>
      <w:sz w:val="28"/>
      <w:szCs w:val="24"/>
      <w:bdr w:val="single" w:color="E3E3E3" w:sz="6" w:space="0"/>
      <w:lang w:val="en-US" w:eastAsia="zh-CN" w:bidi="ar-SA"/>
    </w:rPr>
  </w:style>
  <w:style w:type="character" w:customStyle="1" w:styleId="3246">
    <w:name w:val="副标题1 Char1"/>
    <w:qFormat/>
    <w:uiPriority w:val="0"/>
    <w:rPr>
      <w:rFonts w:eastAsia="黑体" w:cs="Arial"/>
      <w:b/>
      <w:bCs/>
      <w:color w:val="000052"/>
      <w:kern w:val="28"/>
      <w:sz w:val="24"/>
      <w:szCs w:val="32"/>
      <w:bdr w:val="single" w:color="E3E3E3" w:sz="6" w:space="0"/>
      <w:lang w:val="en-US" w:eastAsia="zh-CN" w:bidi="ar-SA"/>
    </w:rPr>
  </w:style>
  <w:style w:type="character" w:customStyle="1" w:styleId="3247">
    <w:name w:val="wsm正文 Char"/>
    <w:link w:val="271"/>
    <w:semiHidden/>
    <w:locked/>
    <w:uiPriority w:val="0"/>
    <w:rPr>
      <w:rFonts w:eastAsia="仿宋_GB2312"/>
      <w:b/>
      <w:color w:val="000052"/>
      <w:kern w:val="2"/>
      <w:sz w:val="24"/>
      <w:szCs w:val="24"/>
      <w:bdr w:val="single" w:color="E3E3E3" w:sz="6" w:space="0"/>
    </w:rPr>
  </w:style>
  <w:style w:type="character" w:customStyle="1" w:styleId="3248">
    <w:name w:val="4标题(治) Char"/>
    <w:link w:val="2803"/>
    <w:qFormat/>
    <w:uiPriority w:val="0"/>
    <w:rPr>
      <w:rFonts w:eastAsia="黑体"/>
      <w:b/>
      <w:color w:val="000052"/>
      <w:sz w:val="24"/>
      <w:szCs w:val="24"/>
      <w:bdr w:val="single" w:color="E3E3E3" w:sz="6" w:space="0"/>
    </w:rPr>
  </w:style>
  <w:style w:type="character" w:customStyle="1" w:styleId="3249">
    <w:name w:val="标题4 Char Char"/>
    <w:qFormat/>
    <w:uiPriority w:val="0"/>
    <w:rPr>
      <w:rFonts w:eastAsia="宋体"/>
      <w:b/>
      <w:color w:val="000052"/>
      <w:sz w:val="28"/>
      <w:szCs w:val="28"/>
      <w:bdr w:val="single" w:color="E3E3E3" w:sz="6" w:space="0"/>
      <w:lang w:val="en-US" w:eastAsia="zh-CN" w:bidi="ar-SA"/>
    </w:rPr>
  </w:style>
  <w:style w:type="character" w:customStyle="1" w:styleId="3250">
    <w:name w:val="cnd"/>
    <w:basedOn w:val="95"/>
    <w:uiPriority w:val="0"/>
  </w:style>
  <w:style w:type="character" w:customStyle="1" w:styleId="3251">
    <w:name w:val="正文首行缩进 Char Char2"/>
    <w:semiHidden/>
    <w:uiPriority w:val="0"/>
    <w:rPr>
      <w:rFonts w:ascii="宋体" w:eastAsia="宋体"/>
      <w:b/>
      <w:color w:val="000052"/>
      <w:sz w:val="28"/>
      <w:szCs w:val="24"/>
      <w:bdr w:val="single" w:color="E3E3E3" w:sz="6" w:space="0"/>
      <w:lang w:val="en-US" w:eastAsia="zh-CN" w:bidi="ar-SA"/>
    </w:rPr>
  </w:style>
  <w:style w:type="character" w:customStyle="1" w:styleId="3252">
    <w:name w:val="表头 Char"/>
    <w:link w:val="542"/>
    <w:qFormat/>
    <w:uiPriority w:val="0"/>
    <w:rPr>
      <w:b/>
      <w:bCs/>
      <w:color w:val="000052"/>
      <w:kern w:val="2"/>
      <w:sz w:val="21"/>
      <w:szCs w:val="24"/>
      <w:bdr w:val="single" w:color="E3E3E3" w:sz="6" w:space="0"/>
    </w:rPr>
  </w:style>
  <w:style w:type="character" w:customStyle="1" w:styleId="3253">
    <w:name w:val="正文(首行缩进2字） Char"/>
    <w:link w:val="1962"/>
    <w:qFormat/>
    <w:uiPriority w:val="0"/>
    <w:rPr>
      <w:rFonts w:ascii="Arial" w:hAnsi="Arial" w:cs="Arial"/>
      <w:b/>
      <w:color w:val="000052"/>
      <w:kern w:val="2"/>
      <w:sz w:val="24"/>
      <w:szCs w:val="24"/>
      <w:bdr w:val="single" w:color="E3E3E3" w:sz="6" w:space="0"/>
    </w:rPr>
  </w:style>
  <w:style w:type="character" w:customStyle="1" w:styleId="3254">
    <w:name w:val="cucd-3 Char"/>
    <w:link w:val="390"/>
    <w:qFormat/>
    <w:uiPriority w:val="0"/>
    <w:rPr>
      <w:b/>
      <w:color w:val="000052"/>
      <w:kern w:val="2"/>
      <w:sz w:val="28"/>
      <w:szCs w:val="24"/>
      <w:bdr w:val="single" w:color="E3E3E3" w:sz="6" w:space="0"/>
    </w:rPr>
  </w:style>
  <w:style w:type="character" w:customStyle="1" w:styleId="3255">
    <w:name w:val=" Char Char8"/>
    <w:uiPriority w:val="0"/>
    <w:rPr>
      <w:b/>
      <w:color w:val="000052"/>
      <w:kern w:val="2"/>
      <w:sz w:val="24"/>
      <w:szCs w:val="24"/>
      <w:bdr w:val="single" w:color="E3E3E3" w:sz="6" w:space="0"/>
    </w:rPr>
  </w:style>
  <w:style w:type="character" w:customStyle="1" w:styleId="3256">
    <w:name w:val="p21"/>
    <w:qFormat/>
    <w:uiPriority w:val="0"/>
    <w:rPr>
      <w:rFonts w:hint="default"/>
      <w:b/>
      <w:color w:val="0000A0"/>
      <w:sz w:val="24"/>
      <w:szCs w:val="24"/>
      <w:bdr w:val="single" w:color="E3E3E3" w:sz="6" w:space="0"/>
    </w:rPr>
  </w:style>
  <w:style w:type="character" w:customStyle="1" w:styleId="3257">
    <w:name w:val="font01"/>
    <w:basedOn w:val="88"/>
    <w:qFormat/>
    <w:uiPriority w:val="0"/>
    <w:rPr>
      <w:rFonts w:hint="eastAsia" w:ascii="宋体" w:hAnsi="宋体" w:eastAsia="宋体" w:cs="宋体"/>
      <w:b/>
      <w:color w:val="000000"/>
      <w:sz w:val="18"/>
      <w:szCs w:val="18"/>
      <w:u w:val="none"/>
      <w:bdr w:val="single" w:color="E3E3E3" w:sz="6" w:space="0"/>
    </w:rPr>
  </w:style>
  <w:style w:type="character" w:customStyle="1" w:styleId="3258">
    <w:name w:val="样式 仿宋_GB2312 四号"/>
    <w:qFormat/>
    <w:uiPriority w:val="0"/>
    <w:rPr>
      <w:rFonts w:ascii="仿宋_GB2312" w:hAnsi="仿宋_GB2312" w:eastAsia="仿宋_GB2312"/>
      <w:b/>
      <w:color w:val="000052"/>
      <w:sz w:val="24"/>
      <w:szCs w:val="24"/>
      <w:bdr w:val="single" w:color="E3E3E3" w:sz="6" w:space="0"/>
    </w:rPr>
  </w:style>
  <w:style w:type="character" w:customStyle="1" w:styleId="3259">
    <w:name w:val="_Style 3258"/>
    <w:qFormat/>
    <w:uiPriority w:val="0"/>
    <w:rPr>
      <w:b/>
      <w:bCs/>
      <w:smallCaps/>
      <w:color w:val="C0504D"/>
      <w:spacing w:val="5"/>
      <w:sz w:val="24"/>
      <w:szCs w:val="24"/>
      <w:u w:val="single"/>
      <w:bdr w:val="single" w:color="E3E3E3" w:sz="6" w:space="0"/>
    </w:rPr>
  </w:style>
  <w:style w:type="character" w:customStyle="1" w:styleId="3260">
    <w:name w:val="正文 + 首行缩进2 厘米 Char"/>
    <w:semiHidden/>
    <w:qFormat/>
    <w:uiPriority w:val="0"/>
    <w:rPr>
      <w:rFonts w:ascii="Times New Roman" w:hAnsi="仿宋_GB2312" w:eastAsia="仿宋_GB2312" w:cs="Times New Roman"/>
      <w:b/>
      <w:color w:val="000052"/>
      <w:sz w:val="28"/>
      <w:szCs w:val="24"/>
      <w:bdr w:val="single" w:color="E3E3E3" w:sz="6" w:space="0"/>
    </w:rPr>
  </w:style>
  <w:style w:type="character" w:customStyle="1" w:styleId="3261">
    <w:name w:val="正文001 Char Char Char"/>
    <w:link w:val="1920"/>
    <w:semiHidden/>
    <w:uiPriority w:val="0"/>
    <w:rPr>
      <w:b/>
      <w:color w:val="000052"/>
      <w:kern w:val="2"/>
      <w:sz w:val="24"/>
      <w:szCs w:val="24"/>
      <w:bdr w:val="single" w:color="E3E3E3" w:sz="6" w:space="0"/>
    </w:rPr>
  </w:style>
  <w:style w:type="character" w:customStyle="1" w:styleId="3262">
    <w:name w:val="radio-btn"/>
    <w:uiPriority w:val="0"/>
    <w:rPr>
      <w:sz w:val="24"/>
      <w:szCs w:val="24"/>
    </w:rPr>
  </w:style>
  <w:style w:type="character" w:customStyle="1" w:styleId="3263">
    <w:name w:val="正文文字 Char Char Char Char Char Char Char Char"/>
    <w:qFormat/>
    <w:uiPriority w:val="0"/>
    <w:rPr>
      <w:rFonts w:eastAsia="宋体"/>
      <w:b/>
      <w:color w:val="000052"/>
      <w:kern w:val="2"/>
      <w:sz w:val="21"/>
      <w:szCs w:val="24"/>
      <w:bdr w:val="single" w:color="E3E3E3" w:sz="6" w:space="0"/>
      <w:lang w:val="en-US" w:eastAsia="zh-CN" w:bidi="ar-SA"/>
    </w:rPr>
  </w:style>
  <w:style w:type="character" w:customStyle="1" w:styleId="3264">
    <w:name w:val="副标题1 Char4"/>
    <w:qFormat/>
    <w:uiPriority w:val="0"/>
    <w:rPr>
      <w:rFonts w:eastAsia="黑体" w:cs="Arial"/>
      <w:b/>
      <w:bCs/>
      <w:color w:val="000052"/>
      <w:kern w:val="28"/>
      <w:sz w:val="24"/>
      <w:szCs w:val="32"/>
      <w:bdr w:val="single" w:color="E3E3E3" w:sz="6" w:space="0"/>
      <w:lang w:val="en-US" w:eastAsia="zh-CN" w:bidi="ar-SA"/>
    </w:rPr>
  </w:style>
  <w:style w:type="character" w:customStyle="1" w:styleId="3265">
    <w:name w:val="jb仿宋_GB2312 Char"/>
    <w:semiHidden/>
    <w:qFormat/>
    <w:uiPriority w:val="0"/>
    <w:rPr>
      <w:rFonts w:ascii="Times New Roman" w:hAnsi="仿宋_GB2312" w:eastAsia="仿宋_GB2312" w:cs="Times New Roman"/>
      <w:b/>
      <w:color w:val="000052"/>
      <w:sz w:val="28"/>
      <w:szCs w:val="24"/>
      <w:bdr w:val="single" w:color="E3E3E3" w:sz="6" w:space="0"/>
    </w:rPr>
  </w:style>
  <w:style w:type="character" w:customStyle="1" w:styleId="3266">
    <w:name w:val="样式 正文001 + Times New Roman Char"/>
    <w:link w:val="1515"/>
    <w:semiHidden/>
    <w:uiPriority w:val="0"/>
    <w:rPr>
      <w:b/>
      <w:color w:val="000052"/>
      <w:kern w:val="2"/>
      <w:sz w:val="24"/>
      <w:szCs w:val="24"/>
      <w:bdr w:val="single" w:color="E3E3E3" w:sz="6" w:space="0"/>
    </w:rPr>
  </w:style>
  <w:style w:type="character" w:customStyle="1" w:styleId="3267">
    <w:name w:val=" Char Char9"/>
    <w:uiPriority w:val="0"/>
    <w:rPr>
      <w:rFonts w:eastAsia="黑体"/>
      <w:b/>
      <w:color w:val="000052"/>
      <w:spacing w:val="10"/>
      <w:kern w:val="2"/>
      <w:sz w:val="24"/>
      <w:szCs w:val="24"/>
      <w:bdr w:val="single" w:color="E3E3E3" w:sz="6" w:space="0"/>
    </w:rPr>
  </w:style>
  <w:style w:type="character" w:customStyle="1" w:styleId="3268">
    <w:name w:val="prod_text_body"/>
    <w:semiHidden/>
    <w:uiPriority w:val="0"/>
    <w:rPr>
      <w:rFonts w:eastAsia="宋体"/>
      <w:b/>
      <w:color w:val="000052"/>
      <w:kern w:val="2"/>
      <w:sz w:val="24"/>
      <w:szCs w:val="21"/>
      <w:bdr w:val="single" w:color="E3E3E3" w:sz="6" w:space="0"/>
      <w:lang w:val="en-US" w:eastAsia="zh-CN" w:bidi="ar-SA"/>
    </w:rPr>
  </w:style>
  <w:style w:type="character" w:customStyle="1" w:styleId="3269">
    <w:name w:val="文章正文 + Times New Roman 段前: 0.5 行 段后: 0.5 行 Char"/>
    <w:qFormat/>
    <w:uiPriority w:val="0"/>
    <w:rPr>
      <w:rFonts w:eastAsia="宋体"/>
      <w:b/>
      <w:color w:val="000052"/>
      <w:kern w:val="2"/>
      <w:sz w:val="24"/>
      <w:szCs w:val="24"/>
      <w:bdr w:val="single" w:color="E3E3E3" w:sz="6" w:space="0"/>
      <w:lang w:val="en-US" w:eastAsia="zh-CN" w:bidi="ar-SA"/>
    </w:rPr>
  </w:style>
  <w:style w:type="character" w:customStyle="1" w:styleId="3270">
    <w:name w:val="cucd-2 Char"/>
    <w:link w:val="389"/>
    <w:qFormat/>
    <w:uiPriority w:val="0"/>
    <w:rPr>
      <w:rFonts w:eastAsia="黑体"/>
      <w:b/>
      <w:color w:val="000052"/>
      <w:kern w:val="2"/>
      <w:sz w:val="30"/>
      <w:szCs w:val="24"/>
      <w:bdr w:val="single" w:color="E3E3E3" w:sz="6" w:space="0"/>
    </w:rPr>
  </w:style>
  <w:style w:type="character" w:customStyle="1" w:styleId="3271">
    <w:name w:val="css-text3"/>
    <w:basedOn w:val="95"/>
    <w:qFormat/>
    <w:uiPriority w:val="0"/>
  </w:style>
  <w:style w:type="character" w:customStyle="1" w:styleId="3272">
    <w:name w:val="info3"/>
    <w:basedOn w:val="95"/>
    <w:semiHidden/>
    <w:uiPriority w:val="0"/>
  </w:style>
  <w:style w:type="character" w:customStyle="1" w:styleId="3273">
    <w:name w:val="Char Char251"/>
    <w:qFormat/>
    <w:uiPriority w:val="0"/>
    <w:rPr>
      <w:rFonts w:hint="eastAsia" w:ascii="宋体" w:hAnsi="宋体" w:eastAsia="宋体"/>
      <w:b/>
      <w:color w:val="000052"/>
      <w:kern w:val="2"/>
      <w:sz w:val="21"/>
      <w:szCs w:val="24"/>
      <w:bdr w:val="single" w:color="E3E3E3" w:sz="6" w:space="0"/>
      <w:lang w:val="en-US" w:eastAsia="zh-CN" w:bidi="ar-SA"/>
    </w:rPr>
  </w:style>
  <w:style w:type="character" w:customStyle="1" w:styleId="3274">
    <w:name w:val="样式 宋体 13 磅 首行缩进:  0.99 厘米 Char"/>
    <w:link w:val="2519"/>
    <w:qFormat/>
    <w:uiPriority w:val="0"/>
    <w:rPr>
      <w:rFonts w:ascii="宋体" w:hAnsi="宋体" w:cs="宋体"/>
      <w:b/>
      <w:color w:val="000052"/>
      <w:kern w:val="2"/>
      <w:sz w:val="27"/>
      <w:szCs w:val="27"/>
      <w:bdr w:val="single" w:color="E3E3E3" w:sz="6" w:space="0"/>
    </w:rPr>
  </w:style>
  <w:style w:type="character" w:customStyle="1" w:styleId="3275">
    <w:name w:val="141"/>
    <w:qFormat/>
    <w:uiPriority w:val="0"/>
    <w:rPr>
      <w:b/>
      <w:color w:val="000000"/>
      <w:sz w:val="21"/>
      <w:szCs w:val="21"/>
      <w:bdr w:val="single" w:color="E3E3E3" w:sz="6" w:space="0"/>
    </w:rPr>
  </w:style>
  <w:style w:type="character" w:customStyle="1" w:styleId="3276">
    <w:name w:val="正文（首行缩进两字） Char4"/>
    <w:qFormat/>
    <w:uiPriority w:val="0"/>
    <w:rPr>
      <w:rFonts w:eastAsia="宋体"/>
      <w:b/>
      <w:color w:val="000052"/>
      <w:kern w:val="2"/>
      <w:sz w:val="21"/>
      <w:szCs w:val="24"/>
      <w:bdr w:val="single" w:color="E3E3E3" w:sz="6" w:space="0"/>
      <w:lang w:val="en-US" w:eastAsia="zh-CN" w:bidi="ar-SA"/>
    </w:rPr>
  </w:style>
  <w:style w:type="character" w:customStyle="1" w:styleId="3277">
    <w:name w:val="正文，zhna Char Char"/>
    <w:semiHidden/>
    <w:uiPriority w:val="0"/>
    <w:rPr>
      <w:rFonts w:eastAsia="宋体"/>
      <w:b/>
      <w:color w:val="000052"/>
      <w:kern w:val="2"/>
      <w:sz w:val="21"/>
      <w:szCs w:val="24"/>
      <w:bdr w:val="single" w:color="E3E3E3" w:sz="6" w:space="0"/>
      <w:lang w:val="en-US" w:eastAsia="zh-CN" w:bidi="ar-SA"/>
    </w:rPr>
  </w:style>
  <w:style w:type="character" w:customStyle="1" w:styleId="3278">
    <w:name w:val="【表头】 Char"/>
    <w:link w:val="907"/>
    <w:qFormat/>
    <w:uiPriority w:val="0"/>
    <w:rPr>
      <w:rFonts w:eastAsia="黑体" w:cs="宋体"/>
      <w:b/>
      <w:color w:val="000052"/>
      <w:sz w:val="24"/>
      <w:szCs w:val="24"/>
      <w:bdr w:val="single" w:color="E3E3E3" w:sz="6" w:space="0"/>
    </w:rPr>
  </w:style>
  <w:style w:type="character" w:customStyle="1" w:styleId="3279">
    <w:name w:val="正文部分 Char"/>
    <w:link w:val="569"/>
    <w:qFormat/>
    <w:uiPriority w:val="0"/>
    <w:rPr>
      <w:rFonts w:ascii="宋体" w:hAnsi="宋体" w:cs="宋体"/>
      <w:b/>
      <w:bCs/>
      <w:color w:val="000052"/>
      <w:sz w:val="28"/>
      <w:szCs w:val="32"/>
      <w:bdr w:val="single" w:color="E3E3E3" w:sz="6" w:space="0"/>
    </w:rPr>
  </w:style>
  <w:style w:type="character" w:customStyle="1" w:styleId="3280">
    <w:name w:val="文章正文样式 Char Char Char"/>
    <w:qFormat/>
    <w:uiPriority w:val="0"/>
    <w:rPr>
      <w:rFonts w:ascii="宋体" w:hAnsi="宋体" w:cs="宋体"/>
      <w:b/>
      <w:color w:val="000052"/>
      <w:kern w:val="2"/>
      <w:sz w:val="24"/>
      <w:szCs w:val="24"/>
      <w:bdr w:val="single" w:color="E3E3E3" w:sz="6" w:space="0"/>
    </w:rPr>
  </w:style>
  <w:style w:type="character" w:customStyle="1" w:styleId="3281">
    <w:name w:val="正文文本 2 Char"/>
    <w:qFormat/>
    <w:uiPriority w:val="0"/>
    <w:rPr>
      <w:b/>
      <w:color w:val="000052"/>
      <w:kern w:val="2"/>
      <w:sz w:val="21"/>
      <w:szCs w:val="22"/>
      <w:bdr w:val="single" w:color="E3E3E3" w:sz="6" w:space="0"/>
    </w:rPr>
  </w:style>
  <w:style w:type="character" w:customStyle="1" w:styleId="3282">
    <w:name w:val="z-窗体底端 Char1"/>
    <w:qFormat/>
    <w:uiPriority w:val="0"/>
    <w:rPr>
      <w:rFonts w:ascii="Arial" w:hAnsi="Arial" w:cs="Arial"/>
      <w:b/>
      <w:vanish/>
      <w:color w:val="000052"/>
      <w:kern w:val="2"/>
      <w:sz w:val="16"/>
      <w:szCs w:val="16"/>
      <w:bdr w:val="single" w:color="E3E3E3" w:sz="6" w:space="0"/>
    </w:rPr>
  </w:style>
  <w:style w:type="character" w:customStyle="1" w:styleId="3283">
    <w:name w:val="A标3 Char"/>
    <w:link w:val="589"/>
    <w:locked/>
    <w:uiPriority w:val="0"/>
    <w:rPr>
      <w:b/>
      <w:color w:val="000052"/>
      <w:kern w:val="28"/>
      <w:sz w:val="24"/>
      <w:szCs w:val="24"/>
      <w:bdr w:val="single" w:color="E3E3E3" w:sz="6" w:space="0"/>
    </w:rPr>
  </w:style>
  <w:style w:type="character" w:customStyle="1" w:styleId="3284">
    <w:name w:val="标3 Char Char"/>
    <w:link w:val="420"/>
    <w:qFormat/>
    <w:uiPriority w:val="0"/>
    <w:rPr>
      <w:rFonts w:eastAsia="楷体_GB2312"/>
      <w:b/>
      <w:color w:val="000052"/>
      <w:kern w:val="2"/>
      <w:sz w:val="30"/>
      <w:szCs w:val="30"/>
      <w:bdr w:val="single" w:color="E3E3E3" w:sz="6" w:space="0"/>
    </w:rPr>
  </w:style>
  <w:style w:type="character" w:customStyle="1" w:styleId="3285">
    <w:name w:val="detail"/>
    <w:basedOn w:val="95"/>
    <w:qFormat/>
    <w:uiPriority w:val="0"/>
  </w:style>
  <w:style w:type="character" w:customStyle="1" w:styleId="3286">
    <w:name w:val="style91"/>
    <w:qFormat/>
    <w:uiPriority w:val="0"/>
    <w:rPr>
      <w:b/>
      <w:color w:val="000052"/>
      <w:sz w:val="21"/>
      <w:szCs w:val="21"/>
      <w:bdr w:val="single" w:color="E3E3E3" w:sz="6" w:space="0"/>
    </w:rPr>
  </w:style>
  <w:style w:type="character" w:customStyle="1" w:styleId="3287">
    <w:name w:val="样式 标题 2 + Times New Roman Char"/>
    <w:qFormat/>
    <w:uiPriority w:val="0"/>
    <w:rPr>
      <w:rFonts w:ascii="Times New Roman" w:hAnsi="Times New Roman" w:eastAsia="黑体"/>
      <w:b/>
      <w:color w:val="000000"/>
      <w:kern w:val="2"/>
      <w:sz w:val="28"/>
      <w:szCs w:val="30"/>
      <w:bdr w:val="single" w:color="E3E3E3" w:sz="6" w:space="0"/>
      <w:lang w:val="en-US" w:eastAsia="zh-CN" w:bidi="ar-SA"/>
    </w:rPr>
  </w:style>
  <w:style w:type="character" w:customStyle="1" w:styleId="3288">
    <w:name w:val="页眉1 Char2"/>
    <w:qFormat/>
    <w:uiPriority w:val="0"/>
    <w:rPr>
      <w:rFonts w:eastAsia="宋体"/>
      <w:b/>
      <w:color w:val="000052"/>
      <w:kern w:val="2"/>
      <w:sz w:val="18"/>
      <w:szCs w:val="18"/>
      <w:bdr w:val="single" w:color="E3E3E3" w:sz="6" w:space="0"/>
      <w:lang w:val="en-US" w:eastAsia="zh-CN" w:bidi="ar-SA"/>
    </w:rPr>
  </w:style>
  <w:style w:type="character" w:customStyle="1" w:styleId="3289">
    <w:name w:val="正文缩进 Char2 Char1"/>
    <w:qFormat/>
    <w:uiPriority w:val="0"/>
    <w:rPr>
      <w:rFonts w:eastAsia="宋体"/>
      <w:b/>
      <w:color w:val="000052"/>
      <w:kern w:val="2"/>
      <w:sz w:val="21"/>
      <w:szCs w:val="24"/>
      <w:bdr w:val="single" w:color="E3E3E3" w:sz="6" w:space="0"/>
      <w:lang w:val="en-US" w:eastAsia="zh-CN" w:bidi="ar-SA"/>
    </w:rPr>
  </w:style>
  <w:style w:type="character" w:customStyle="1" w:styleId="3290">
    <w:name w:val="表 Char"/>
    <w:link w:val="1058"/>
    <w:qFormat/>
    <w:uiPriority w:val="0"/>
    <w:rPr>
      <w:rFonts w:ascii="宋体"/>
      <w:b/>
      <w:color w:val="000052"/>
      <w:kern w:val="2"/>
      <w:sz w:val="24"/>
      <w:szCs w:val="24"/>
      <w:bdr w:val="single" w:color="E3E3E3" w:sz="6" w:space="0"/>
    </w:rPr>
  </w:style>
  <w:style w:type="character" w:customStyle="1" w:styleId="3291">
    <w:name w:val="样式 标题3 + (符号) 宋体 黑色 Char"/>
    <w:semiHidden/>
    <w:uiPriority w:val="0"/>
    <w:rPr>
      <w:rFonts w:eastAsia="宋体"/>
      <w:b/>
      <w:bCs/>
      <w:color w:val="000000"/>
      <w:kern w:val="2"/>
      <w:sz w:val="24"/>
      <w:szCs w:val="24"/>
      <w:bdr w:val="single" w:color="E3E3E3" w:sz="6" w:space="0"/>
      <w:lang w:val="en-US" w:eastAsia="zh-CN" w:bidi="ar-SA"/>
    </w:rPr>
  </w:style>
  <w:style w:type="character" w:customStyle="1" w:styleId="3292">
    <w:name w:val="8.1 Char"/>
    <w:link w:val="523"/>
    <w:uiPriority w:val="0"/>
    <w:rPr>
      <w:rFonts w:ascii="黑体" w:hAnsi="宋体" w:eastAsia="黑体"/>
      <w:b/>
      <w:bCs/>
      <w:color w:val="000052"/>
      <w:kern w:val="2"/>
      <w:sz w:val="28"/>
      <w:szCs w:val="28"/>
      <w:bdr w:val="single" w:color="E3E3E3" w:sz="6" w:space="0"/>
    </w:rPr>
  </w:style>
  <w:style w:type="character" w:customStyle="1" w:styleId="3293">
    <w:name w:val="bullet Char"/>
    <w:uiPriority w:val="0"/>
    <w:rPr>
      <w:b/>
      <w:bCs/>
      <w:color w:val="000052"/>
      <w:spacing w:val="8"/>
      <w:sz w:val="26"/>
      <w:szCs w:val="28"/>
      <w:bdr w:val="single" w:color="E3E3E3" w:sz="6" w:space="0"/>
      <w:lang w:val="en-US" w:eastAsia="zh-CN" w:bidi="ar-SA"/>
    </w:rPr>
  </w:style>
  <w:style w:type="character" w:customStyle="1" w:styleId="3294">
    <w:name w:val="正文首行缩进 2 Char Char Char Char Char"/>
    <w:semiHidden/>
    <w:uiPriority w:val="0"/>
    <w:rPr>
      <w:rFonts w:ascii="仿宋_GB2312" w:hAnsi="Times New Roman" w:eastAsia="宋体" w:cs="Times New Roman"/>
      <w:b/>
      <w:color w:val="000052"/>
      <w:kern w:val="2"/>
      <w:sz w:val="24"/>
      <w:szCs w:val="24"/>
      <w:bdr w:val="single" w:color="E3E3E3" w:sz="6" w:space="0"/>
      <w:lang w:val="en-US" w:eastAsia="zh-CN" w:bidi="ar-SA"/>
    </w:rPr>
  </w:style>
  <w:style w:type="character" w:customStyle="1" w:styleId="3295">
    <w:name w:val=" Char Char23"/>
    <w:uiPriority w:val="0"/>
    <w:rPr>
      <w:rFonts w:eastAsia="宋体"/>
      <w:b/>
      <w:color w:val="000052"/>
      <w:kern w:val="2"/>
      <w:sz w:val="24"/>
      <w:szCs w:val="24"/>
      <w:bdr w:val="single" w:color="E3E3E3" w:sz="6" w:space="0"/>
      <w:lang w:val="en-US" w:eastAsia="zh-CN" w:bidi="ar-SA"/>
    </w:rPr>
  </w:style>
  <w:style w:type="character" w:customStyle="1" w:styleId="3296">
    <w:name w:val="headline-content2"/>
    <w:basedOn w:val="95"/>
    <w:qFormat/>
    <w:uiPriority w:val="0"/>
  </w:style>
  <w:style w:type="character" w:customStyle="1" w:styleId="3297">
    <w:name w:val="中文报告书 Char"/>
    <w:link w:val="1991"/>
    <w:qFormat/>
    <w:uiPriority w:val="0"/>
    <w:rPr>
      <w:b/>
      <w:color w:val="000052"/>
      <w:sz w:val="24"/>
      <w:szCs w:val="24"/>
      <w:bdr w:val="single" w:color="E3E3E3" w:sz="6" w:space="0"/>
    </w:rPr>
  </w:style>
  <w:style w:type="character" w:customStyle="1" w:styleId="3298">
    <w:name w:val="样式 标题 5 + (西文) 宋体 黑色 Char"/>
    <w:link w:val="1994"/>
    <w:qFormat/>
    <w:uiPriority w:val="0"/>
    <w:rPr>
      <w:rFonts w:ascii="宋体" w:hAnsi="宋体" w:eastAsia="黑体"/>
      <w:b/>
      <w:color w:val="000000"/>
      <w:kern w:val="2"/>
      <w:sz w:val="21"/>
      <w:szCs w:val="28"/>
      <w:bdr w:val="single" w:color="E3E3E3" w:sz="6" w:space="0"/>
    </w:rPr>
  </w:style>
  <w:style w:type="character" w:customStyle="1" w:styleId="3299">
    <w:name w:val="纯文本 Char Char Char1"/>
    <w:semiHidden/>
    <w:uiPriority w:val="0"/>
    <w:rPr>
      <w:rFonts w:ascii="宋体" w:hAnsi="Courier New" w:eastAsia="宋体"/>
      <w:b/>
      <w:color w:val="000052"/>
      <w:spacing w:val="16"/>
      <w:sz w:val="21"/>
      <w:szCs w:val="21"/>
      <w:bdr w:val="single" w:color="E3E3E3" w:sz="6" w:space="0"/>
      <w:lang w:val="en-US" w:eastAsia="zh-CN" w:bidi="ar-SA"/>
    </w:rPr>
  </w:style>
  <w:style w:type="character" w:customStyle="1" w:styleId="3300">
    <w:name w:val="标题 9 Char1"/>
    <w:qFormat/>
    <w:uiPriority w:val="0"/>
    <w:rPr>
      <w:rFonts w:ascii="Cambria" w:hAnsi="Cambria" w:eastAsia="宋体" w:cs="Times New Roman"/>
      <w:b/>
      <w:color w:val="000052"/>
      <w:sz w:val="21"/>
      <w:szCs w:val="21"/>
      <w:bdr w:val="single" w:color="E3E3E3" w:sz="6" w:space="0"/>
    </w:rPr>
  </w:style>
  <w:style w:type="character" w:customStyle="1" w:styleId="3301">
    <w:name w:val="批注文字 Char"/>
    <w:link w:val="16"/>
    <w:qFormat/>
    <w:uiPriority w:val="0"/>
    <w:rPr>
      <w:b/>
      <w:color w:val="000052"/>
      <w:kern w:val="2"/>
      <w:sz w:val="21"/>
      <w:szCs w:val="24"/>
      <w:bdr w:val="single" w:color="E3E3E3" w:sz="6" w:space="0"/>
    </w:rPr>
  </w:style>
  <w:style w:type="character" w:customStyle="1" w:styleId="3302">
    <w:name w:val="样式 正文001 + 首行缩进:  2 字符 Char"/>
    <w:link w:val="676"/>
    <w:semiHidden/>
    <w:uiPriority w:val="0"/>
    <w:rPr>
      <w:rFonts w:cs="宋体"/>
      <w:b/>
      <w:color w:val="000052"/>
      <w:kern w:val="2"/>
      <w:sz w:val="24"/>
      <w:szCs w:val="24"/>
      <w:bdr w:val="single" w:color="E3E3E3" w:sz="6" w:space="0"/>
    </w:rPr>
  </w:style>
  <w:style w:type="character" w:customStyle="1" w:styleId="3303">
    <w:name w:val="Header Char"/>
    <w:qFormat/>
    <w:locked/>
    <w:uiPriority w:val="0"/>
    <w:rPr>
      <w:rFonts w:hint="default" w:ascii="Times New Roman" w:hAnsi="Times New Roman" w:cs="Times New Roman"/>
      <w:b/>
      <w:color w:val="000052"/>
      <w:sz w:val="18"/>
      <w:szCs w:val="18"/>
      <w:bdr w:val="single" w:color="E3E3E3" w:sz="6" w:space="0"/>
      <w:lang w:val="en-US" w:eastAsia="zh-CN" w:bidi="ar-SA"/>
    </w:rPr>
  </w:style>
  <w:style w:type="character" w:customStyle="1" w:styleId="3304">
    <w:name w:val="c lh15"/>
    <w:basedOn w:val="95"/>
    <w:uiPriority w:val="0"/>
  </w:style>
  <w:style w:type="character" w:customStyle="1" w:styleId="3305">
    <w:name w:val="style1201"/>
    <w:semiHidden/>
    <w:uiPriority w:val="0"/>
    <w:rPr>
      <w:rFonts w:eastAsia="宋体"/>
      <w:b/>
      <w:color w:val="666666"/>
      <w:kern w:val="2"/>
      <w:sz w:val="24"/>
      <w:szCs w:val="21"/>
      <w:bdr w:val="single" w:color="E3E3E3" w:sz="6" w:space="0"/>
      <w:lang w:val="en-US" w:eastAsia="zh-CN" w:bidi="ar-SA"/>
    </w:rPr>
  </w:style>
  <w:style w:type="character" w:customStyle="1" w:styleId="3306">
    <w:name w:val="at_2"/>
    <w:semiHidden/>
    <w:uiPriority w:val="0"/>
    <w:rPr>
      <w:rFonts w:eastAsia="宋体"/>
      <w:b/>
      <w:color w:val="000052"/>
      <w:kern w:val="2"/>
      <w:sz w:val="24"/>
      <w:szCs w:val="21"/>
      <w:bdr w:val="single" w:color="E3E3E3" w:sz="6" w:space="0"/>
      <w:lang w:val="en-US" w:eastAsia="zh-CN" w:bidi="ar-SA"/>
    </w:rPr>
  </w:style>
  <w:style w:type="character" w:customStyle="1" w:styleId="3307">
    <w:name w:val="artiword1"/>
    <w:semiHidden/>
    <w:uiPriority w:val="0"/>
    <w:rPr>
      <w:rFonts w:hint="default" w:ascii="??" w:hAnsi="??"/>
      <w:b/>
      <w:color w:val="333333"/>
      <w:spacing w:val="330"/>
      <w:sz w:val="21"/>
      <w:szCs w:val="21"/>
      <w:u w:val="none"/>
      <w:bdr w:val="single" w:color="E3E3E3" w:sz="6" w:space="0"/>
    </w:rPr>
  </w:style>
  <w:style w:type="character" w:customStyle="1" w:styleId="3308">
    <w:name w:val="A6"/>
    <w:uiPriority w:val="0"/>
    <w:rPr>
      <w:rFonts w:cs="宋体"/>
      <w:b/>
      <w:color w:val="000000"/>
      <w:sz w:val="14"/>
      <w:szCs w:val="14"/>
      <w:bdr w:val="single" w:color="E3E3E3" w:sz="6" w:space="0"/>
    </w:rPr>
  </w:style>
  <w:style w:type="character" w:customStyle="1" w:styleId="3309">
    <w:name w:val="二级标题 Char"/>
    <w:link w:val="223"/>
    <w:qFormat/>
    <w:uiPriority w:val="0"/>
    <w:rPr>
      <w:b/>
      <w:color w:val="000052"/>
      <w:sz w:val="28"/>
      <w:szCs w:val="24"/>
      <w:bdr w:val="single" w:color="E3E3E3" w:sz="6" w:space="0"/>
    </w:rPr>
  </w:style>
  <w:style w:type="character" w:customStyle="1" w:styleId="3310">
    <w:name w:val="(a正文 Char1"/>
    <w:semiHidden/>
    <w:uiPriority w:val="0"/>
    <w:rPr>
      <w:rFonts w:eastAsia="仿宋_GB2312"/>
      <w:b/>
      <w:color w:val="000000"/>
      <w:kern w:val="2"/>
      <w:sz w:val="24"/>
      <w:szCs w:val="24"/>
      <w:bdr w:val="single" w:color="E3E3E3" w:sz="6" w:space="0"/>
      <w:lang w:val="en-US" w:eastAsia="zh-CN" w:bidi="ar-SA"/>
    </w:rPr>
  </w:style>
  <w:style w:type="character" w:customStyle="1" w:styleId="3311">
    <w:name w:val="gai Char"/>
    <w:link w:val="840"/>
    <w:qFormat/>
    <w:uiPriority w:val="0"/>
    <w:rPr>
      <w:b/>
      <w:color w:val="0000FF"/>
      <w:spacing w:val="-6"/>
      <w:kern w:val="2"/>
      <w:sz w:val="36"/>
      <w:szCs w:val="36"/>
      <w:bdr w:val="single" w:color="E3E3E3" w:sz="6" w:space="0"/>
    </w:rPr>
  </w:style>
  <w:style w:type="character" w:customStyle="1" w:styleId="3312">
    <w:name w:val="信息标题 Char"/>
    <w:link w:val="82"/>
    <w:qFormat/>
    <w:uiPriority w:val="0"/>
    <w:rPr>
      <w:rFonts w:ascii="Arial" w:hAnsi="Arial" w:eastAsia="楷体_GB2312" w:cs="Arial"/>
      <w:b/>
      <w:color w:val="000052"/>
      <w:sz w:val="24"/>
      <w:szCs w:val="24"/>
      <w:bdr w:val="single" w:color="E3E3E3" w:sz="6" w:space="0"/>
      <w:shd w:val="pct20" w:color="auto" w:fill="auto"/>
    </w:rPr>
  </w:style>
  <w:style w:type="character" w:customStyle="1" w:styleId="3313">
    <w:name w:val="radio-btn2"/>
    <w:uiPriority w:val="0"/>
    <w:rPr>
      <w:sz w:val="24"/>
      <w:szCs w:val="24"/>
    </w:rPr>
  </w:style>
  <w:style w:type="character" w:customStyle="1" w:styleId="3314">
    <w:name w:val="G-0 Char"/>
    <w:link w:val="1763"/>
    <w:locked/>
    <w:uiPriority w:val="0"/>
    <w:rPr>
      <w:b/>
      <w:color w:val="000052"/>
      <w:sz w:val="24"/>
      <w:szCs w:val="24"/>
      <w:bdr w:val="single" w:color="E3E3E3" w:sz="6" w:space="0"/>
    </w:rPr>
  </w:style>
  <w:style w:type="character" w:customStyle="1" w:styleId="3315">
    <w:name w:val="表格标题 Char"/>
    <w:qFormat/>
    <w:locked/>
    <w:uiPriority w:val="0"/>
    <w:rPr>
      <w:b/>
      <w:color w:val="000052"/>
      <w:kern w:val="2"/>
      <w:sz w:val="24"/>
      <w:szCs w:val="21"/>
      <w:bdr w:val="single" w:color="E3E3E3" w:sz="6" w:space="0"/>
    </w:rPr>
  </w:style>
  <w:style w:type="character" w:customStyle="1" w:styleId="3316">
    <w:name w:val="称呼 Char2"/>
    <w:qFormat/>
    <w:uiPriority w:val="99"/>
    <w:rPr>
      <w:b/>
      <w:color w:val="000052"/>
      <w:kern w:val="2"/>
      <w:sz w:val="21"/>
      <w:szCs w:val="24"/>
      <w:bdr w:val="single" w:color="E3E3E3" w:sz="6" w:space="0"/>
    </w:rPr>
  </w:style>
  <w:style w:type="character" w:customStyle="1" w:styleId="3317">
    <w:name w:val="表蕊 Char1"/>
    <w:link w:val="1140"/>
    <w:qFormat/>
    <w:uiPriority w:val="0"/>
    <w:rPr>
      <w:rFonts w:eastAsia="楷体_GB2312"/>
      <w:b/>
      <w:color w:val="000052"/>
      <w:spacing w:val="-10"/>
      <w:sz w:val="21"/>
      <w:szCs w:val="24"/>
      <w:bdr w:val="single" w:color="E3E3E3" w:sz="6" w:space="0"/>
    </w:rPr>
  </w:style>
  <w:style w:type="character" w:customStyle="1" w:styleId="3318">
    <w:name w:val="style51"/>
    <w:qFormat/>
    <w:uiPriority w:val="0"/>
    <w:rPr>
      <w:b/>
      <w:color w:val="000052"/>
      <w:sz w:val="18"/>
      <w:szCs w:val="18"/>
      <w:bdr w:val="single" w:color="E3E3E3" w:sz="6" w:space="0"/>
    </w:rPr>
  </w:style>
  <w:style w:type="character" w:customStyle="1" w:styleId="3319">
    <w:name w:val="首行缩进两字 Char3"/>
    <w:qFormat/>
    <w:uiPriority w:val="0"/>
    <w:rPr>
      <w:rFonts w:ascii="宋体"/>
      <w:b/>
      <w:color w:val="000052"/>
      <w:kern w:val="2"/>
      <w:sz w:val="24"/>
      <w:szCs w:val="24"/>
      <w:bdr w:val="single" w:color="E3E3E3" w:sz="6" w:space="0"/>
    </w:rPr>
  </w:style>
  <w:style w:type="character" w:customStyle="1" w:styleId="3320">
    <w:name w:val="宏文本 Char1"/>
    <w:qFormat/>
    <w:uiPriority w:val="0"/>
    <w:rPr>
      <w:rFonts w:ascii="Courier New" w:hAnsi="Courier New" w:cs="Courier New"/>
      <w:b/>
      <w:color w:val="000052"/>
      <w:sz w:val="24"/>
      <w:szCs w:val="24"/>
      <w:bdr w:val="single" w:color="E3E3E3" w:sz="6" w:space="0"/>
    </w:rPr>
  </w:style>
  <w:style w:type="character" w:customStyle="1" w:styleId="3321">
    <w:name w:val="Char Char261"/>
    <w:qFormat/>
    <w:uiPriority w:val="0"/>
    <w:rPr>
      <w:rFonts w:hint="eastAsia" w:ascii="宋体" w:hAnsi="宋体" w:eastAsia="宋体"/>
      <w:b/>
      <w:color w:val="000052"/>
      <w:kern w:val="2"/>
      <w:sz w:val="21"/>
      <w:szCs w:val="24"/>
      <w:bdr w:val="single" w:color="E3E3E3" w:sz="6" w:space="0"/>
      <w:lang w:val="en-US" w:eastAsia="zh-CN" w:bidi="ar-SA"/>
    </w:rPr>
  </w:style>
  <w:style w:type="character" w:customStyle="1" w:styleId="3322">
    <w:name w:val="图1-1 Char"/>
    <w:link w:val="2372"/>
    <w:qFormat/>
    <w:uiPriority w:val="0"/>
    <w:rPr>
      <w:b/>
      <w:color w:val="000052"/>
      <w:spacing w:val="12"/>
      <w:w w:val="90"/>
      <w:kern w:val="2"/>
      <w:sz w:val="24"/>
      <w:szCs w:val="24"/>
      <w:bdr w:val="single" w:color="E3E3E3" w:sz="6" w:space="0"/>
    </w:rPr>
  </w:style>
  <w:style w:type="character" w:customStyle="1" w:styleId="3323">
    <w:name w:val="A正 Char"/>
    <w:link w:val="1608"/>
    <w:locked/>
    <w:uiPriority w:val="0"/>
    <w:rPr>
      <w:b/>
      <w:color w:val="000052"/>
      <w:spacing w:val="4"/>
      <w:sz w:val="24"/>
      <w:szCs w:val="28"/>
      <w:bdr w:val="single" w:color="E3E3E3" w:sz="6" w:space="0"/>
    </w:rPr>
  </w:style>
  <w:style w:type="character" w:customStyle="1" w:styleId="3324">
    <w:name w:val="签名 Char2"/>
    <w:qFormat/>
    <w:uiPriority w:val="99"/>
    <w:rPr>
      <w:b/>
      <w:color w:val="000052"/>
      <w:kern w:val="2"/>
      <w:sz w:val="21"/>
      <w:szCs w:val="24"/>
      <w:bdr w:val="single" w:color="E3E3E3" w:sz="6" w:space="0"/>
    </w:rPr>
  </w:style>
  <w:style w:type="character" w:customStyle="1" w:styleId="3325">
    <w:name w:val="样式 宋体 四号"/>
    <w:qFormat/>
    <w:uiPriority w:val="0"/>
    <w:rPr>
      <w:rFonts w:ascii="宋体" w:hAnsi="宋体"/>
      <w:b/>
      <w:color w:val="000052"/>
      <w:sz w:val="28"/>
      <w:szCs w:val="24"/>
      <w:bdr w:val="single" w:color="E3E3E3" w:sz="6" w:space="0"/>
    </w:rPr>
  </w:style>
  <w:style w:type="character" w:customStyle="1" w:styleId="3326">
    <w:name w:val="aa正文 Char"/>
    <w:link w:val="1481"/>
    <w:qFormat/>
    <w:uiPriority w:val="0"/>
    <w:rPr>
      <w:rFonts w:eastAsia="宋体"/>
      <w:b/>
      <w:bCs/>
      <w:snapToGrid w:val="0"/>
      <w:color w:val="000000"/>
      <w:sz w:val="24"/>
      <w:szCs w:val="24"/>
      <w:bdr w:val="single" w:color="E3E3E3" w:sz="6" w:space="0"/>
      <w:lang w:val="en-US" w:eastAsia="zh-CN" w:bidi="ar-SA"/>
    </w:rPr>
  </w:style>
  <w:style w:type="character" w:customStyle="1" w:styleId="3327">
    <w:name w:val="章节标题 Char Char"/>
    <w:qFormat/>
    <w:uiPriority w:val="0"/>
    <w:rPr>
      <w:rFonts w:eastAsia="宋体"/>
      <w:b/>
      <w:bCs/>
      <w:color w:val="000052"/>
      <w:kern w:val="44"/>
      <w:sz w:val="44"/>
      <w:szCs w:val="44"/>
      <w:bdr w:val="single" w:color="E3E3E3" w:sz="6" w:space="0"/>
      <w:lang w:val="en-US" w:eastAsia="zh-CN" w:bidi="ar-SA"/>
    </w:rPr>
  </w:style>
  <w:style w:type="character" w:customStyle="1" w:styleId="3328">
    <w:name w:val="注释标题 Char1"/>
    <w:qFormat/>
    <w:uiPriority w:val="0"/>
    <w:rPr>
      <w:rFonts w:eastAsia="宋体"/>
      <w:b/>
      <w:color w:val="000052"/>
      <w:kern w:val="2"/>
      <w:sz w:val="21"/>
      <w:szCs w:val="24"/>
      <w:bdr w:val="single" w:color="E3E3E3" w:sz="6" w:space="0"/>
      <w:lang w:val="en-US" w:eastAsia="zh-CN" w:bidi="ar-SA"/>
    </w:rPr>
  </w:style>
  <w:style w:type="character" w:customStyle="1" w:styleId="3329">
    <w:name w:val="正文文本 2 Char1"/>
    <w:link w:val="79"/>
    <w:qFormat/>
    <w:uiPriority w:val="99"/>
    <w:rPr>
      <w:b/>
      <w:color w:val="000052"/>
      <w:kern w:val="2"/>
      <w:sz w:val="28"/>
      <w:szCs w:val="24"/>
      <w:bdr w:val="single" w:color="E3E3E3" w:sz="6" w:space="0"/>
    </w:rPr>
  </w:style>
  <w:style w:type="character" w:customStyle="1" w:styleId="3330">
    <w:name w:val="_Style 3329"/>
    <w:qFormat/>
    <w:uiPriority w:val="0"/>
    <w:rPr>
      <w:b/>
      <w:i/>
      <w:iCs/>
      <w:color w:val="808080"/>
      <w:sz w:val="24"/>
      <w:szCs w:val="24"/>
      <w:bdr w:val="single" w:color="E3E3E3" w:sz="6" w:space="0"/>
    </w:rPr>
  </w:style>
  <w:style w:type="character" w:customStyle="1" w:styleId="3331">
    <w:name w:val="G-3 Char"/>
    <w:link w:val="486"/>
    <w:locked/>
    <w:uiPriority w:val="0"/>
    <w:rPr>
      <w:b/>
      <w:color w:val="000052"/>
      <w:sz w:val="24"/>
      <w:szCs w:val="24"/>
      <w:bdr w:val="single" w:color="E3E3E3" w:sz="6" w:space="0"/>
    </w:rPr>
  </w:style>
  <w:style w:type="character" w:customStyle="1" w:styleId="3332">
    <w:name w:val="晓丹 Char"/>
    <w:link w:val="303"/>
    <w:qFormat/>
    <w:uiPriority w:val="0"/>
    <w:rPr>
      <w:rFonts w:ascii="宋体" w:hAnsi="宋体"/>
      <w:b/>
      <w:color w:val="000000"/>
      <w:spacing w:val="6"/>
      <w:sz w:val="24"/>
      <w:szCs w:val="24"/>
      <w:bdr w:val="single" w:color="E3E3E3" w:sz="6" w:space="0"/>
    </w:rPr>
  </w:style>
  <w:style w:type="character" w:customStyle="1" w:styleId="3333">
    <w:name w:val="正文样式100 Char"/>
    <w:qFormat/>
    <w:uiPriority w:val="0"/>
    <w:rPr>
      <w:rFonts w:ascii="宋体" w:hAnsi="宋体" w:eastAsia="宋体" w:cs="Courier New"/>
      <w:b/>
      <w:color w:val="000000"/>
      <w:kern w:val="2"/>
      <w:sz w:val="24"/>
      <w:szCs w:val="24"/>
      <w:bdr w:val="single" w:color="E3E3E3" w:sz="6" w:space="0"/>
      <w:lang w:val="en-US" w:eastAsia="zh-CN" w:bidi="ar-SA"/>
    </w:rPr>
  </w:style>
  <w:style w:type="character" w:customStyle="1" w:styleId="3334">
    <w:name w:val="样式 表格正文 + Times New Roman 五号 Char"/>
    <w:link w:val="1407"/>
    <w:semiHidden/>
    <w:uiPriority w:val="0"/>
    <w:rPr>
      <w:rFonts w:cs="宋体"/>
      <w:b/>
      <w:color w:val="000052"/>
      <w:sz w:val="21"/>
      <w:szCs w:val="21"/>
      <w:bdr w:val="single" w:color="E3E3E3" w:sz="6" w:space="0"/>
    </w:rPr>
  </w:style>
  <w:style w:type="character" w:customStyle="1" w:styleId="3335">
    <w:name w:val="8 Char Char"/>
    <w:link w:val="2153"/>
    <w:qFormat/>
    <w:uiPriority w:val="0"/>
    <w:rPr>
      <w:rFonts w:eastAsia="宋体"/>
      <w:b/>
      <w:color w:val="000052"/>
      <w:kern w:val="10"/>
      <w:sz w:val="24"/>
      <w:szCs w:val="24"/>
      <w:bdr w:val="single" w:color="E3E3E3" w:sz="6" w:space="0"/>
      <w:lang w:val="en-US" w:eastAsia="zh-CN" w:bidi="ar-SA"/>
    </w:rPr>
  </w:style>
  <w:style w:type="character" w:customStyle="1" w:styleId="3336">
    <w:name w:val="l1201"/>
    <w:basedOn w:val="95"/>
    <w:semiHidden/>
    <w:qFormat/>
    <w:uiPriority w:val="0"/>
  </w:style>
  <w:style w:type="character" w:customStyle="1" w:styleId="3337">
    <w:name w:val="条标题1.1.1 Char3"/>
    <w:qFormat/>
    <w:uiPriority w:val="0"/>
    <w:rPr>
      <w:b/>
      <w:bCs/>
      <w:color w:val="000052"/>
      <w:sz w:val="32"/>
      <w:szCs w:val="32"/>
      <w:bdr w:val="single" w:color="E3E3E3" w:sz="6" w:space="0"/>
    </w:rPr>
  </w:style>
  <w:style w:type="character" w:customStyle="1" w:styleId="3338">
    <w:name w:val="Char Char8"/>
    <w:qFormat/>
    <w:uiPriority w:val="0"/>
    <w:rPr>
      <w:b/>
      <w:color w:val="000052"/>
      <w:kern w:val="2"/>
      <w:sz w:val="24"/>
      <w:szCs w:val="24"/>
      <w:bdr w:val="single" w:color="E3E3E3" w:sz="6" w:space="0"/>
    </w:rPr>
  </w:style>
  <w:style w:type="character" w:customStyle="1" w:styleId="3339">
    <w:name w:val="正文文本 2 Char2"/>
    <w:basedOn w:val="95"/>
    <w:qFormat/>
    <w:uiPriority w:val="99"/>
  </w:style>
  <w:style w:type="character" w:customStyle="1" w:styleId="3340">
    <w:name w:val="eersteregel Char Char2"/>
    <w:semiHidden/>
    <w:uiPriority w:val="0"/>
    <w:rPr>
      <w:rFonts w:eastAsia="宋体"/>
      <w:b/>
      <w:color w:val="000052"/>
      <w:kern w:val="2"/>
      <w:sz w:val="18"/>
      <w:szCs w:val="24"/>
      <w:bdr w:val="single" w:color="E3E3E3" w:sz="6" w:space="0"/>
      <w:lang w:val="en-US" w:eastAsia="zh-CN" w:bidi="ar-SA"/>
    </w:rPr>
  </w:style>
  <w:style w:type="character" w:customStyle="1" w:styleId="3341">
    <w:name w:val="样式 题注 + 居中 Char Char"/>
    <w:semiHidden/>
    <w:uiPriority w:val="0"/>
    <w:rPr>
      <w:rFonts w:ascii="Arial" w:hAnsi="Arial" w:eastAsia="楷体_GB2312" w:cs="宋体"/>
      <w:b/>
      <w:color w:val="000052"/>
      <w:kern w:val="2"/>
      <w:sz w:val="24"/>
      <w:szCs w:val="24"/>
      <w:bdr w:val="single" w:color="E3E3E3" w:sz="6" w:space="0"/>
      <w:lang w:val="en-US" w:eastAsia="zh-CN" w:bidi="ar-SA"/>
    </w:rPr>
  </w:style>
  <w:style w:type="character" w:customStyle="1" w:styleId="3342">
    <w:name w:val="ourfont3"/>
    <w:basedOn w:val="95"/>
    <w:semiHidden/>
    <w:uiPriority w:val="0"/>
  </w:style>
  <w:style w:type="character" w:customStyle="1" w:styleId="3343">
    <w:name w:val="普通(网站) 字符"/>
    <w:uiPriority w:val="0"/>
    <w:rPr>
      <w:rFonts w:ascii="宋体" w:hAnsi="宋体" w:eastAsia="宋体"/>
      <w:b/>
      <w:color w:val="000052"/>
      <w:sz w:val="24"/>
      <w:szCs w:val="24"/>
      <w:bdr w:val="single" w:color="E3E3E3" w:sz="6" w:space="0"/>
      <w:lang w:val="en-US" w:eastAsia="zh-CN" w:bidi="ar-SA"/>
    </w:rPr>
  </w:style>
  <w:style w:type="character" w:customStyle="1" w:styleId="3344">
    <w:name w:val="样式18 Char"/>
    <w:link w:val="1297"/>
    <w:qFormat/>
    <w:uiPriority w:val="0"/>
    <w:rPr>
      <w:rFonts w:eastAsia="仿宋_GB2312"/>
      <w:b/>
      <w:color w:val="000052"/>
      <w:kern w:val="2"/>
      <w:sz w:val="24"/>
      <w:szCs w:val="24"/>
      <w:bdr w:val="single" w:color="E3E3E3" w:sz="6" w:space="0"/>
      <w:lang w:val="en-US" w:eastAsia="zh-CN" w:bidi="ar-SA"/>
    </w:rPr>
  </w:style>
  <w:style w:type="character" w:customStyle="1" w:styleId="3345">
    <w:name w:val="cucd-TB-Head Char Char"/>
    <w:qFormat/>
    <w:uiPriority w:val="0"/>
    <w:rPr>
      <w:rFonts w:ascii="Times New Roman" w:hAnsi="Times New Roman" w:eastAsia="黑体" w:cs="Times New Roman"/>
      <w:b/>
      <w:color w:val="000052"/>
      <w:sz w:val="24"/>
      <w:szCs w:val="24"/>
      <w:bdr w:val="single" w:color="E3E3E3" w:sz="6" w:space="0"/>
    </w:rPr>
  </w:style>
  <w:style w:type="character" w:customStyle="1" w:styleId="3346">
    <w:name w:val="word21"/>
    <w:semiHidden/>
    <w:uiPriority w:val="0"/>
    <w:rPr>
      <w:b/>
      <w:color w:val="000000"/>
      <w:sz w:val="18"/>
      <w:szCs w:val="18"/>
      <w:u w:val="none"/>
      <w:bdr w:val="single" w:color="E3E3E3" w:sz="6" w:space="0"/>
    </w:rPr>
  </w:style>
  <w:style w:type="character" w:customStyle="1" w:styleId="3347">
    <w:name w:val="正 Char1"/>
    <w:link w:val="1295"/>
    <w:qFormat/>
    <w:uiPriority w:val="0"/>
    <w:rPr>
      <w:rFonts w:cs="宋体"/>
      <w:b/>
      <w:color w:val="000052"/>
      <w:kern w:val="2"/>
      <w:sz w:val="24"/>
      <w:szCs w:val="24"/>
      <w:bdr w:val="single" w:color="E3E3E3" w:sz="6" w:space="0"/>
    </w:rPr>
  </w:style>
  <w:style w:type="character" w:customStyle="1" w:styleId="3348">
    <w:name w:val="样式 小四 行距: 1.5 倍行距 首行缩进:  2 字符 Char"/>
    <w:link w:val="2127"/>
    <w:uiPriority w:val="0"/>
    <w:rPr>
      <w:rFonts w:cs="宋体"/>
      <w:b/>
      <w:color w:val="000052"/>
      <w:kern w:val="2"/>
      <w:sz w:val="24"/>
      <w:szCs w:val="24"/>
      <w:bdr w:val="single" w:color="E3E3E3" w:sz="6" w:space="0"/>
    </w:rPr>
  </w:style>
  <w:style w:type="character" w:customStyle="1" w:styleId="3349">
    <w:name w:val="lingdao1"/>
    <w:uiPriority w:val="0"/>
    <w:rPr>
      <w:rFonts w:hint="default" w:ascii="ˎ̥" w:hAnsi="ˎ̥"/>
      <w:b/>
      <w:color w:val="000000"/>
      <w:sz w:val="20"/>
      <w:szCs w:val="20"/>
      <w:bdr w:val="single" w:color="E3E3E3" w:sz="6" w:space="0"/>
    </w:rPr>
  </w:style>
  <w:style w:type="character" w:customStyle="1" w:styleId="3350">
    <w:name w:val="正文首行缩进 Char Char1"/>
    <w:qFormat/>
    <w:uiPriority w:val="0"/>
    <w:rPr>
      <w:rFonts w:ascii="Calibri" w:hAnsi="Calibri" w:eastAsia="宋体"/>
      <w:b/>
      <w:color w:val="000052"/>
      <w:kern w:val="2"/>
      <w:sz w:val="21"/>
      <w:szCs w:val="22"/>
      <w:bdr w:val="single" w:color="E3E3E3" w:sz="6" w:space="0"/>
      <w:lang w:val="en-US" w:eastAsia="zh-CN" w:bidi="ar-SA"/>
    </w:rPr>
  </w:style>
  <w:style w:type="character" w:customStyle="1" w:styleId="3351">
    <w:name w:val="样式9 Char"/>
    <w:link w:val="1842"/>
    <w:qFormat/>
    <w:uiPriority w:val="0"/>
    <w:rPr>
      <w:rFonts w:ascii="宋体" w:cs="宋体"/>
      <w:b/>
      <w:color w:val="000000"/>
      <w:sz w:val="24"/>
      <w:szCs w:val="24"/>
      <w:u w:val="single"/>
      <w:bdr w:val="single" w:color="E3E3E3" w:sz="6" w:space="0"/>
    </w:rPr>
  </w:style>
  <w:style w:type="character" w:customStyle="1" w:styleId="3352">
    <w:name w:val=" Char Char34"/>
    <w:uiPriority w:val="0"/>
    <w:rPr>
      <w:rFonts w:eastAsia="黑体"/>
      <w:b/>
      <w:color w:val="000052"/>
      <w:spacing w:val="10"/>
      <w:kern w:val="2"/>
      <w:sz w:val="24"/>
      <w:szCs w:val="24"/>
      <w:bdr w:val="single" w:color="E3E3E3" w:sz="6" w:space="0"/>
    </w:rPr>
  </w:style>
  <w:style w:type="character" w:customStyle="1" w:styleId="3353">
    <w:name w:val="正文文字 2 Char Char4"/>
    <w:qFormat/>
    <w:uiPriority w:val="0"/>
    <w:rPr>
      <w:b/>
      <w:color w:val="000052"/>
      <w:spacing w:val="16"/>
      <w:kern w:val="2"/>
      <w:sz w:val="24"/>
      <w:szCs w:val="24"/>
      <w:bdr w:val="single" w:color="E3E3E3" w:sz="6" w:space="0"/>
    </w:rPr>
  </w:style>
  <w:style w:type="character" w:customStyle="1" w:styleId="3354">
    <w:name w:val="cur"/>
    <w:uiPriority w:val="0"/>
    <w:rPr>
      <w:color w:val="FFFFFF"/>
      <w:shd w:val="clear" w:color="auto" w:fill="2F6B98"/>
    </w:rPr>
  </w:style>
  <w:style w:type="character" w:customStyle="1" w:styleId="3355">
    <w:name w:val="niwuf1"/>
    <w:semiHidden/>
    <w:uiPriority w:val="0"/>
    <w:rPr>
      <w:b/>
      <w:color w:val="000052"/>
      <w:sz w:val="18"/>
      <w:szCs w:val="18"/>
      <w:u w:val="none"/>
      <w:bdr w:val="single" w:color="E3E3E3" w:sz="6" w:space="0"/>
    </w:rPr>
  </w:style>
  <w:style w:type="character" w:customStyle="1" w:styleId="3356">
    <w:name w:val="新正文 Char"/>
    <w:link w:val="184"/>
    <w:qFormat/>
    <w:uiPriority w:val="0"/>
    <w:rPr>
      <w:rFonts w:ascii="仿宋_GB2312" w:eastAsia="仿宋_GB2312"/>
      <w:b/>
      <w:bCs/>
      <w:color w:val="000052"/>
      <w:sz w:val="28"/>
      <w:szCs w:val="24"/>
      <w:bdr w:val="single" w:color="E3E3E3" w:sz="6" w:space="0"/>
    </w:rPr>
  </w:style>
  <w:style w:type="character" w:customStyle="1" w:styleId="3357">
    <w:name w:val="Char Char11"/>
    <w:qFormat/>
    <w:uiPriority w:val="0"/>
    <w:rPr>
      <w:rFonts w:ascii="宋体" w:eastAsia="宋体"/>
      <w:b/>
      <w:color w:val="000000"/>
      <w:sz w:val="36"/>
      <w:szCs w:val="24"/>
      <w:bdr w:val="single" w:color="E3E3E3" w:sz="6" w:space="0"/>
      <w:lang w:val="en-US" w:eastAsia="zh-CN" w:bidi="ar-SA"/>
    </w:rPr>
  </w:style>
  <w:style w:type="character" w:customStyle="1" w:styleId="3358">
    <w:name w:val="A标4 Char"/>
    <w:link w:val="1018"/>
    <w:locked/>
    <w:uiPriority w:val="0"/>
    <w:rPr>
      <w:b/>
      <w:color w:val="000052"/>
      <w:kern w:val="28"/>
      <w:sz w:val="24"/>
      <w:szCs w:val="24"/>
      <w:bdr w:val="single" w:color="E3E3E3" w:sz="6" w:space="0"/>
    </w:rPr>
  </w:style>
  <w:style w:type="character" w:customStyle="1" w:styleId="3359">
    <w:name w:val="报告书表格 Char"/>
    <w:link w:val="1862"/>
    <w:qFormat/>
    <w:uiPriority w:val="0"/>
    <w:rPr>
      <w:b/>
      <w:color w:val="000052"/>
      <w:sz w:val="21"/>
      <w:szCs w:val="24"/>
      <w:bdr w:val="single" w:color="E3E3E3" w:sz="6" w:space="0"/>
    </w:rPr>
  </w:style>
  <w:style w:type="character" w:customStyle="1" w:styleId="3360">
    <w:name w:val="Char Char26"/>
    <w:qFormat/>
    <w:uiPriority w:val="0"/>
    <w:rPr>
      <w:b/>
      <w:color w:val="000052"/>
      <w:sz w:val="24"/>
      <w:szCs w:val="24"/>
      <w:bdr w:val="single" w:color="E3E3E3" w:sz="6" w:space="0"/>
    </w:rPr>
  </w:style>
  <w:style w:type="character" w:customStyle="1" w:styleId="3361">
    <w:name w:val="样式 宋体 小四"/>
    <w:semiHidden/>
    <w:uiPriority w:val="0"/>
    <w:rPr>
      <w:rFonts w:ascii="宋体" w:hAnsi="宋体"/>
      <w:b/>
      <w:color w:val="000052"/>
      <w:sz w:val="24"/>
      <w:szCs w:val="24"/>
      <w:bdr w:val="single" w:color="E3E3E3" w:sz="6" w:space="0"/>
    </w:rPr>
  </w:style>
  <w:style w:type="character" w:customStyle="1" w:styleId="3362">
    <w:name w:val="Char Char15"/>
    <w:link w:val="487"/>
    <w:qFormat/>
    <w:uiPriority w:val="0"/>
    <w:rPr>
      <w:b/>
      <w:color w:val="000052"/>
      <w:kern w:val="2"/>
      <w:sz w:val="24"/>
      <w:szCs w:val="24"/>
      <w:bdr w:val="single" w:color="E3E3E3" w:sz="6" w:space="0"/>
    </w:rPr>
  </w:style>
  <w:style w:type="character" w:customStyle="1" w:styleId="3363">
    <w:name w:val="wenzi1"/>
    <w:uiPriority w:val="0"/>
    <w:rPr>
      <w:b/>
      <w:color w:val="000052"/>
      <w:spacing w:val="300"/>
      <w:sz w:val="18"/>
      <w:szCs w:val="18"/>
      <w:u w:val="none"/>
      <w:bdr w:val="single" w:color="E3E3E3" w:sz="6" w:space="0"/>
    </w:rPr>
  </w:style>
  <w:style w:type="character" w:customStyle="1" w:styleId="3364">
    <w:name w:val="正文文字描述 Char"/>
    <w:link w:val="1150"/>
    <w:qFormat/>
    <w:uiPriority w:val="0"/>
    <w:rPr>
      <w:b/>
      <w:color w:val="000000"/>
      <w:spacing w:val="20"/>
      <w:kern w:val="2"/>
      <w:sz w:val="24"/>
      <w:szCs w:val="28"/>
      <w:bdr w:val="single" w:color="E3E3E3" w:sz="6" w:space="0"/>
    </w:rPr>
  </w:style>
  <w:style w:type="character" w:customStyle="1" w:styleId="3365">
    <w:name w:val="_Style 3364"/>
    <w:uiPriority w:val="0"/>
    <w:rPr>
      <w:b/>
      <w:color w:val="808080"/>
      <w:sz w:val="24"/>
      <w:szCs w:val="24"/>
      <w:bdr w:val="single" w:color="E3E3E3" w:sz="6" w:space="0"/>
    </w:rPr>
  </w:style>
  <w:style w:type="character" w:customStyle="1" w:styleId="3366">
    <w:name w:val="样式 Char Char Char Char Char Char Char Char Char Char Char Char Char Char Char Char Char Char Char"/>
    <w:semiHidden/>
    <w:uiPriority w:val="0"/>
    <w:rPr>
      <w:rFonts w:eastAsia="宋体"/>
      <w:b/>
      <w:color w:val="000052"/>
      <w:sz w:val="24"/>
      <w:szCs w:val="24"/>
      <w:bdr w:val="single" w:color="E3E3E3" w:sz="6" w:space="0"/>
      <w:lang w:val="en-US" w:eastAsia="zh-CN" w:bidi="ar-SA"/>
    </w:rPr>
  </w:style>
  <w:style w:type="character" w:customStyle="1" w:styleId="3367">
    <w:name w:val="样式 正文文本 + 加宽量  19.25 磅 Char"/>
    <w:link w:val="2224"/>
    <w:semiHidden/>
    <w:uiPriority w:val="0"/>
    <w:rPr>
      <w:b/>
      <w:color w:val="000052"/>
      <w:spacing w:val="385"/>
      <w:sz w:val="24"/>
      <w:szCs w:val="24"/>
      <w:bdr w:val="single" w:color="E3E3E3" w:sz="6" w:space="0"/>
    </w:rPr>
  </w:style>
  <w:style w:type="character" w:customStyle="1" w:styleId="3368">
    <w:name w:val="明显引用 Char"/>
    <w:link w:val="1523"/>
    <w:qFormat/>
    <w:uiPriority w:val="0"/>
    <w:rPr>
      <w:b/>
      <w:bCs/>
      <w:i/>
      <w:iCs/>
      <w:color w:val="4F81BD"/>
      <w:kern w:val="2"/>
      <w:sz w:val="21"/>
      <w:szCs w:val="24"/>
      <w:bdr w:val="single" w:color="E3E3E3" w:sz="6" w:space="0"/>
    </w:rPr>
  </w:style>
  <w:style w:type="character" w:customStyle="1" w:styleId="3369">
    <w:name w:val="脚注文本 Char1"/>
    <w:qFormat/>
    <w:uiPriority w:val="99"/>
    <w:rPr>
      <w:b/>
      <w:color w:val="000052"/>
      <w:sz w:val="18"/>
      <w:szCs w:val="18"/>
      <w:bdr w:val="single" w:color="E3E3E3" w:sz="6" w:space="0"/>
    </w:rPr>
  </w:style>
  <w:style w:type="character" w:customStyle="1" w:styleId="3370">
    <w:name w:val="样式 标题 1标题 11一、 + 黑体 小三 Char"/>
    <w:link w:val="835"/>
    <w:qFormat/>
    <w:uiPriority w:val="0"/>
    <w:rPr>
      <w:rFonts w:ascii="黑体" w:hAnsi="黑体" w:eastAsia="黑体" w:cs="Arial"/>
      <w:b/>
      <w:color w:val="000052"/>
      <w:kern w:val="44"/>
      <w:sz w:val="30"/>
      <w:szCs w:val="30"/>
      <w:bdr w:val="single" w:color="E3E3E3" w:sz="6" w:space="0"/>
    </w:rPr>
  </w:style>
  <w:style w:type="character" w:customStyle="1" w:styleId="3371">
    <w:name w:val="样式 标题 4 + 四号 蓝色 Char"/>
    <w:qFormat/>
    <w:uiPriority w:val="0"/>
    <w:rPr>
      <w:rFonts w:ascii="宋体" w:hAnsi="宋体" w:eastAsia="宋体"/>
      <w:b/>
      <w:snapToGrid w:val="0"/>
      <w:color w:val="0000FF"/>
      <w:kern w:val="2"/>
      <w:sz w:val="24"/>
      <w:szCs w:val="24"/>
      <w:bdr w:val="single" w:color="E3E3E3" w:sz="6" w:space="0"/>
      <w:lang w:val="en-US" w:eastAsia="zh-CN" w:bidi="ar-SA"/>
    </w:rPr>
  </w:style>
  <w:style w:type="character" w:customStyle="1" w:styleId="3372">
    <w:name w:val="安评正文 Char"/>
    <w:semiHidden/>
    <w:qFormat/>
    <w:uiPriority w:val="0"/>
    <w:rPr>
      <w:rFonts w:ascii="Times New Roman" w:hAnsi="Times New Roman" w:eastAsia="宋体" w:cs="宋体"/>
      <w:b/>
      <w:color w:val="000000"/>
      <w:sz w:val="24"/>
      <w:szCs w:val="20"/>
      <w:bdr w:val="single" w:color="E3E3E3" w:sz="6" w:space="0"/>
    </w:rPr>
  </w:style>
  <w:style w:type="character" w:customStyle="1" w:styleId="3373">
    <w:name w:val="yim"/>
    <w:uiPriority w:val="0"/>
    <w:rPr>
      <w:rFonts w:ascii="Arial" w:hAnsi="Arial" w:eastAsia="宋体" w:cs="Arial"/>
      <w:b/>
      <w:color w:val="000000"/>
      <w:sz w:val="20"/>
      <w:szCs w:val="24"/>
      <w:bdr w:val="single" w:color="E3E3E3" w:sz="6" w:space="0"/>
    </w:rPr>
  </w:style>
  <w:style w:type="character" w:customStyle="1" w:styleId="3374">
    <w:name w:val="说明资料 Char"/>
    <w:semiHidden/>
    <w:uiPriority w:val="0"/>
    <w:rPr>
      <w:rFonts w:hint="eastAsia" w:ascii="楷体_GB2312" w:eastAsia="楷体_GB2312" w:cs="宋体"/>
      <w:b/>
      <w:color w:val="0000FF"/>
      <w:kern w:val="24"/>
      <w:sz w:val="21"/>
      <w:szCs w:val="21"/>
      <w:bdr w:val="single" w:color="E3E3E3" w:sz="6" w:space="0"/>
      <w:lang w:val="en-US" w:eastAsia="zh-CN" w:bidi="ar-SA"/>
    </w:rPr>
  </w:style>
  <w:style w:type="character" w:customStyle="1" w:styleId="3375">
    <w:name w:val="hightlighter1"/>
    <w:semiHidden/>
    <w:uiPriority w:val="0"/>
    <w:rPr>
      <w:b/>
      <w:color w:val="FF6722"/>
      <w:sz w:val="24"/>
      <w:szCs w:val="24"/>
      <w:bdr w:val="single" w:color="E3E3E3" w:sz="6" w:space="0"/>
    </w:rPr>
  </w:style>
  <w:style w:type="character" w:customStyle="1" w:styleId="3376">
    <w:name w:val="标题 3 Char2"/>
    <w:qFormat/>
    <w:uiPriority w:val="0"/>
    <w:rPr>
      <w:rFonts w:ascii="Calibri" w:hAnsi="Calibri" w:eastAsia="宋体"/>
      <w:b/>
      <w:bCs/>
      <w:color w:val="000052"/>
      <w:kern w:val="2"/>
      <w:sz w:val="32"/>
      <w:szCs w:val="32"/>
      <w:bdr w:val="single" w:color="E3E3E3" w:sz="6" w:space="0"/>
      <w:lang w:val="en-US" w:eastAsia="zh-CN" w:bidi="ar-SA"/>
    </w:rPr>
  </w:style>
  <w:style w:type="character" w:customStyle="1" w:styleId="3377">
    <w:name w:val="_Style 3376"/>
    <w:qFormat/>
    <w:uiPriority w:val="0"/>
    <w:rPr>
      <w:bCs/>
      <w:smallCaps/>
      <w:color w:val="000052"/>
      <w:spacing w:val="5"/>
      <w:sz w:val="24"/>
      <w:szCs w:val="24"/>
      <w:bdr w:val="single" w:color="E3E3E3" w:sz="6" w:space="0"/>
    </w:rPr>
  </w:style>
  <w:style w:type="character" w:customStyle="1" w:styleId="3378">
    <w:name w:val="标题 8 Char2"/>
    <w:qFormat/>
    <w:uiPriority w:val="0"/>
    <w:rPr>
      <w:rFonts w:ascii="Cambria" w:hAnsi="Cambria" w:eastAsia="宋体" w:cs="Times New Roman"/>
      <w:b/>
      <w:color w:val="000052"/>
      <w:kern w:val="2"/>
      <w:sz w:val="24"/>
      <w:szCs w:val="24"/>
      <w:bdr w:val="single" w:color="E3E3E3" w:sz="6" w:space="0"/>
    </w:rPr>
  </w:style>
  <w:style w:type="character" w:customStyle="1" w:styleId="3379">
    <w:name w:val="zhenwen141"/>
    <w:uiPriority w:val="0"/>
    <w:rPr>
      <w:rFonts w:hint="default" w:ascii="ˎ̥" w:hAnsi="ˎ̥"/>
      <w:b/>
      <w:color w:val="000052"/>
      <w:sz w:val="28"/>
      <w:szCs w:val="28"/>
      <w:bdr w:val="single" w:color="E3E3E3" w:sz="6" w:space="0"/>
    </w:rPr>
  </w:style>
  <w:style w:type="character" w:customStyle="1" w:styleId="3380">
    <w:name w:val="正文文字缩进 3 Char Char2"/>
    <w:qFormat/>
    <w:uiPriority w:val="0"/>
    <w:rPr>
      <w:b/>
      <w:color w:val="000052"/>
      <w:kern w:val="2"/>
      <w:sz w:val="24"/>
      <w:szCs w:val="24"/>
      <w:bdr w:val="single" w:color="E3E3E3" w:sz="6" w:space="0"/>
    </w:rPr>
  </w:style>
  <w:style w:type="character" w:customStyle="1" w:styleId="3381">
    <w:name w:val="正文文本缩进 Char1"/>
    <w:basedOn w:val="95"/>
    <w:qFormat/>
    <w:uiPriority w:val="99"/>
  </w:style>
  <w:style w:type="character" w:customStyle="1" w:styleId="3382">
    <w:name w:val="日期 Char2"/>
    <w:basedOn w:val="95"/>
    <w:qFormat/>
    <w:uiPriority w:val="99"/>
  </w:style>
  <w:style w:type="character" w:customStyle="1" w:styleId="3383">
    <w:name w:val="样式 正文1 + (符号) 宋体 自动设置 Char"/>
    <w:link w:val="818"/>
    <w:semiHidden/>
    <w:uiPriority w:val="0"/>
    <w:rPr>
      <w:rFonts w:ascii="宋体" w:hAnsi="宋体" w:cs="宋体"/>
      <w:b/>
      <w:color w:val="000052"/>
      <w:sz w:val="24"/>
      <w:szCs w:val="24"/>
      <w:bdr w:val="single" w:color="E3E3E3" w:sz="6" w:space="0"/>
    </w:rPr>
  </w:style>
  <w:style w:type="character" w:customStyle="1" w:styleId="3384">
    <w:name w:val="正文文本 3 Char2"/>
    <w:link w:val="38"/>
    <w:qFormat/>
    <w:uiPriority w:val="0"/>
    <w:rPr>
      <w:b/>
      <w:color w:val="FF0000"/>
      <w:kern w:val="2"/>
      <w:sz w:val="18"/>
      <w:szCs w:val="24"/>
      <w:bdr w:val="single" w:color="E3E3E3" w:sz="6" w:space="0"/>
    </w:rPr>
  </w:style>
  <w:style w:type="character" w:customStyle="1" w:styleId="3385">
    <w:name w:val="样式 标题 2 + (符号) 宋体 Char"/>
    <w:qFormat/>
    <w:uiPriority w:val="0"/>
    <w:rPr>
      <w:rFonts w:ascii="Arial" w:hAnsi="Arial" w:eastAsia="黑体"/>
      <w:b/>
      <w:bCs/>
      <w:color w:val="000052"/>
      <w:sz w:val="32"/>
      <w:szCs w:val="24"/>
      <w:bdr w:val="single" w:color="E3E3E3" w:sz="6" w:space="0"/>
      <w:lang w:val="en-US" w:eastAsia="zh-CN" w:bidi="ar-SA"/>
    </w:rPr>
  </w:style>
  <w:style w:type="character" w:customStyle="1" w:styleId="3386">
    <w:name w:val="Char Char111"/>
    <w:qFormat/>
    <w:uiPriority w:val="0"/>
    <w:rPr>
      <w:rFonts w:ascii="宋体" w:eastAsia="宋体"/>
      <w:b/>
      <w:color w:val="000000"/>
      <w:sz w:val="36"/>
      <w:szCs w:val="24"/>
      <w:bdr w:val="single" w:color="E3E3E3" w:sz="6" w:space="0"/>
      <w:lang w:val="en-US" w:eastAsia="zh-CN" w:bidi="ar-SA"/>
    </w:rPr>
  </w:style>
  <w:style w:type="character" w:customStyle="1" w:styleId="3387">
    <w:name w:val="报告书正文 Char Char"/>
    <w:link w:val="503"/>
    <w:qFormat/>
    <w:uiPriority w:val="0"/>
    <w:rPr>
      <w:b/>
      <w:color w:val="000052"/>
      <w:kern w:val="2"/>
      <w:sz w:val="24"/>
      <w:szCs w:val="28"/>
      <w:bdr w:val="single" w:color="E3E3E3" w:sz="6" w:space="0"/>
    </w:rPr>
  </w:style>
  <w:style w:type="character" w:customStyle="1" w:styleId="3388">
    <w:name w:val="中文报告书样式 Char"/>
    <w:link w:val="2167"/>
    <w:qFormat/>
    <w:locked/>
    <w:uiPriority w:val="0"/>
    <w:rPr>
      <w:b/>
      <w:color w:val="000052"/>
      <w:kern w:val="24"/>
      <w:sz w:val="24"/>
      <w:szCs w:val="24"/>
      <w:bdr w:val="single" w:color="E3E3E3" w:sz="6" w:space="0"/>
    </w:rPr>
  </w:style>
  <w:style w:type="character" w:customStyle="1" w:styleId="3389">
    <w:name w:val="Char Char3"/>
    <w:qFormat/>
    <w:uiPriority w:val="0"/>
    <w:rPr>
      <w:rFonts w:ascii="仿宋_GB2312" w:eastAsia="仿宋_GB2312"/>
      <w:b/>
      <w:color w:val="000052"/>
      <w:kern w:val="2"/>
      <w:sz w:val="28"/>
      <w:szCs w:val="24"/>
      <w:bdr w:val="single" w:color="E3E3E3" w:sz="6" w:space="0"/>
      <w:lang w:val="en-US" w:eastAsia="zh-CN" w:bidi="ar-SA"/>
    </w:rPr>
  </w:style>
  <w:style w:type="character" w:customStyle="1" w:styleId="3390">
    <w:name w:val="cucd-TB Char Char"/>
    <w:qFormat/>
    <w:uiPriority w:val="0"/>
    <w:rPr>
      <w:rFonts w:ascii="Times New Roman" w:hAnsi="Times New Roman"/>
      <w:b/>
      <w:color w:val="000052"/>
      <w:sz w:val="24"/>
      <w:szCs w:val="24"/>
      <w:bdr w:val="single" w:color="E3E3E3" w:sz="6" w:space="0"/>
    </w:rPr>
  </w:style>
  <w:style w:type="character" w:customStyle="1" w:styleId="3391">
    <w:name w:val=" Char Char15"/>
    <w:link w:val="2362"/>
    <w:uiPriority w:val="0"/>
    <w:rPr>
      <w:b/>
      <w:color w:val="000052"/>
      <w:kern w:val="2"/>
      <w:sz w:val="18"/>
      <w:szCs w:val="18"/>
      <w:bdr w:val="single" w:color="E3E3E3" w:sz="6" w:space="0"/>
    </w:rPr>
  </w:style>
  <w:style w:type="character" w:customStyle="1" w:styleId="3392">
    <w:name w:val="4号黑体左空2格行距1倍 Char Char"/>
    <w:semiHidden/>
    <w:uiPriority w:val="0"/>
    <w:rPr>
      <w:rFonts w:hint="eastAsia" w:ascii="宋体" w:hAnsi="宋体" w:eastAsia="宋体"/>
      <w:b/>
      <w:color w:val="000052"/>
      <w:kern w:val="28"/>
      <w:sz w:val="18"/>
      <w:szCs w:val="24"/>
      <w:bdr w:val="single" w:color="E3E3E3" w:sz="6" w:space="0"/>
      <w:lang w:val="en-US" w:eastAsia="zh-CN" w:bidi="ar-SA"/>
    </w:rPr>
  </w:style>
  <w:style w:type="character" w:customStyle="1" w:styleId="3393">
    <w:name w:val="title9"/>
    <w:basedOn w:val="95"/>
    <w:semiHidden/>
    <w:uiPriority w:val="0"/>
  </w:style>
  <w:style w:type="character" w:customStyle="1" w:styleId="3394">
    <w:name w:val="4级标题NEW Char"/>
    <w:link w:val="1221"/>
    <w:uiPriority w:val="0"/>
    <w:rPr>
      <w:rFonts w:ascii="黑体" w:hAnsi="宋体" w:eastAsia="黑体"/>
      <w:b/>
      <w:color w:val="000000"/>
      <w:kern w:val="24"/>
      <w:sz w:val="28"/>
      <w:szCs w:val="28"/>
      <w:bdr w:val="single" w:color="E3E3E3" w:sz="6" w:space="0"/>
    </w:rPr>
  </w:style>
  <w:style w:type="character" w:customStyle="1" w:styleId="3395">
    <w:name w:val="德胜正文顶格小标题 Char"/>
    <w:link w:val="1960"/>
    <w:qFormat/>
    <w:uiPriority w:val="0"/>
    <w:rPr>
      <w:b/>
      <w:snapToGrid/>
      <w:color w:val="0000FF"/>
      <w:sz w:val="24"/>
      <w:szCs w:val="24"/>
      <w:bdr w:val="single" w:color="E3E3E3" w:sz="6" w:space="0"/>
    </w:rPr>
  </w:style>
  <w:style w:type="character" w:customStyle="1" w:styleId="3396">
    <w:name w:val="标题 3 字符"/>
    <w:uiPriority w:val="0"/>
    <w:rPr>
      <w:rFonts w:ascii="Times New Roman" w:hAnsi="Times New Roman" w:eastAsia="宋体" w:cs="Times New Roman"/>
      <w:b/>
      <w:color w:val="000052"/>
      <w:sz w:val="32"/>
      <w:szCs w:val="20"/>
      <w:bdr w:val="single" w:color="E3E3E3" w:sz="6" w:space="0"/>
    </w:rPr>
  </w:style>
  <w:style w:type="character" w:customStyle="1" w:styleId="3397">
    <w:name w:val="正文文字 Char Char Char Char Char2"/>
    <w:uiPriority w:val="0"/>
    <w:rPr>
      <w:rFonts w:eastAsia="宋体"/>
      <w:b/>
      <w:color w:val="000052"/>
      <w:kern w:val="2"/>
      <w:sz w:val="21"/>
      <w:szCs w:val="24"/>
      <w:bdr w:val="single" w:color="E3E3E3" w:sz="6" w:space="0"/>
      <w:lang w:val="en-US" w:eastAsia="zh-CN" w:bidi="ar-SA"/>
    </w:rPr>
  </w:style>
  <w:style w:type="character" w:customStyle="1" w:styleId="3398">
    <w:name w:val="title1"/>
    <w:qFormat/>
    <w:uiPriority w:val="0"/>
    <w:rPr>
      <w:color w:val="FFFFFF"/>
      <w:sz w:val="24"/>
      <w:szCs w:val="24"/>
      <w:bdr w:val="single" w:color="E3E3E3" w:sz="6" w:space="0"/>
      <w:shd w:val="clear" w:color="auto" w:fill="449AE8"/>
    </w:rPr>
  </w:style>
  <w:style w:type="character" w:customStyle="1" w:styleId="3399">
    <w:name w:val="可研-正文 Char1"/>
    <w:qFormat/>
    <w:uiPriority w:val="0"/>
    <w:rPr>
      <w:rFonts w:ascii="宋体" w:eastAsia="宋体"/>
      <w:b/>
      <w:color w:val="000052"/>
      <w:kern w:val="2"/>
      <w:sz w:val="28"/>
      <w:szCs w:val="24"/>
      <w:bdr w:val="single" w:color="E3E3E3" w:sz="6" w:space="0"/>
      <w:lang w:val="en-US" w:eastAsia="zh-CN" w:bidi="ar-SA"/>
    </w:rPr>
  </w:style>
  <w:style w:type="character" w:customStyle="1" w:styleId="3400">
    <w:name w:val="bt Char Char"/>
    <w:semiHidden/>
    <w:uiPriority w:val="0"/>
    <w:rPr>
      <w:rFonts w:eastAsia="宋体"/>
      <w:b/>
      <w:color w:val="000052"/>
      <w:kern w:val="2"/>
      <w:sz w:val="21"/>
      <w:szCs w:val="24"/>
      <w:bdr w:val="single" w:color="E3E3E3" w:sz="6" w:space="0"/>
      <w:lang w:val="en-US" w:eastAsia="zh-CN" w:bidi="ar-SA"/>
    </w:rPr>
  </w:style>
  <w:style w:type="character" w:customStyle="1" w:styleId="3401">
    <w:name w:val="正文，zhna Char Char1"/>
    <w:semiHidden/>
    <w:uiPriority w:val="0"/>
    <w:rPr>
      <w:rFonts w:eastAsia="宋体"/>
      <w:b/>
      <w:color w:val="000052"/>
      <w:kern w:val="2"/>
      <w:sz w:val="21"/>
      <w:szCs w:val="24"/>
      <w:bdr w:val="single" w:color="E3E3E3" w:sz="6" w:space="0"/>
      <w:lang w:val="en-US" w:eastAsia="zh-CN" w:bidi="ar-SA"/>
    </w:rPr>
  </w:style>
  <w:style w:type="character" w:customStyle="1" w:styleId="3402">
    <w:name w:val="称呼 Char1"/>
    <w:qFormat/>
    <w:uiPriority w:val="0"/>
    <w:rPr>
      <w:b/>
      <w:color w:val="000052"/>
      <w:kern w:val="2"/>
      <w:sz w:val="21"/>
      <w:szCs w:val="24"/>
      <w:bdr w:val="single" w:color="E3E3E3" w:sz="6" w:space="0"/>
    </w:rPr>
  </w:style>
  <w:style w:type="character" w:customStyle="1" w:styleId="3403">
    <w:name w:val="1.1标题 1 Char Char"/>
    <w:semiHidden/>
    <w:uiPriority w:val="0"/>
    <w:rPr>
      <w:rFonts w:eastAsia="宋体"/>
      <w:b/>
      <w:color w:val="000052"/>
      <w:kern w:val="44"/>
      <w:sz w:val="32"/>
      <w:szCs w:val="24"/>
      <w:bdr w:val="single" w:color="E3E3E3" w:sz="6" w:space="0"/>
      <w:lang w:val="en-US" w:eastAsia="zh-CN" w:bidi="ar-SA"/>
    </w:rPr>
  </w:style>
  <w:style w:type="character" w:customStyle="1" w:styleId="3404">
    <w:name w:val="3级 Char"/>
    <w:link w:val="1444"/>
    <w:uiPriority w:val="0"/>
    <w:rPr>
      <w:rFonts w:eastAsia="黑体" w:cs="宋体"/>
      <w:b/>
      <w:bCs/>
      <w:color w:val="000052"/>
      <w:kern w:val="2"/>
      <w:sz w:val="28"/>
      <w:szCs w:val="24"/>
      <w:bdr w:val="single" w:color="E3E3E3" w:sz="6" w:space="0"/>
    </w:rPr>
  </w:style>
  <w:style w:type="character" w:customStyle="1" w:styleId="3405">
    <w:name w:val="style41"/>
    <w:qFormat/>
    <w:uiPriority w:val="0"/>
    <w:rPr>
      <w:b/>
      <w:color w:val="000000"/>
      <w:sz w:val="24"/>
      <w:szCs w:val="24"/>
      <w:bdr w:val="single" w:color="E3E3E3" w:sz="6" w:space="0"/>
    </w:rPr>
  </w:style>
  <w:style w:type="character" w:customStyle="1" w:styleId="3406">
    <w:name w:val="引用 Char2"/>
    <w:qFormat/>
    <w:uiPriority w:val="29"/>
    <w:rPr>
      <w:b/>
      <w:i/>
      <w:iCs/>
      <w:color w:val="000000"/>
      <w:kern w:val="2"/>
      <w:sz w:val="21"/>
      <w:szCs w:val="24"/>
      <w:bdr w:val="single" w:color="E3E3E3" w:sz="6" w:space="0"/>
    </w:rPr>
  </w:style>
  <w:style w:type="character" w:customStyle="1" w:styleId="3407">
    <w:name w:val="正文文本 (2) + 间距 -1 pt"/>
    <w:uiPriority w:val="0"/>
    <w:rPr>
      <w:rFonts w:hint="eastAsia" w:ascii="MingLiU" w:hAnsi="MingLiU" w:eastAsia="MingLiU" w:cs="MingLiU"/>
      <w:color w:val="000000"/>
      <w:spacing w:val="-20"/>
      <w:w w:val="100"/>
      <w:position w:val="0"/>
      <w:sz w:val="26"/>
      <w:szCs w:val="26"/>
      <w:u w:val="none"/>
      <w:bdr w:val="single" w:color="E3E3E3" w:sz="6" w:space="0"/>
      <w:lang w:val="zh-TW" w:eastAsia="zh-TW" w:bidi="zh-TW"/>
    </w:rPr>
  </w:style>
  <w:style w:type="character" w:customStyle="1" w:styleId="3408">
    <w:name w:val="样式 Arial 小四"/>
    <w:qFormat/>
    <w:uiPriority w:val="0"/>
    <w:rPr>
      <w:rFonts w:ascii="Arial" w:hAnsi="Arial"/>
      <w:b/>
      <w:color w:val="000052"/>
      <w:sz w:val="24"/>
      <w:szCs w:val="24"/>
      <w:bdr w:val="single" w:color="E3E3E3" w:sz="6" w:space="0"/>
    </w:rPr>
  </w:style>
  <w:style w:type="character" w:customStyle="1" w:styleId="3409">
    <w:name w:val="讷表1 Char"/>
    <w:link w:val="832"/>
    <w:locked/>
    <w:uiPriority w:val="0"/>
    <w:rPr>
      <w:b/>
      <w:color w:val="000052"/>
      <w:sz w:val="24"/>
      <w:szCs w:val="21"/>
      <w:bdr w:val="single" w:color="E3E3E3" w:sz="6" w:space="0"/>
    </w:rPr>
  </w:style>
  <w:style w:type="character" w:customStyle="1" w:styleId="3410">
    <w:name w:val="Char Char141"/>
    <w:qFormat/>
    <w:uiPriority w:val="0"/>
    <w:rPr>
      <w:rFonts w:ascii="Times New Roman" w:hAnsi="Times New Roman" w:eastAsia="黑体" w:cs="Times New Roman"/>
      <w:b/>
      <w:color w:val="000052"/>
      <w:spacing w:val="10"/>
      <w:sz w:val="24"/>
      <w:szCs w:val="24"/>
      <w:bdr w:val="single" w:color="E3E3E3" w:sz="6" w:space="0"/>
    </w:rPr>
  </w:style>
  <w:style w:type="character" w:customStyle="1" w:styleId="3411">
    <w:name w:val="报告标题3 Char"/>
    <w:link w:val="2053"/>
    <w:qFormat/>
    <w:uiPriority w:val="0"/>
    <w:rPr>
      <w:rFonts w:ascii="宋体" w:hAnsi="宋体"/>
      <w:b/>
      <w:color w:val="000000"/>
      <w:kern w:val="2"/>
      <w:sz w:val="28"/>
      <w:szCs w:val="32"/>
      <w:bdr w:val="single" w:color="E3E3E3" w:sz="6" w:space="0"/>
      <w:lang w:val="it-IT"/>
    </w:rPr>
  </w:style>
  <w:style w:type="character" w:customStyle="1" w:styleId="3412">
    <w:name w:val="正文文本 + MS Gothic12"/>
    <w:semiHidden/>
    <w:uiPriority w:val="0"/>
    <w:rPr>
      <w:rFonts w:ascii="MS Gothic" w:hAnsi="宋体" w:eastAsia="MS Gothic" w:cs="MS Gothic"/>
      <w:b/>
      <w:color w:val="000052"/>
      <w:spacing w:val="3"/>
      <w:sz w:val="20"/>
      <w:szCs w:val="20"/>
      <w:u w:val="none"/>
      <w:bdr w:val="single" w:color="E3E3E3" w:sz="6" w:space="0"/>
      <w:lang w:val="en-US" w:eastAsia="en-US" w:bidi="ar-SA"/>
    </w:rPr>
  </w:style>
  <w:style w:type="character" w:customStyle="1" w:styleId="3413">
    <w:name w:val="正文样式 Char Char1"/>
    <w:qFormat/>
    <w:uiPriority w:val="0"/>
    <w:rPr>
      <w:rFonts w:eastAsia="宋体"/>
      <w:b/>
      <w:color w:val="000000"/>
      <w:kern w:val="2"/>
      <w:sz w:val="26"/>
      <w:szCs w:val="26"/>
      <w:bdr w:val="single" w:color="E3E3E3" w:sz="6" w:space="0"/>
      <w:lang w:val="en-US" w:eastAsia="zh-CN" w:bidi="ar-SA"/>
    </w:rPr>
  </w:style>
  <w:style w:type="character" w:customStyle="1" w:styleId="3414">
    <w:name w:val="Char Char231"/>
    <w:uiPriority w:val="0"/>
    <w:rPr>
      <w:rFonts w:hint="eastAsia" w:ascii="宋体" w:hAnsi="宋体" w:eastAsia="宋体"/>
      <w:b/>
      <w:color w:val="000052"/>
      <w:sz w:val="21"/>
      <w:szCs w:val="24"/>
      <w:bdr w:val="single" w:color="E3E3E3" w:sz="6" w:space="0"/>
      <w:lang w:val="en-US" w:eastAsia="zh-CN" w:bidi="ar-SA"/>
    </w:rPr>
  </w:style>
  <w:style w:type="character" w:customStyle="1" w:styleId="3415">
    <w:name w:val="Char Char10"/>
    <w:qFormat/>
    <w:uiPriority w:val="0"/>
    <w:rPr>
      <w:rFonts w:ascii="宋体"/>
      <w:b/>
      <w:color w:val="000052"/>
      <w:kern w:val="2"/>
      <w:sz w:val="24"/>
      <w:szCs w:val="24"/>
      <w:bdr w:val="single" w:color="E3E3E3" w:sz="6" w:space="0"/>
    </w:rPr>
  </w:style>
  <w:style w:type="character" w:customStyle="1" w:styleId="3416">
    <w:name w:val="Char Char161"/>
    <w:locked/>
    <w:uiPriority w:val="0"/>
    <w:rPr>
      <w:rFonts w:ascii="宋体" w:hAnsi="宋体" w:eastAsia="宋体"/>
      <w:b/>
      <w:color w:val="000052"/>
      <w:kern w:val="2"/>
      <w:sz w:val="21"/>
      <w:szCs w:val="24"/>
      <w:bdr w:val="single" w:color="E3E3E3" w:sz="6" w:space="0"/>
      <w:lang w:val="en-US" w:eastAsia="zh-CN" w:bidi="ar-SA"/>
    </w:rPr>
  </w:style>
  <w:style w:type="character" w:customStyle="1" w:styleId="3417">
    <w:name w:val="表题 Char"/>
    <w:link w:val="689"/>
    <w:qFormat/>
    <w:uiPriority w:val="0"/>
    <w:rPr>
      <w:b/>
      <w:color w:val="000052"/>
      <w:spacing w:val="12"/>
      <w:kern w:val="2"/>
      <w:sz w:val="24"/>
      <w:szCs w:val="24"/>
      <w:bdr w:val="single" w:color="E3E3E3" w:sz="6" w:space="0"/>
    </w:rPr>
  </w:style>
  <w:style w:type="character" w:customStyle="1" w:styleId="3418">
    <w:name w:val="题注 字符"/>
    <w:uiPriority w:val="0"/>
    <w:rPr>
      <w:rFonts w:eastAsia="仿宋_GB2312" w:cs="Arial"/>
      <w:b/>
      <w:color w:val="000052"/>
      <w:sz w:val="24"/>
      <w:szCs w:val="21"/>
      <w:bdr w:val="single" w:color="E3E3E3" w:sz="6" w:space="0"/>
      <w:lang w:val="en-US" w:eastAsia="zh-CN" w:bidi="ar-SA"/>
    </w:rPr>
  </w:style>
  <w:style w:type="character" w:customStyle="1" w:styleId="3419">
    <w:name w:val="页脚 Char1"/>
    <w:qFormat/>
    <w:uiPriority w:val="99"/>
    <w:rPr>
      <w:b/>
      <w:color w:val="000052"/>
      <w:sz w:val="18"/>
      <w:szCs w:val="18"/>
      <w:bdr w:val="single" w:color="E3E3E3" w:sz="6" w:space="0"/>
    </w:rPr>
  </w:style>
  <w:style w:type="character" w:customStyle="1" w:styleId="3420">
    <w:name w:val="Char Char7"/>
    <w:qFormat/>
    <w:uiPriority w:val="0"/>
    <w:rPr>
      <w:rFonts w:ascii="宋体" w:hAnsi="Times New Roman" w:eastAsia="宋体" w:cs="Times New Roman"/>
      <w:b/>
      <w:color w:val="000052"/>
      <w:sz w:val="24"/>
      <w:szCs w:val="24"/>
      <w:bdr w:val="single" w:color="E3E3E3" w:sz="6" w:space="0"/>
      <w:lang w:val="en-US" w:eastAsia="zh-CN" w:bidi="ar-SA"/>
    </w:rPr>
  </w:style>
  <w:style w:type="character" w:customStyle="1" w:styleId="3421">
    <w:name w:val="14black11"/>
    <w:uiPriority w:val="0"/>
    <w:rPr>
      <w:b/>
      <w:color w:val="000000"/>
      <w:sz w:val="21"/>
      <w:szCs w:val="21"/>
      <w:u w:val="none"/>
      <w:bdr w:val="single" w:color="E3E3E3" w:sz="6" w:space="0"/>
    </w:rPr>
  </w:style>
  <w:style w:type="character" w:customStyle="1" w:styleId="3422">
    <w:name w:val="明显引用 Char1"/>
    <w:qFormat/>
    <w:uiPriority w:val="30"/>
    <w:rPr>
      <w:b/>
      <w:bCs/>
      <w:i/>
      <w:iCs/>
      <w:color w:val="4F81BD"/>
      <w:sz w:val="24"/>
      <w:szCs w:val="24"/>
      <w:bdr w:val="single" w:color="E3E3E3" w:sz="6" w:space="0"/>
    </w:rPr>
  </w:style>
  <w:style w:type="character" w:customStyle="1" w:styleId="3423">
    <w:name w:val="结束语 Char1"/>
    <w:qFormat/>
    <w:uiPriority w:val="0"/>
    <w:rPr>
      <w:b/>
      <w:color w:val="000052"/>
      <w:kern w:val="2"/>
      <w:sz w:val="21"/>
      <w:szCs w:val="24"/>
      <w:bdr w:val="single" w:color="E3E3E3" w:sz="6" w:space="0"/>
    </w:rPr>
  </w:style>
  <w:style w:type="character" w:customStyle="1" w:styleId="3424">
    <w:name w:val="Char Char34"/>
    <w:qFormat/>
    <w:uiPriority w:val="0"/>
    <w:rPr>
      <w:rFonts w:eastAsia="黑体"/>
      <w:b/>
      <w:color w:val="000052"/>
      <w:spacing w:val="10"/>
      <w:kern w:val="2"/>
      <w:sz w:val="24"/>
      <w:szCs w:val="24"/>
      <w:bdr w:val="single" w:color="E3E3E3" w:sz="6" w:space="0"/>
    </w:rPr>
  </w:style>
  <w:style w:type="character" w:customStyle="1" w:styleId="3425">
    <w:name w:val="批注文字 Char1"/>
    <w:basedOn w:val="95"/>
    <w:qFormat/>
    <w:uiPriority w:val="99"/>
  </w:style>
  <w:style w:type="character" w:customStyle="1" w:styleId="3426">
    <w:name w:val=" Char Char31"/>
    <w:uiPriority w:val="0"/>
    <w:rPr>
      <w:b/>
      <w:color w:val="000052"/>
      <w:kern w:val="2"/>
      <w:sz w:val="18"/>
      <w:szCs w:val="18"/>
      <w:bdr w:val="single" w:color="E3E3E3" w:sz="6" w:space="0"/>
    </w:rPr>
  </w:style>
  <w:style w:type="character" w:customStyle="1" w:styleId="3427">
    <w:name w:val="图名 Char"/>
    <w:link w:val="624"/>
    <w:qFormat/>
    <w:uiPriority w:val="0"/>
    <w:rPr>
      <w:rFonts w:ascii="Impact" w:hAnsi="Impact" w:eastAsia="黑体"/>
      <w:b/>
      <w:color w:val="000052"/>
      <w:kern w:val="2"/>
      <w:sz w:val="21"/>
      <w:szCs w:val="21"/>
      <w:bdr w:val="single" w:color="E3E3E3" w:sz="6" w:space="0"/>
    </w:rPr>
  </w:style>
  <w:style w:type="character" w:customStyle="1" w:styleId="3428">
    <w:name w:val="信息标题 Char2"/>
    <w:qFormat/>
    <w:uiPriority w:val="99"/>
    <w:rPr>
      <w:rFonts w:ascii="Cambria" w:hAnsi="Cambria" w:eastAsia="宋体" w:cs="Times New Roman"/>
      <w:b/>
      <w:color w:val="000052"/>
      <w:kern w:val="2"/>
      <w:sz w:val="24"/>
      <w:szCs w:val="24"/>
      <w:bdr w:val="single" w:color="E3E3E3" w:sz="6" w:space="0"/>
      <w:shd w:val="pct20" w:color="auto" w:fill="auto"/>
    </w:rPr>
  </w:style>
  <w:style w:type="character" w:customStyle="1" w:styleId="3429">
    <w:name w:val="样式3 Char Char Char Char Char Char"/>
    <w:semiHidden/>
    <w:uiPriority w:val="0"/>
    <w:rPr>
      <w:rFonts w:eastAsia="宋体"/>
      <w:b/>
      <w:color w:val="000052"/>
      <w:sz w:val="24"/>
      <w:szCs w:val="24"/>
      <w:bdr w:val="single" w:color="E3E3E3" w:sz="6" w:space="0"/>
      <w:lang w:val="en-US" w:eastAsia="zh-CN" w:bidi="ar-SA"/>
    </w:rPr>
  </w:style>
  <w:style w:type="character" w:customStyle="1" w:styleId="3430">
    <w:name w:val=" Char Char21"/>
    <w:uiPriority w:val="0"/>
    <w:rPr>
      <w:rFonts w:eastAsia="宋体"/>
      <w:b/>
      <w:bCs/>
      <w:snapToGrid w:val="0"/>
      <w:color w:val="000052"/>
      <w:spacing w:val="30"/>
      <w:sz w:val="30"/>
      <w:szCs w:val="30"/>
      <w:bdr w:val="single" w:color="E3E3E3" w:sz="6" w:space="0"/>
      <w:lang w:val="en-US" w:eastAsia="zh-CN" w:bidi="ar-SA"/>
    </w:rPr>
  </w:style>
  <w:style w:type="character" w:customStyle="1" w:styleId="3431">
    <w:name w:val="页脚1 Char Char"/>
    <w:qFormat/>
    <w:uiPriority w:val="0"/>
    <w:rPr>
      <w:b/>
      <w:color w:val="000052"/>
      <w:sz w:val="18"/>
      <w:szCs w:val="18"/>
      <w:bdr w:val="single" w:color="E3E3E3" w:sz="6" w:space="0"/>
    </w:rPr>
  </w:style>
  <w:style w:type="character" w:customStyle="1" w:styleId="3432">
    <w:name w:val="章标题(无序号) Char Char3"/>
    <w:qFormat/>
    <w:uiPriority w:val="0"/>
    <w:rPr>
      <w:rFonts w:ascii="Arial" w:hAnsi="Arial" w:cs="Arial"/>
      <w:b/>
      <w:bCs/>
      <w:color w:val="000052"/>
      <w:kern w:val="2"/>
      <w:sz w:val="32"/>
      <w:szCs w:val="32"/>
      <w:bdr w:val="single" w:color="E3E3E3" w:sz="6" w:space="0"/>
    </w:rPr>
  </w:style>
  <w:style w:type="character" w:customStyle="1" w:styleId="3433">
    <w:name w:val="副标题 Char"/>
    <w:link w:val="67"/>
    <w:qFormat/>
    <w:uiPriority w:val="0"/>
    <w:rPr>
      <w:rFonts w:eastAsia="黑体" w:cs="Arial"/>
      <w:b/>
      <w:bCs/>
      <w:color w:val="000052"/>
      <w:kern w:val="28"/>
      <w:sz w:val="24"/>
      <w:szCs w:val="32"/>
      <w:bdr w:val="single" w:color="E3E3E3" w:sz="6" w:space="0"/>
    </w:rPr>
  </w:style>
  <w:style w:type="character" w:customStyle="1" w:styleId="3434">
    <w:name w:val="普通(网站) Char1"/>
    <w:qFormat/>
    <w:locked/>
    <w:uiPriority w:val="0"/>
    <w:rPr>
      <w:b/>
      <w:bCs/>
      <w:i/>
      <w:iCs/>
      <w:color w:val="4F81BD"/>
      <w:kern w:val="2"/>
      <w:sz w:val="21"/>
      <w:szCs w:val="24"/>
      <w:bdr w:val="single" w:color="E3E3E3" w:sz="6" w:space="0"/>
    </w:rPr>
  </w:style>
  <w:style w:type="character" w:customStyle="1" w:styleId="3435">
    <w:name w:val="表格文字2 Char"/>
    <w:semiHidden/>
    <w:uiPriority w:val="0"/>
    <w:rPr>
      <w:rFonts w:eastAsia="宋体"/>
      <w:b/>
      <w:color w:val="000052"/>
      <w:sz w:val="21"/>
      <w:szCs w:val="21"/>
      <w:bdr w:val="single" w:color="E3E3E3" w:sz="6" w:space="0"/>
      <w:lang w:val="en-US" w:eastAsia="zh-CN" w:bidi="ar-SA"/>
    </w:rPr>
  </w:style>
  <w:style w:type="character" w:customStyle="1" w:styleId="3436">
    <w:name w:val="报告标题2 Char"/>
    <w:link w:val="2205"/>
    <w:qFormat/>
    <w:uiPriority w:val="0"/>
    <w:rPr>
      <w:rFonts w:ascii="黑体" w:eastAsia="黑体"/>
      <w:b/>
      <w:color w:val="000052"/>
      <w:kern w:val="2"/>
      <w:sz w:val="28"/>
      <w:szCs w:val="24"/>
      <w:bdr w:val="single" w:color="E3E3E3" w:sz="6" w:space="0"/>
    </w:rPr>
  </w:style>
  <w:style w:type="character" w:customStyle="1" w:styleId="3437">
    <w:name w:val="样式 标3 + 黑色 Char Char"/>
    <w:link w:val="1831"/>
    <w:qFormat/>
    <w:uiPriority w:val="0"/>
    <w:rPr>
      <w:rFonts w:eastAsia="楷体_GB2312"/>
      <w:b/>
      <w:bCs/>
      <w:color w:val="000000"/>
      <w:kern w:val="2"/>
      <w:sz w:val="30"/>
      <w:szCs w:val="30"/>
      <w:bdr w:val="single" w:color="E3E3E3" w:sz="6" w:space="0"/>
    </w:rPr>
  </w:style>
  <w:style w:type="character" w:customStyle="1" w:styleId="3438">
    <w:name w:val="Char Char131"/>
    <w:qFormat/>
    <w:uiPriority w:val="0"/>
    <w:rPr>
      <w:b/>
      <w:color w:val="000052"/>
      <w:sz w:val="18"/>
      <w:szCs w:val="18"/>
      <w:bdr w:val="single" w:color="E3E3E3" w:sz="6" w:space="0"/>
    </w:rPr>
  </w:style>
  <w:style w:type="character" w:customStyle="1" w:styleId="3439">
    <w:name w:val="标题 1 Char1 Char"/>
    <w:qFormat/>
    <w:uiPriority w:val="0"/>
    <w:rPr>
      <w:rFonts w:ascii="宋体" w:hAnsi="宋体"/>
      <w:b/>
      <w:color w:val="000052"/>
      <w:kern w:val="44"/>
      <w:sz w:val="44"/>
      <w:szCs w:val="30"/>
      <w:bdr w:val="single" w:color="E3E3E3" w:sz="6" w:space="0"/>
    </w:rPr>
  </w:style>
  <w:style w:type="character" w:customStyle="1" w:styleId="3440">
    <w:name w:val="text12"/>
    <w:basedOn w:val="88"/>
    <w:qFormat/>
    <w:uiPriority w:val="0"/>
  </w:style>
  <w:style w:type="character" w:customStyle="1" w:styleId="3441">
    <w:name w:val="bt Char Char2"/>
    <w:semiHidden/>
    <w:uiPriority w:val="0"/>
    <w:rPr>
      <w:rFonts w:eastAsia="宋体"/>
      <w:b/>
      <w:color w:val="000052"/>
      <w:kern w:val="2"/>
      <w:sz w:val="21"/>
      <w:szCs w:val="24"/>
      <w:bdr w:val="single" w:color="E3E3E3" w:sz="6" w:space="0"/>
      <w:lang w:val="en-US" w:eastAsia="zh-CN" w:bidi="ar-SA"/>
    </w:rPr>
  </w:style>
  <w:style w:type="character" w:customStyle="1" w:styleId="3442">
    <w:name w:val="图片格式 Char"/>
    <w:link w:val="2407"/>
    <w:uiPriority w:val="0"/>
    <w:rPr>
      <w:b/>
      <w:color w:val="000052"/>
      <w:kern w:val="2"/>
      <w:sz w:val="18"/>
      <w:szCs w:val="24"/>
      <w:bdr w:val="single" w:color="E3E3E3" w:sz="6" w:space="0"/>
    </w:rPr>
  </w:style>
  <w:style w:type="character" w:customStyle="1" w:styleId="3443">
    <w:name w:val="标题 1 Char Char"/>
    <w:qFormat/>
    <w:uiPriority w:val="0"/>
    <w:rPr>
      <w:rFonts w:ascii="宋体" w:hAnsi="宋体" w:eastAsia="宋体"/>
      <w:b/>
      <w:bCs/>
      <w:color w:val="000052"/>
      <w:kern w:val="2"/>
      <w:sz w:val="28"/>
      <w:szCs w:val="24"/>
      <w:bdr w:val="single" w:color="E3E3E3" w:sz="6" w:space="0"/>
      <w:lang w:val="en-US" w:eastAsia="zh-CN" w:bidi="ar-SA"/>
    </w:rPr>
  </w:style>
  <w:style w:type="character" w:customStyle="1" w:styleId="3444">
    <w:name w:val="三号宋体居中行距1.5倍 Char"/>
    <w:uiPriority w:val="0"/>
    <w:rPr>
      <w:rFonts w:eastAsia="仿宋_GB2312"/>
      <w:b/>
      <w:color w:val="000052"/>
      <w:kern w:val="2"/>
      <w:sz w:val="28"/>
      <w:szCs w:val="24"/>
      <w:bdr w:val="single" w:color="E3E3E3" w:sz="6" w:space="0"/>
      <w:lang w:val="en-US" w:eastAsia="zh-CN" w:bidi="ar-SA"/>
    </w:rPr>
  </w:style>
  <w:style w:type="character" w:customStyle="1" w:styleId="3445">
    <w:name w:val="style48"/>
    <w:basedOn w:val="95"/>
    <w:semiHidden/>
    <w:uiPriority w:val="0"/>
  </w:style>
  <w:style w:type="character" w:customStyle="1" w:styleId="3446">
    <w:name w:val="正文最终 Char"/>
    <w:link w:val="2465"/>
    <w:semiHidden/>
    <w:uiPriority w:val="0"/>
    <w:rPr>
      <w:b/>
      <w:color w:val="000052"/>
      <w:sz w:val="24"/>
      <w:szCs w:val="24"/>
      <w:bdr w:val="single" w:color="E3E3E3" w:sz="6" w:space="0"/>
    </w:rPr>
  </w:style>
  <w:style w:type="character" w:customStyle="1" w:styleId="3447">
    <w:name w:val="A13"/>
    <w:uiPriority w:val="0"/>
    <w:rPr>
      <w:rFonts w:cs="FZHei-B01S"/>
      <w:b/>
      <w:color w:val="000000"/>
      <w:sz w:val="18"/>
      <w:szCs w:val="18"/>
      <w:bdr w:val="single" w:color="E3E3E3" w:sz="6" w:space="0"/>
    </w:rPr>
  </w:style>
  <w:style w:type="character" w:customStyle="1" w:styleId="3448">
    <w:name w:val="页眉1 Char1"/>
    <w:qFormat/>
    <w:uiPriority w:val="0"/>
    <w:rPr>
      <w:rFonts w:ascii="Calibri" w:hAnsi="Calibri" w:eastAsia="宋体"/>
      <w:b/>
      <w:color w:val="000052"/>
      <w:kern w:val="2"/>
      <w:sz w:val="18"/>
      <w:szCs w:val="18"/>
      <w:bdr w:val="single" w:color="E3E3E3" w:sz="6" w:space="0"/>
      <w:lang w:val="en-US" w:eastAsia="zh-CN" w:bidi="ar-SA"/>
    </w:rPr>
  </w:style>
  <w:style w:type="character" w:customStyle="1" w:styleId="3449">
    <w:name w:val="【正文】 Char"/>
    <w:link w:val="2459"/>
    <w:qFormat/>
    <w:uiPriority w:val="0"/>
    <w:rPr>
      <w:rFonts w:cs="宋体"/>
      <w:b/>
      <w:color w:val="000052"/>
      <w:spacing w:val="16"/>
      <w:kern w:val="2"/>
      <w:sz w:val="24"/>
      <w:szCs w:val="24"/>
      <w:bdr w:val="single" w:color="E3E3E3" w:sz="6" w:space="0"/>
    </w:rPr>
  </w:style>
  <w:style w:type="character" w:customStyle="1" w:styleId="3450">
    <w:name w:val="h2 Char"/>
    <w:qFormat/>
    <w:uiPriority w:val="0"/>
    <w:rPr>
      <w:b/>
      <w:color w:val="000052"/>
      <w:kern w:val="2"/>
      <w:sz w:val="28"/>
      <w:szCs w:val="24"/>
      <w:bdr w:val="single" w:color="E3E3E3" w:sz="6" w:space="0"/>
    </w:rPr>
  </w:style>
  <w:style w:type="character" w:customStyle="1" w:styleId="3451">
    <w:name w:val="样式 标题 2节½Ú?¨²标题 2 Char节 Char标题21.1标题 2节标题H2H21b2第*章... Char"/>
    <w:link w:val="702"/>
    <w:semiHidden/>
    <w:uiPriority w:val="0"/>
    <w:rPr>
      <w:rFonts w:ascii="宋体" w:hAnsi="宋体" w:eastAsia="黑体"/>
      <w:b/>
      <w:bCs/>
      <w:color w:val="000000"/>
      <w:kern w:val="2"/>
      <w:sz w:val="28"/>
      <w:szCs w:val="32"/>
      <w:bdr w:val="single" w:color="E3E3E3" w:sz="6" w:space="0"/>
    </w:rPr>
  </w:style>
  <w:style w:type="character" w:customStyle="1" w:styleId="3452">
    <w:name w:val="ziti21"/>
    <w:semiHidden/>
    <w:uiPriority w:val="0"/>
    <w:rPr>
      <w:rFonts w:hint="default"/>
      <w:b/>
      <w:color w:val="000000"/>
      <w:sz w:val="21"/>
      <w:szCs w:val="21"/>
      <w:u w:val="none"/>
      <w:bdr w:val="single" w:color="E3E3E3" w:sz="6" w:space="0"/>
    </w:rPr>
  </w:style>
  <w:style w:type="character" w:customStyle="1" w:styleId="3453">
    <w:name w:val="表头样式1 Char1"/>
    <w:link w:val="1929"/>
    <w:uiPriority w:val="0"/>
    <w:rPr>
      <w:rFonts w:ascii="宋体" w:hAnsi="宋体" w:cs="黑体"/>
      <w:b/>
      <w:color w:val="000052"/>
      <w:sz w:val="24"/>
      <w:szCs w:val="24"/>
      <w:bdr w:val="single" w:color="E3E3E3" w:sz="6" w:space="0"/>
    </w:rPr>
  </w:style>
  <w:style w:type="character" w:customStyle="1" w:styleId="3454">
    <w:name w:val="正文文字 3 Char Char3"/>
    <w:qFormat/>
    <w:uiPriority w:val="0"/>
    <w:rPr>
      <w:b/>
      <w:color w:val="000052"/>
      <w:sz w:val="18"/>
      <w:szCs w:val="24"/>
      <w:bdr w:val="single" w:color="E3E3E3" w:sz="6" w:space="0"/>
    </w:rPr>
  </w:style>
  <w:style w:type="character" w:customStyle="1" w:styleId="3455">
    <w:name w:val="原文22"/>
    <w:qFormat/>
    <w:uiPriority w:val="0"/>
    <w:rPr>
      <w:rFonts w:ascii="Times New Roman" w:hAnsi="Times New Roman"/>
      <w:b/>
      <w:color w:val="0000FF"/>
      <w:kern w:val="22"/>
      <w:sz w:val="22"/>
      <w:szCs w:val="24"/>
      <w:bdr w:val="single" w:color="E3E3E3" w:sz="6" w:space="0"/>
    </w:rPr>
  </w:style>
  <w:style w:type="character" w:customStyle="1" w:styleId="3456">
    <w:name w:val="样式 标题 3标题 3 Char条标题1.1.1ReHead 3 WSAh3BSH-3H3b333rd le...2 Char"/>
    <w:link w:val="1052"/>
    <w:locked/>
    <w:uiPriority w:val="0"/>
    <w:rPr>
      <w:b/>
      <w:bCs/>
      <w:color w:val="000000"/>
      <w:sz w:val="30"/>
      <w:szCs w:val="24"/>
      <w:bdr w:val="single" w:color="E3E3E3" w:sz="6" w:space="0"/>
    </w:rPr>
  </w:style>
  <w:style w:type="character" w:customStyle="1" w:styleId="3457">
    <w:name w:val="段落1 Char1"/>
    <w:link w:val="2264"/>
    <w:qFormat/>
    <w:uiPriority w:val="0"/>
    <w:rPr>
      <w:b/>
      <w:bCs/>
      <w:color w:val="000052"/>
      <w:spacing w:val="6"/>
      <w:kern w:val="2"/>
      <w:sz w:val="24"/>
      <w:szCs w:val="24"/>
      <w:bdr w:val="single" w:color="E3E3E3" w:sz="6" w:space="0"/>
    </w:rPr>
  </w:style>
  <w:style w:type="character" w:customStyle="1" w:styleId="3458">
    <w:name w:val="插图 Char"/>
    <w:link w:val="2007"/>
    <w:uiPriority w:val="0"/>
    <w:rPr>
      <w:b/>
      <w:color w:val="000052"/>
      <w:kern w:val="2"/>
      <w:sz w:val="28"/>
      <w:szCs w:val="24"/>
      <w:bdr w:val="single" w:color="E3E3E3" w:sz="6" w:space="0"/>
    </w:rPr>
  </w:style>
  <w:style w:type="character" w:customStyle="1" w:styleId="3459">
    <w:name w:val="geshi Char"/>
    <w:link w:val="2556"/>
    <w:uiPriority w:val="0"/>
    <w:rPr>
      <w:rFonts w:ascii="宋体" w:hAnsi="宋体"/>
      <w:b/>
      <w:bCs/>
      <w:color w:val="000000"/>
      <w:kern w:val="2"/>
      <w:sz w:val="21"/>
      <w:szCs w:val="24"/>
      <w:bdr w:val="single" w:color="E3E3E3" w:sz="6" w:space="0"/>
      <w:lang w:val="sq-AL"/>
    </w:rPr>
  </w:style>
  <w:style w:type="character" w:customStyle="1" w:styleId="3460">
    <w:name w:val="样式 楷体_GB2312 黑色"/>
    <w:uiPriority w:val="0"/>
    <w:rPr>
      <w:rFonts w:ascii="楷体_GB2312" w:hAnsi="楷体_GB2312" w:eastAsia="楷体_GB2312"/>
      <w:b/>
      <w:color w:val="000000"/>
      <w:sz w:val="24"/>
      <w:szCs w:val="24"/>
      <w:bdr w:val="single" w:color="E3E3E3" w:sz="6" w:space="0"/>
    </w:rPr>
  </w:style>
  <w:style w:type="character" w:customStyle="1" w:styleId="3461">
    <w:name w:val="articlecontent"/>
    <w:basedOn w:val="95"/>
    <w:semiHidden/>
    <w:uiPriority w:val="0"/>
  </w:style>
  <w:style w:type="character" w:customStyle="1" w:styleId="3462">
    <w:name w:val="批注主题 Char"/>
    <w:link w:val="15"/>
    <w:qFormat/>
    <w:uiPriority w:val="0"/>
    <w:rPr>
      <w:b/>
      <w:bCs/>
      <w:color w:val="000052"/>
      <w:kern w:val="2"/>
      <w:sz w:val="21"/>
      <w:szCs w:val="24"/>
      <w:bdr w:val="single" w:color="E3E3E3" w:sz="6" w:space="0"/>
    </w:rPr>
  </w:style>
  <w:style w:type="character" w:customStyle="1" w:styleId="3463">
    <w:name w:val="文章正文 + Times New Roman 段前: 0.5 行 段后: 0.5 行 Char Char"/>
    <w:link w:val="2431"/>
    <w:qFormat/>
    <w:uiPriority w:val="0"/>
    <w:rPr>
      <w:b/>
      <w:color w:val="000052"/>
      <w:kern w:val="2"/>
      <w:sz w:val="24"/>
      <w:szCs w:val="24"/>
      <w:bdr w:val="single" w:color="E3E3E3" w:sz="6" w:space="0"/>
    </w:rPr>
  </w:style>
  <w:style w:type="character" w:customStyle="1" w:styleId="3464">
    <w:name w:val="表文字居中 Char"/>
    <w:link w:val="1519"/>
    <w:qFormat/>
    <w:uiPriority w:val="0"/>
    <w:rPr>
      <w:rFonts w:ascii="Arial" w:hAnsi="Arial"/>
      <w:b/>
      <w:color w:val="000052"/>
      <w:kern w:val="2"/>
      <w:sz w:val="21"/>
      <w:szCs w:val="24"/>
      <w:bdr w:val="single" w:color="E3E3E3" w:sz="6" w:space="0"/>
    </w:rPr>
  </w:style>
  <w:style w:type="character" w:customStyle="1" w:styleId="3465">
    <w:name w:val="图表名称 Char"/>
    <w:link w:val="749"/>
    <w:qFormat/>
    <w:uiPriority w:val="0"/>
    <w:rPr>
      <w:rFonts w:eastAsia="黑体"/>
      <w:b/>
      <w:bCs/>
      <w:color w:val="000052"/>
      <w:kern w:val="2"/>
      <w:sz w:val="24"/>
      <w:szCs w:val="21"/>
      <w:bdr w:val="single" w:color="E3E3E3" w:sz="6" w:space="0"/>
    </w:rPr>
  </w:style>
  <w:style w:type="character" w:customStyle="1" w:styleId="3466">
    <w:name w:val="标题3 Char1"/>
    <w:link w:val="418"/>
    <w:uiPriority w:val="0"/>
    <w:rPr>
      <w:b/>
      <w:color w:val="000052"/>
      <w:sz w:val="24"/>
      <w:szCs w:val="24"/>
      <w:bdr w:val="single" w:color="E3E3E3" w:sz="6" w:space="0"/>
    </w:rPr>
  </w:style>
  <w:style w:type="character" w:customStyle="1" w:styleId="3467">
    <w:name w:val="Char Char5"/>
    <w:qFormat/>
    <w:locked/>
    <w:uiPriority w:val="0"/>
    <w:rPr>
      <w:rFonts w:ascii="仿宋_GB2312" w:eastAsia="仿宋_GB2312"/>
      <w:b/>
      <w:color w:val="000052"/>
      <w:kern w:val="2"/>
      <w:sz w:val="28"/>
      <w:szCs w:val="24"/>
      <w:bdr w:val="single" w:color="E3E3E3" w:sz="6" w:space="0"/>
      <w:lang w:val="en-US" w:eastAsia="zh-CN" w:bidi="ar-SA"/>
    </w:rPr>
  </w:style>
  <w:style w:type="character" w:customStyle="1" w:styleId="3468">
    <w:name w:val="可研-正文首行缩进 Char Char1"/>
    <w:qFormat/>
    <w:uiPriority w:val="0"/>
    <w:rPr>
      <w:rFonts w:ascii="Times New Roman" w:hAnsi="Times New Roman" w:eastAsia="宋体" w:cs="Times New Roman"/>
      <w:b/>
      <w:color w:val="000052"/>
      <w:spacing w:val="6"/>
      <w:kern w:val="2"/>
      <w:sz w:val="24"/>
      <w:szCs w:val="24"/>
      <w:bdr w:val="single" w:color="E3E3E3" w:sz="6" w:space="0"/>
      <w:lang w:val="en-US" w:eastAsia="zh-CN" w:bidi="ar-SA"/>
    </w:rPr>
  </w:style>
  <w:style w:type="character" w:customStyle="1" w:styleId="3469">
    <w:name w:val="页眉 Char2"/>
    <w:qFormat/>
    <w:uiPriority w:val="0"/>
    <w:rPr>
      <w:rFonts w:eastAsia="宋体"/>
      <w:b/>
      <w:color w:val="000052"/>
      <w:kern w:val="2"/>
      <w:sz w:val="18"/>
      <w:szCs w:val="18"/>
      <w:bdr w:val="single" w:color="E3E3E3" w:sz="6" w:space="0"/>
      <w:lang w:val="en-US" w:eastAsia="zh-CN" w:bidi="ar-SA"/>
    </w:rPr>
  </w:style>
  <w:style w:type="character" w:customStyle="1" w:styleId="3470">
    <w:name w:val="p18-hei"/>
    <w:basedOn w:val="95"/>
    <w:qFormat/>
    <w:uiPriority w:val="0"/>
  </w:style>
  <w:style w:type="character" w:customStyle="1" w:styleId="3471">
    <w:name w:val="font-blue1"/>
    <w:semiHidden/>
    <w:uiPriority w:val="0"/>
    <w:rPr>
      <w:b/>
      <w:color w:val="246CBD"/>
      <w:sz w:val="21"/>
      <w:szCs w:val="21"/>
      <w:bdr w:val="single" w:color="E3E3E3" w:sz="6" w:space="0"/>
    </w:rPr>
  </w:style>
  <w:style w:type="character" w:customStyle="1" w:styleId="3472">
    <w:name w:val="mytext1"/>
    <w:basedOn w:val="95"/>
    <w:qFormat/>
    <w:uiPriority w:val="0"/>
  </w:style>
  <w:style w:type="character" w:customStyle="1" w:styleId="3473">
    <w:name w:val="表格内容 Char Char"/>
    <w:qFormat/>
    <w:uiPriority w:val="0"/>
    <w:rPr>
      <w:rFonts w:ascii="宋体" w:hAnsi="Courier New" w:eastAsia="宋体" w:cs="Courier New"/>
      <w:b/>
      <w:color w:val="000052"/>
      <w:kern w:val="2"/>
      <w:sz w:val="21"/>
      <w:szCs w:val="21"/>
      <w:bdr w:val="single" w:color="E3E3E3" w:sz="6" w:space="0"/>
      <w:lang w:val="en-US" w:eastAsia="zh-CN" w:bidi="ar-SA"/>
    </w:rPr>
  </w:style>
  <w:style w:type="character" w:customStyle="1" w:styleId="3474">
    <w:name w:val="标题 1 Char Char Char"/>
    <w:qFormat/>
    <w:uiPriority w:val="0"/>
    <w:rPr>
      <w:rFonts w:eastAsia="宋体"/>
      <w:b/>
      <w:bCs/>
      <w:color w:val="000052"/>
      <w:kern w:val="44"/>
      <w:sz w:val="44"/>
      <w:szCs w:val="44"/>
      <w:bdr w:val="single" w:color="E3E3E3" w:sz="6" w:space="0"/>
      <w:lang w:val="en-US" w:eastAsia="zh-CN" w:bidi="ar-SA"/>
    </w:rPr>
  </w:style>
  <w:style w:type="character" w:customStyle="1" w:styleId="3475">
    <w:name w:val="unnamed141"/>
    <w:semiHidden/>
    <w:uiPriority w:val="0"/>
    <w:rPr>
      <w:b/>
      <w:color w:val="000052"/>
      <w:sz w:val="21"/>
      <w:szCs w:val="21"/>
      <w:bdr w:val="single" w:color="E3E3E3" w:sz="6" w:space="0"/>
    </w:rPr>
  </w:style>
  <w:style w:type="character" w:customStyle="1" w:styleId="3476">
    <w:name w:val="line21"/>
    <w:uiPriority w:val="0"/>
    <w:rPr>
      <w:rFonts w:eastAsia="宋体"/>
      <w:b/>
      <w:color w:val="666666"/>
      <w:kern w:val="2"/>
      <w:sz w:val="20"/>
      <w:szCs w:val="20"/>
      <w:u w:val="none"/>
      <w:bdr w:val="single" w:color="E3E3E3" w:sz="6" w:space="0"/>
      <w:lang w:val="en-US" w:eastAsia="zh-CN" w:bidi="ar-SA"/>
    </w:rPr>
  </w:style>
  <w:style w:type="character" w:customStyle="1" w:styleId="3477">
    <w:name w:val="样式 首行缩进:  2 字符 Char Char"/>
    <w:link w:val="208"/>
    <w:qFormat/>
    <w:uiPriority w:val="99"/>
    <w:rPr>
      <w:rFonts w:cs="宋体"/>
      <w:b/>
      <w:color w:val="000052"/>
      <w:kern w:val="2"/>
      <w:sz w:val="24"/>
      <w:szCs w:val="24"/>
      <w:bdr w:val="single" w:color="E3E3E3" w:sz="6" w:space="0"/>
    </w:rPr>
  </w:style>
  <w:style w:type="character" w:customStyle="1" w:styleId="3478">
    <w:name w:val="样式 正文1 + 首行缩进:  0.5 字符 Char"/>
    <w:link w:val="1866"/>
    <w:semiHidden/>
    <w:uiPriority w:val="0"/>
    <w:rPr>
      <w:rFonts w:cs="宋体"/>
      <w:b/>
      <w:color w:val="000052"/>
      <w:sz w:val="24"/>
      <w:szCs w:val="24"/>
      <w:bdr w:val="single" w:color="E3E3E3" w:sz="6" w:space="0"/>
    </w:rPr>
  </w:style>
  <w:style w:type="character" w:customStyle="1" w:styleId="3479">
    <w:name w:val="正文文 Char"/>
    <w:link w:val="2381"/>
    <w:qFormat/>
    <w:uiPriority w:val="0"/>
    <w:rPr>
      <w:rFonts w:cs="宋体"/>
      <w:b/>
      <w:color w:val="000052"/>
      <w:kern w:val="2"/>
      <w:sz w:val="24"/>
      <w:szCs w:val="24"/>
      <w:bdr w:val="single" w:color="E3E3E3" w:sz="6" w:space="0"/>
    </w:rPr>
  </w:style>
  <w:style w:type="character" w:customStyle="1" w:styleId="3480">
    <w:name w:val="脚注文本 Char"/>
    <w:link w:val="70"/>
    <w:qFormat/>
    <w:uiPriority w:val="0"/>
    <w:rPr>
      <w:b/>
      <w:color w:val="000052"/>
      <w:kern w:val="2"/>
      <w:sz w:val="18"/>
      <w:szCs w:val="18"/>
      <w:bdr w:val="single" w:color="E3E3E3" w:sz="6" w:space="0"/>
    </w:rPr>
  </w:style>
  <w:style w:type="character" w:customStyle="1" w:styleId="3481">
    <w:name w:val="样式 样式 正文001 + 首行缩进:  2 字符 + (符号) 宋体 黑色1 Char"/>
    <w:semiHidden/>
    <w:uiPriority w:val="0"/>
    <w:rPr>
      <w:rFonts w:eastAsia="宋体" w:cs="宋体"/>
      <w:b/>
      <w:color w:val="000000"/>
      <w:kern w:val="2"/>
      <w:sz w:val="24"/>
      <w:szCs w:val="24"/>
      <w:bdr w:val="single" w:color="E3E3E3" w:sz="6" w:space="0"/>
      <w:lang w:val="en-US" w:eastAsia="zh-CN" w:bidi="ar-SA"/>
    </w:rPr>
  </w:style>
  <w:style w:type="character" w:customStyle="1" w:styleId="3482">
    <w:name w:val="图下题注 Char"/>
    <w:basedOn w:val="95"/>
    <w:link w:val="571"/>
    <w:qFormat/>
    <w:uiPriority w:val="0"/>
  </w:style>
  <w:style w:type="character" w:customStyle="1" w:styleId="3483">
    <w:name w:val="2级标题 Char"/>
    <w:link w:val="1594"/>
    <w:qFormat/>
    <w:uiPriority w:val="0"/>
    <w:rPr>
      <w:rFonts w:ascii="Arial" w:hAnsi="Arial" w:cs="Arial"/>
      <w:b/>
      <w:color w:val="000052"/>
      <w:sz w:val="24"/>
      <w:szCs w:val="28"/>
      <w:bdr w:val="single" w:color="E3E3E3" w:sz="6" w:space="0"/>
    </w:rPr>
  </w:style>
  <w:style w:type="character" w:customStyle="1" w:styleId="3484">
    <w:name w:val="chword"/>
    <w:basedOn w:val="95"/>
    <w:qFormat/>
    <w:uiPriority w:val="0"/>
  </w:style>
  <w:style w:type="character" w:customStyle="1" w:styleId="3485">
    <w:name w:val="文档结构图 Char2"/>
    <w:qFormat/>
    <w:uiPriority w:val="99"/>
    <w:rPr>
      <w:rFonts w:ascii="宋体" w:eastAsia="宋体"/>
      <w:b/>
      <w:color w:val="000052"/>
      <w:sz w:val="18"/>
      <w:szCs w:val="18"/>
      <w:bdr w:val="single" w:color="E3E3E3" w:sz="6" w:space="0"/>
    </w:rPr>
  </w:style>
  <w:style w:type="character" w:customStyle="1" w:styleId="3486">
    <w:name w:val="正文文本 Char2"/>
    <w:basedOn w:val="95"/>
    <w:qFormat/>
    <w:uiPriority w:val="99"/>
  </w:style>
  <w:style w:type="character" w:customStyle="1" w:styleId="3487">
    <w:name w:val="radio-btn1"/>
    <w:uiPriority w:val="0"/>
    <w:rPr>
      <w:sz w:val="21"/>
      <w:szCs w:val="21"/>
    </w:rPr>
  </w:style>
  <w:style w:type="character" w:customStyle="1" w:styleId="3488">
    <w:name w:val="Char Char171"/>
    <w:qFormat/>
    <w:locked/>
    <w:uiPriority w:val="0"/>
    <w:rPr>
      <w:rFonts w:ascii="宋体" w:hAnsi="宋体" w:eastAsia="宋体"/>
      <w:b/>
      <w:color w:val="000052"/>
      <w:kern w:val="2"/>
      <w:sz w:val="18"/>
      <w:szCs w:val="18"/>
      <w:bdr w:val="single" w:color="E3E3E3" w:sz="6" w:space="0"/>
      <w:lang w:val="en-US" w:eastAsia="zh-CN" w:bidi="ar-SA"/>
    </w:rPr>
  </w:style>
  <w:style w:type="character" w:customStyle="1" w:styleId="3489">
    <w:name w:val="text131"/>
    <w:uiPriority w:val="0"/>
    <w:rPr>
      <w:b/>
      <w:color w:val="333333"/>
      <w:sz w:val="20"/>
      <w:szCs w:val="20"/>
      <w:u w:val="none"/>
      <w:bdr w:val="single" w:color="E3E3E3" w:sz="6" w:space="0"/>
    </w:rPr>
  </w:style>
  <w:style w:type="character" w:customStyle="1" w:styleId="3490">
    <w:name w:val="黑体标题 Char Char"/>
    <w:link w:val="2672"/>
    <w:semiHidden/>
    <w:uiPriority w:val="0"/>
    <w:rPr>
      <w:rFonts w:ascii="宋体" w:hAnsi="宋体"/>
      <w:b/>
      <w:color w:val="000052"/>
      <w:sz w:val="28"/>
      <w:szCs w:val="24"/>
      <w:bdr w:val="single" w:color="E3E3E3" w:sz="6" w:space="0"/>
    </w:rPr>
  </w:style>
  <w:style w:type="character" w:customStyle="1" w:styleId="3491">
    <w:name w:val="9css21"/>
    <w:semiHidden/>
    <w:uiPriority w:val="0"/>
    <w:rPr>
      <w:rFonts w:eastAsia="宋体"/>
      <w:b/>
      <w:color w:val="000052"/>
      <w:spacing w:val="268"/>
      <w:kern w:val="2"/>
      <w:sz w:val="20"/>
      <w:szCs w:val="20"/>
      <w:bdr w:val="single" w:color="E3E3E3" w:sz="6" w:space="0"/>
      <w:lang w:val="en-US" w:eastAsia="zh-CN" w:bidi="ar-SA"/>
    </w:rPr>
  </w:style>
  <w:style w:type="character" w:customStyle="1" w:styleId="3492">
    <w:name w:val="td3"/>
    <w:basedOn w:val="95"/>
    <w:qFormat/>
    <w:uiPriority w:val="0"/>
  </w:style>
  <w:style w:type="character" w:customStyle="1" w:styleId="3493">
    <w:name w:val="正文文本 + MS Gothic13"/>
    <w:semiHidden/>
    <w:uiPriority w:val="0"/>
    <w:rPr>
      <w:rFonts w:ascii="MS Gothic" w:hAnsi="宋体" w:eastAsia="MS Gothic" w:cs="MS Gothic"/>
      <w:b/>
      <w:color w:val="000052"/>
      <w:spacing w:val="-4"/>
      <w:sz w:val="16"/>
      <w:szCs w:val="16"/>
      <w:u w:val="none"/>
      <w:bdr w:val="single" w:color="E3E3E3" w:sz="6" w:space="0"/>
      <w:lang w:val="en-US" w:eastAsia="en-US" w:bidi="ar-SA"/>
    </w:rPr>
  </w:style>
  <w:style w:type="character" w:customStyle="1" w:styleId="3494">
    <w:name w:val=" Char Char28"/>
    <w:uiPriority w:val="0"/>
    <w:rPr>
      <w:rFonts w:ascii="宋体"/>
      <w:b/>
      <w:color w:val="000000"/>
      <w:sz w:val="36"/>
      <w:szCs w:val="24"/>
      <w:bdr w:val="single" w:color="E3E3E3" w:sz="6" w:space="0"/>
    </w:rPr>
  </w:style>
  <w:style w:type="character" w:customStyle="1" w:styleId="3495">
    <w:name w:val="apple-style-span"/>
    <w:basedOn w:val="88"/>
    <w:qFormat/>
    <w:uiPriority w:val="0"/>
  </w:style>
  <w:style w:type="character" w:customStyle="1" w:styleId="3496">
    <w:name w:val="middle1"/>
    <w:semiHidden/>
    <w:uiPriority w:val="0"/>
    <w:rPr>
      <w:b/>
      <w:color w:val="000052"/>
      <w:sz w:val="25"/>
      <w:szCs w:val="25"/>
      <w:u w:val="none"/>
      <w:bdr w:val="single" w:color="E3E3E3" w:sz="6" w:space="0"/>
    </w:rPr>
  </w:style>
  <w:style w:type="character" w:customStyle="1" w:styleId="3497">
    <w:name w:val="标准 Char Char"/>
    <w:qFormat/>
    <w:uiPriority w:val="0"/>
    <w:rPr>
      <w:rFonts w:ascii="宋体" w:eastAsia="宋体"/>
      <w:b/>
      <w:color w:val="000052"/>
      <w:sz w:val="31"/>
      <w:szCs w:val="24"/>
      <w:bdr w:val="single" w:color="E3E3E3" w:sz="6" w:space="0"/>
      <w:lang w:val="en-US" w:eastAsia="zh-CN" w:bidi="ar-SA"/>
    </w:rPr>
  </w:style>
  <w:style w:type="character" w:customStyle="1" w:styleId="3498">
    <w:name w:val="样式3 Char Char"/>
    <w:qFormat/>
    <w:uiPriority w:val="0"/>
    <w:rPr>
      <w:b/>
      <w:color w:val="000052"/>
      <w:kern w:val="2"/>
      <w:sz w:val="24"/>
      <w:szCs w:val="24"/>
      <w:bdr w:val="single" w:color="E3E3E3" w:sz="6" w:space="0"/>
    </w:rPr>
  </w:style>
  <w:style w:type="character" w:customStyle="1" w:styleId="3499">
    <w:name w:val="正文文本 (4) + 间距 1 pt"/>
    <w:uiPriority w:val="0"/>
    <w:rPr>
      <w:rFonts w:hint="eastAsia" w:ascii="MingLiU" w:hAnsi="MingLiU" w:eastAsia="MingLiU" w:cs="MingLiU"/>
      <w:b/>
      <w:bCs/>
      <w:color w:val="000000"/>
      <w:spacing w:val="20"/>
      <w:w w:val="100"/>
      <w:position w:val="0"/>
      <w:sz w:val="30"/>
      <w:szCs w:val="30"/>
      <w:u w:val="none"/>
      <w:bdr w:val="single" w:color="E3E3E3" w:sz="6" w:space="0"/>
      <w:lang w:val="zh-TW" w:eastAsia="zh-TW" w:bidi="zh-TW"/>
    </w:rPr>
  </w:style>
  <w:style w:type="character" w:customStyle="1" w:styleId="3500">
    <w:name w:val="正文文本 + 粗体2"/>
    <w:semiHidden/>
    <w:uiPriority w:val="0"/>
    <w:rPr>
      <w:rFonts w:ascii="宋体" w:hAnsi="宋体" w:cs="宋体"/>
      <w:b/>
      <w:bCs/>
      <w:color w:val="000052"/>
      <w:spacing w:val="-5"/>
      <w:sz w:val="23"/>
      <w:szCs w:val="23"/>
      <w:u w:val="none"/>
      <w:bdr w:val="single" w:color="E3E3E3" w:sz="6" w:space="0"/>
    </w:rPr>
  </w:style>
  <w:style w:type="character" w:customStyle="1" w:styleId="3501">
    <w:name w:val="r1"/>
    <w:qFormat/>
    <w:uiPriority w:val="0"/>
    <w:rPr>
      <w:b/>
      <w:color w:val="000052"/>
      <w:spacing w:val="300"/>
      <w:sz w:val="20"/>
      <w:szCs w:val="20"/>
      <w:bdr w:val="single" w:color="E3E3E3" w:sz="6" w:space="0"/>
    </w:rPr>
  </w:style>
  <w:style w:type="character" w:customStyle="1" w:styleId="3502">
    <w:name w:val=" Char Char26"/>
    <w:uiPriority w:val="0"/>
    <w:rPr>
      <w:b/>
      <w:color w:val="000052"/>
      <w:sz w:val="24"/>
      <w:szCs w:val="24"/>
      <w:bdr w:val="single" w:color="E3E3E3" w:sz="6" w:space="0"/>
    </w:rPr>
  </w:style>
  <w:style w:type="character" w:customStyle="1" w:styleId="3503">
    <w:name w:val="标题 3 Char1"/>
    <w:link w:val="7"/>
    <w:qFormat/>
    <w:uiPriority w:val="9"/>
    <w:rPr>
      <w:b/>
      <w:bCs/>
      <w:color w:val="000000"/>
      <w:kern w:val="2"/>
      <w:sz w:val="24"/>
      <w:szCs w:val="24"/>
      <w:bdr w:val="single" w:color="E3E3E3" w:sz="6" w:space="0"/>
      <w:lang w:val="it-IT"/>
    </w:rPr>
  </w:style>
  <w:style w:type="character" w:customStyle="1" w:styleId="3504">
    <w:name w:val="at_3"/>
    <w:semiHidden/>
    <w:uiPriority w:val="0"/>
    <w:rPr>
      <w:rFonts w:eastAsia="宋体"/>
      <w:b/>
      <w:color w:val="000052"/>
      <w:kern w:val="2"/>
      <w:sz w:val="24"/>
      <w:szCs w:val="21"/>
      <w:bdr w:val="single" w:color="E3E3E3" w:sz="6" w:space="0"/>
      <w:lang w:val="en-US" w:eastAsia="zh-CN" w:bidi="ar-SA"/>
    </w:rPr>
  </w:style>
  <w:style w:type="character" w:customStyle="1" w:styleId="3505">
    <w:name w:val="样式2 Char Char Char"/>
    <w:uiPriority w:val="0"/>
    <w:rPr>
      <w:rFonts w:eastAsia="宋体"/>
      <w:b/>
      <w:color w:val="000052"/>
      <w:sz w:val="24"/>
      <w:szCs w:val="24"/>
      <w:bdr w:val="single" w:color="E3E3E3" w:sz="6" w:space="0"/>
      <w:lang w:val="en-US" w:eastAsia="zh-CN"/>
    </w:rPr>
  </w:style>
  <w:style w:type="character" w:customStyle="1" w:styleId="3506">
    <w:name w:val="样式 样式 标题1 + Times New Roman + Char"/>
    <w:link w:val="1756"/>
    <w:semiHidden/>
    <w:uiPriority w:val="0"/>
    <w:rPr>
      <w:rFonts w:cs="宋体"/>
      <w:b/>
      <w:bCs/>
      <w:color w:val="000052"/>
      <w:sz w:val="32"/>
      <w:szCs w:val="32"/>
      <w:bdr w:val="single" w:color="E3E3E3" w:sz="6" w:space="0"/>
    </w:rPr>
  </w:style>
  <w:style w:type="character" w:customStyle="1" w:styleId="3507">
    <w:name w:val="特点标题 Char Char"/>
    <w:semiHidden/>
    <w:qFormat/>
    <w:uiPriority w:val="0"/>
    <w:rPr>
      <w:rFonts w:eastAsia="宋体"/>
      <w:b/>
      <w:color w:val="000052"/>
      <w:kern w:val="2"/>
      <w:sz w:val="36"/>
      <w:szCs w:val="24"/>
      <w:bdr w:val="single" w:color="E3E3E3" w:sz="6" w:space="0"/>
      <w:lang w:val="en-US" w:eastAsia="zh-CN" w:bidi="ar-SA"/>
    </w:rPr>
  </w:style>
  <w:style w:type="character" w:customStyle="1" w:styleId="3508">
    <w:name w:val="人员签字"/>
    <w:qFormat/>
    <w:uiPriority w:val="0"/>
    <w:rPr>
      <w:rFonts w:eastAsia="楷体_GB2312"/>
      <w:b/>
      <w:color w:val="000052"/>
      <w:sz w:val="36"/>
      <w:szCs w:val="24"/>
      <w:bdr w:val="single" w:color="E3E3E3" w:sz="6" w:space="0"/>
    </w:rPr>
  </w:style>
  <w:style w:type="character" w:customStyle="1" w:styleId="3509">
    <w:name w:val="纯文本 Char3"/>
    <w:qFormat/>
    <w:uiPriority w:val="99"/>
    <w:rPr>
      <w:rFonts w:ascii="宋体" w:hAnsi="Courier New" w:eastAsia="宋体"/>
      <w:b/>
      <w:color w:val="000052"/>
      <w:kern w:val="2"/>
      <w:sz w:val="21"/>
      <w:szCs w:val="24"/>
      <w:bdr w:val="single" w:color="E3E3E3" w:sz="6" w:space="0"/>
      <w:lang w:val="en-US" w:eastAsia="zh-CN" w:bidi="ar-SA"/>
    </w:rPr>
  </w:style>
  <w:style w:type="character" w:customStyle="1" w:styleId="3510">
    <w:name w:val="font14px"/>
    <w:basedOn w:val="88"/>
    <w:qFormat/>
    <w:uiPriority w:val="0"/>
  </w:style>
  <w:style w:type="character" w:customStyle="1" w:styleId="3511">
    <w:name w:val="Char Char121"/>
    <w:qFormat/>
    <w:uiPriority w:val="0"/>
    <w:rPr>
      <w:rFonts w:ascii="Times New Roman" w:hAnsi="Times New Roman" w:eastAsia="宋体" w:cs="Times New Roman"/>
      <w:b/>
      <w:color w:val="000052"/>
      <w:spacing w:val="16"/>
      <w:sz w:val="24"/>
      <w:szCs w:val="24"/>
      <w:bdr w:val="single" w:color="E3E3E3" w:sz="6" w:space="0"/>
    </w:rPr>
  </w:style>
  <w:style w:type="character" w:customStyle="1" w:styleId="3512">
    <w:name w:val="标题2----------------- Char"/>
    <w:link w:val="1986"/>
    <w:qFormat/>
    <w:uiPriority w:val="0"/>
    <w:rPr>
      <w:b/>
      <w:bCs/>
      <w:color w:val="000052"/>
      <w:kern w:val="2"/>
      <w:sz w:val="32"/>
      <w:szCs w:val="24"/>
      <w:bdr w:val="single" w:color="E3E3E3" w:sz="6" w:space="0"/>
    </w:rPr>
  </w:style>
  <w:style w:type="character" w:customStyle="1" w:styleId="3513">
    <w:name w:val="正文01 Char1"/>
    <w:qFormat/>
    <w:uiPriority w:val="0"/>
    <w:rPr>
      <w:rFonts w:ascii="Arial" w:hAnsi="Arial" w:eastAsia="宋体"/>
      <w:b/>
      <w:color w:val="000000"/>
      <w:kern w:val="2"/>
      <w:sz w:val="24"/>
      <w:szCs w:val="24"/>
      <w:bdr w:val="single" w:color="E3E3E3" w:sz="6" w:space="0"/>
      <w:lang w:val="en-US" w:eastAsia="zh-CN" w:bidi="ar-SA"/>
    </w:rPr>
  </w:style>
  <w:style w:type="character" w:customStyle="1" w:styleId="3514">
    <w:name w:val="正文文本 3 Char3"/>
    <w:qFormat/>
    <w:uiPriority w:val="99"/>
    <w:rPr>
      <w:b/>
      <w:color w:val="000052"/>
      <w:sz w:val="16"/>
      <w:szCs w:val="16"/>
      <w:bdr w:val="single" w:color="E3E3E3" w:sz="6" w:space="0"/>
    </w:rPr>
  </w:style>
  <w:style w:type="character" w:customStyle="1" w:styleId="3515">
    <w:name w:val="样式5 Char"/>
    <w:link w:val="273"/>
    <w:qFormat/>
    <w:locked/>
    <w:uiPriority w:val="0"/>
    <w:rPr>
      <w:rFonts w:ascii="黑体" w:hAnsi="宋体" w:eastAsia="黑体"/>
      <w:b/>
      <w:color w:val="000052"/>
      <w:kern w:val="2"/>
      <w:sz w:val="28"/>
      <w:szCs w:val="28"/>
      <w:bdr w:val="single" w:color="E3E3E3" w:sz="6" w:space="0"/>
    </w:rPr>
  </w:style>
  <w:style w:type="character" w:customStyle="1" w:styleId="3516">
    <w:name w:val="zy"/>
    <w:basedOn w:val="95"/>
    <w:qFormat/>
    <w:uiPriority w:val="0"/>
  </w:style>
  <w:style w:type="character" w:customStyle="1" w:styleId="3517">
    <w:name w:val="小五"/>
    <w:qFormat/>
    <w:uiPriority w:val="0"/>
    <w:rPr>
      <w:b/>
      <w:color w:val="000052"/>
      <w:sz w:val="18"/>
      <w:szCs w:val="18"/>
      <w:bdr w:val="single" w:color="E3E3E3" w:sz="6" w:space="0"/>
    </w:rPr>
  </w:style>
  <w:style w:type="character" w:customStyle="1" w:styleId="3518">
    <w:name w:val="24line1"/>
    <w:basedOn w:val="95"/>
    <w:qFormat/>
    <w:uiPriority w:val="0"/>
  </w:style>
  <w:style w:type="character" w:customStyle="1" w:styleId="3519">
    <w:name w:val="样式 正文1 + 段前: 0.1 行1 Char"/>
    <w:semiHidden/>
    <w:uiPriority w:val="0"/>
    <w:rPr>
      <w:rFonts w:eastAsia="宋体" w:cs="宋体"/>
      <w:b/>
      <w:color w:val="000052"/>
      <w:kern w:val="2"/>
      <w:sz w:val="24"/>
      <w:szCs w:val="24"/>
      <w:bdr w:val="single" w:color="E3E3E3" w:sz="6" w:space="0"/>
      <w:lang w:val="en-US" w:eastAsia="zh-CN" w:bidi="ar-SA"/>
    </w:rPr>
  </w:style>
  <w:style w:type="character" w:customStyle="1" w:styleId="3520">
    <w:name w:val="hangju1"/>
    <w:basedOn w:val="95"/>
    <w:qFormat/>
    <w:uiPriority w:val="0"/>
  </w:style>
  <w:style w:type="character" w:customStyle="1" w:styleId="3521">
    <w:name w:val="样式 正文（首行缩进两字） + 宋体 Char Char Char Char Char"/>
    <w:link w:val="2821"/>
    <w:locked/>
    <w:uiPriority w:val="0"/>
    <w:rPr>
      <w:rFonts w:ascii="宋体" w:hAnsi="宋体"/>
      <w:b/>
      <w:color w:val="000052"/>
      <w:sz w:val="28"/>
      <w:szCs w:val="24"/>
      <w:bdr w:val="single" w:color="E3E3E3" w:sz="6" w:space="0"/>
    </w:rPr>
  </w:style>
  <w:style w:type="character" w:customStyle="1" w:styleId="3522">
    <w:name w:val="段落样式 Char"/>
    <w:link w:val="2102"/>
    <w:qFormat/>
    <w:uiPriority w:val="0"/>
    <w:rPr>
      <w:rFonts w:eastAsia="宋体"/>
      <w:b/>
      <w:snapToGrid w:val="0"/>
      <w:color w:val="000052"/>
      <w:kern w:val="2"/>
      <w:sz w:val="28"/>
      <w:szCs w:val="28"/>
      <w:bdr w:val="single" w:color="E3E3E3" w:sz="6" w:space="0"/>
      <w:lang w:val="en-US" w:eastAsia="zh-CN" w:bidi="ar-SA"/>
    </w:rPr>
  </w:style>
  <w:style w:type="character" w:customStyle="1" w:styleId="3523">
    <w:name w:val="访问过的超链接1"/>
    <w:qFormat/>
    <w:uiPriority w:val="0"/>
    <w:rPr>
      <w:b/>
      <w:color w:val="800080"/>
      <w:sz w:val="24"/>
      <w:szCs w:val="24"/>
      <w:u w:val="single"/>
      <w:bdr w:val="single" w:color="E3E3E3" w:sz="6" w:space="0"/>
    </w:rPr>
  </w:style>
  <w:style w:type="character" w:customStyle="1" w:styleId="3524">
    <w:name w:val="我的正文 Char Char"/>
    <w:link w:val="1390"/>
    <w:qFormat/>
    <w:uiPriority w:val="0"/>
    <w:rPr>
      <w:b/>
      <w:color w:val="000052"/>
      <w:kern w:val="2"/>
      <w:sz w:val="28"/>
      <w:szCs w:val="24"/>
      <w:bdr w:val="single" w:color="E3E3E3" w:sz="6" w:space="0"/>
    </w:rPr>
  </w:style>
  <w:style w:type="character" w:customStyle="1" w:styleId="3525">
    <w:name w:val="TZ Char Char"/>
    <w:qFormat/>
    <w:uiPriority w:val="0"/>
    <w:rPr>
      <w:rFonts w:ascii="黑体" w:hAnsi="黑体" w:eastAsia="黑体" w:cs="黑体"/>
      <w:b/>
      <w:color w:val="000052"/>
      <w:kern w:val="2"/>
      <w:sz w:val="24"/>
      <w:szCs w:val="24"/>
      <w:bdr w:val="single" w:color="E3E3E3" w:sz="6" w:space="0"/>
      <w:lang w:val="en-US" w:eastAsia="zh-CN" w:bidi="ar-SA"/>
    </w:rPr>
  </w:style>
  <w:style w:type="character" w:customStyle="1" w:styleId="3526">
    <w:name w:val="样式 首行缩进:  2 字符 Char"/>
    <w:qFormat/>
    <w:uiPriority w:val="0"/>
    <w:rPr>
      <w:rFonts w:ascii="宋体" w:eastAsia="宋体" w:cs="宋体"/>
      <w:b/>
      <w:color w:val="000052"/>
      <w:kern w:val="2"/>
      <w:sz w:val="28"/>
      <w:szCs w:val="28"/>
      <w:bdr w:val="single" w:color="E3E3E3" w:sz="6" w:space="0"/>
      <w:lang w:val="en-US" w:eastAsia="zh-CN" w:bidi="ar-SA"/>
    </w:rPr>
  </w:style>
  <w:style w:type="character" w:customStyle="1" w:styleId="3527">
    <w:name w:val="纯文本 Char Char Char11"/>
    <w:semiHidden/>
    <w:uiPriority w:val="0"/>
    <w:rPr>
      <w:rFonts w:hint="eastAsia" w:ascii="宋体" w:hAnsi="Courier New" w:eastAsia="宋体"/>
      <w:b/>
      <w:color w:val="000052"/>
      <w:spacing w:val="16"/>
      <w:sz w:val="21"/>
      <w:szCs w:val="21"/>
      <w:bdr w:val="single" w:color="E3E3E3" w:sz="6" w:space="0"/>
      <w:lang w:val="en-US" w:eastAsia="zh-CN" w:bidi="ar-SA"/>
    </w:rPr>
  </w:style>
  <w:style w:type="character" w:customStyle="1" w:styleId="3528">
    <w:name w:val="_Style 3527"/>
    <w:qFormat/>
    <w:uiPriority w:val="0"/>
    <w:rPr>
      <w:b/>
      <w:bCs/>
      <w:i/>
      <w:iCs/>
      <w:color w:val="4F81BD"/>
      <w:sz w:val="24"/>
      <w:szCs w:val="24"/>
      <w:bdr w:val="single" w:color="E3E3E3" w:sz="6" w:space="0"/>
    </w:rPr>
  </w:style>
  <w:style w:type="character" w:customStyle="1" w:styleId="3529">
    <w:name w:val="正文四号 Char Char"/>
    <w:link w:val="1337"/>
    <w:qFormat/>
    <w:uiPriority w:val="0"/>
    <w:rPr>
      <w:rFonts w:cs="宋体"/>
      <w:b/>
      <w:color w:val="000052"/>
      <w:kern w:val="2"/>
      <w:sz w:val="28"/>
      <w:szCs w:val="28"/>
      <w:bdr w:val="single" w:color="E3E3E3" w:sz="6" w:space="0"/>
    </w:rPr>
  </w:style>
  <w:style w:type="character" w:customStyle="1" w:styleId="3530">
    <w:name w:val="正文文本 (2) + 11 pt"/>
    <w:qFormat/>
    <w:uiPriority w:val="0"/>
    <w:rPr>
      <w:rFonts w:ascii="MingLiU" w:hAnsi="MingLiU" w:eastAsia="MingLiU" w:cs="MingLiU"/>
      <w:b/>
      <w:color w:val="000000"/>
      <w:spacing w:val="0"/>
      <w:w w:val="100"/>
      <w:position w:val="0"/>
      <w:sz w:val="22"/>
      <w:szCs w:val="22"/>
      <w:bdr w:val="single" w:color="E3E3E3" w:sz="6" w:space="0"/>
      <w:shd w:val="clear" w:color="auto" w:fill="FFFFFF"/>
      <w:lang w:val="zh-TW" w:eastAsia="zh-TW" w:bidi="zh-TW"/>
    </w:rPr>
  </w:style>
  <w:style w:type="character" w:customStyle="1" w:styleId="3531">
    <w:name w:val="正文首行缩进 2 Char"/>
    <w:link w:val="2"/>
    <w:qFormat/>
    <w:uiPriority w:val="0"/>
    <w:rPr>
      <w:rFonts w:ascii="Calibri" w:hAnsi="Calibri"/>
      <w:b/>
      <w:snapToGrid/>
      <w:color w:val="000052"/>
      <w:sz w:val="24"/>
      <w:szCs w:val="22"/>
      <w:bdr w:val="single" w:color="E3E3E3" w:sz="6" w:space="0"/>
    </w:rPr>
  </w:style>
  <w:style w:type="character" w:customStyle="1" w:styleId="3532">
    <w:name w:val="Char Char181"/>
    <w:locked/>
    <w:uiPriority w:val="0"/>
    <w:rPr>
      <w:rFonts w:ascii="宋体" w:hAnsi="宋体" w:eastAsia="宋体"/>
      <w:b/>
      <w:color w:val="000052"/>
      <w:kern w:val="2"/>
      <w:sz w:val="21"/>
      <w:szCs w:val="24"/>
      <w:bdr w:val="single" w:color="E3E3E3" w:sz="6" w:space="0"/>
      <w:lang w:val="en-US" w:eastAsia="zh-CN" w:bidi="ar-SA"/>
    </w:rPr>
  </w:style>
  <w:style w:type="character" w:customStyle="1" w:styleId="3533">
    <w:name w:val="样式 样式 标题1 + 段前: 0.5 行 + (符号) 宋体 黑色 Char"/>
    <w:semiHidden/>
    <w:uiPriority w:val="0"/>
    <w:rPr>
      <w:rFonts w:eastAsia="宋体" w:cs="宋体"/>
      <w:b/>
      <w:bCs/>
      <w:color w:val="000000"/>
      <w:kern w:val="2"/>
      <w:sz w:val="32"/>
      <w:szCs w:val="24"/>
      <w:bdr w:val="single" w:color="E3E3E3" w:sz="6" w:space="0"/>
      <w:lang w:val="en-US" w:eastAsia="zh-CN" w:bidi="ar-SA"/>
    </w:rPr>
  </w:style>
  <w:style w:type="character" w:customStyle="1" w:styleId="3534">
    <w:name w:val="(1) Char"/>
    <w:link w:val="1847"/>
    <w:uiPriority w:val="0"/>
    <w:rPr>
      <w:rFonts w:ascii="宋体"/>
      <w:b/>
      <w:color w:val="000052"/>
      <w:kern w:val="2"/>
      <w:sz w:val="24"/>
      <w:szCs w:val="24"/>
      <w:bdr w:val="single" w:color="E3E3E3" w:sz="6" w:space="0"/>
    </w:rPr>
  </w:style>
  <w:style w:type="character" w:customStyle="1" w:styleId="3535">
    <w:name w:val="首行缩进两字 Char4"/>
    <w:qFormat/>
    <w:uiPriority w:val="0"/>
    <w:rPr>
      <w:rFonts w:ascii="宋体"/>
      <w:b/>
      <w:color w:val="000052"/>
      <w:kern w:val="2"/>
      <w:sz w:val="24"/>
      <w:szCs w:val="24"/>
      <w:bdr w:val="single" w:color="E3E3E3" w:sz="6" w:space="0"/>
    </w:rPr>
  </w:style>
  <w:style w:type="character" w:customStyle="1" w:styleId="3536">
    <w:name w:val="特点标题 Char2"/>
    <w:qFormat/>
    <w:uiPriority w:val="99"/>
    <w:rPr>
      <w:rFonts w:eastAsia="宋体"/>
      <w:b/>
      <w:color w:val="000052"/>
      <w:kern w:val="2"/>
      <w:sz w:val="24"/>
      <w:szCs w:val="24"/>
      <w:bdr w:val="single" w:color="E3E3E3" w:sz="6" w:space="0"/>
      <w:lang w:val="en-US" w:eastAsia="zh-CN" w:bidi="ar-SA"/>
    </w:rPr>
  </w:style>
  <w:style w:type="character" w:customStyle="1" w:styleId="3537">
    <w:name w:val="fontstyle01"/>
    <w:qFormat/>
    <w:uiPriority w:val="0"/>
    <w:rPr>
      <w:rFonts w:hint="eastAsia" w:ascii="黑体" w:hAnsi="黑体" w:eastAsia="黑体"/>
      <w:color w:val="000000"/>
      <w:sz w:val="44"/>
      <w:szCs w:val="44"/>
      <w:bdr w:val="single" w:color="E3E3E3" w:sz="6" w:space="0"/>
    </w:rPr>
  </w:style>
  <w:style w:type="character" w:customStyle="1" w:styleId="3538">
    <w:name w:val="gov"/>
    <w:basedOn w:val="95"/>
    <w:qFormat/>
    <w:uiPriority w:val="0"/>
  </w:style>
  <w:style w:type="character" w:customStyle="1" w:styleId="3539">
    <w:name w:val="条标题1.1.1 Char4"/>
    <w:qFormat/>
    <w:uiPriority w:val="0"/>
    <w:rPr>
      <w:b/>
      <w:bCs/>
      <w:color w:val="000052"/>
      <w:sz w:val="32"/>
      <w:szCs w:val="32"/>
      <w:bdr w:val="single" w:color="E3E3E3" w:sz="6" w:space="0"/>
    </w:rPr>
  </w:style>
  <w:style w:type="character" w:customStyle="1" w:styleId="3540">
    <w:name w:val="正文01 Char"/>
    <w:link w:val="640"/>
    <w:qFormat/>
    <w:uiPriority w:val="0"/>
    <w:rPr>
      <w:b/>
      <w:color w:val="000052"/>
      <w:kern w:val="2"/>
      <w:sz w:val="24"/>
      <w:szCs w:val="24"/>
      <w:bdr w:val="single" w:color="E3E3E3" w:sz="6" w:space="0"/>
    </w:rPr>
  </w:style>
  <w:style w:type="character" w:customStyle="1" w:styleId="3541">
    <w:name w:val="章标题(无序号) Char Char4"/>
    <w:qFormat/>
    <w:uiPriority w:val="0"/>
    <w:rPr>
      <w:rFonts w:ascii="Arial" w:hAnsi="Arial" w:cs="Arial"/>
      <w:b/>
      <w:bCs/>
      <w:color w:val="000052"/>
      <w:kern w:val="2"/>
      <w:sz w:val="32"/>
      <w:szCs w:val="32"/>
      <w:bdr w:val="single" w:color="E3E3E3" w:sz="6" w:space="0"/>
    </w:rPr>
  </w:style>
  <w:style w:type="character" w:customStyle="1" w:styleId="3542">
    <w:name w:val="标题 311"/>
    <w:qFormat/>
    <w:uiPriority w:val="0"/>
    <w:rPr>
      <w:rFonts w:ascii="宋体" w:hAnsi="宋体" w:eastAsia="宋体"/>
      <w:b/>
      <w:bCs/>
      <w:color w:val="000052"/>
      <w:kern w:val="2"/>
      <w:sz w:val="32"/>
      <w:szCs w:val="32"/>
      <w:bdr w:val="single" w:color="E3E3E3" w:sz="6" w:space="0"/>
      <w:lang w:val="en-US" w:eastAsia="zh-CN" w:bidi="ar-SA"/>
    </w:rPr>
  </w:style>
  <w:style w:type="character" w:customStyle="1" w:styleId="3543">
    <w:name w:val="Char Char14"/>
    <w:qFormat/>
    <w:uiPriority w:val="0"/>
    <w:rPr>
      <w:rFonts w:ascii="Times New Roman" w:hAnsi="Times New Roman" w:eastAsia="黑体" w:cs="Times New Roman"/>
      <w:b/>
      <w:color w:val="000052"/>
      <w:spacing w:val="10"/>
      <w:sz w:val="24"/>
      <w:szCs w:val="24"/>
      <w:bdr w:val="single" w:color="E3E3E3" w:sz="6" w:space="0"/>
    </w:rPr>
  </w:style>
  <w:style w:type="character" w:customStyle="1" w:styleId="3544">
    <w:name w:val="表中文字---------------- Char"/>
    <w:link w:val="1677"/>
    <w:qFormat/>
    <w:uiPriority w:val="0"/>
    <w:rPr>
      <w:b/>
      <w:color w:val="000052"/>
      <w:kern w:val="2"/>
      <w:sz w:val="21"/>
      <w:szCs w:val="24"/>
      <w:bdr w:val="single" w:color="E3E3E3" w:sz="6" w:space="0"/>
    </w:rPr>
  </w:style>
  <w:style w:type="character" w:customStyle="1" w:styleId="3545">
    <w:name w:val="标题 8 Char"/>
    <w:link w:val="12"/>
    <w:qFormat/>
    <w:uiPriority w:val="0"/>
    <w:rPr>
      <w:rFonts w:ascii="Arial" w:hAnsi="Arial" w:eastAsia="黑体"/>
      <w:b/>
      <w:color w:val="000052"/>
      <w:w w:val="90"/>
      <w:sz w:val="28"/>
      <w:szCs w:val="24"/>
      <w:bdr w:val="single" w:color="E3E3E3" w:sz="6" w:space="0"/>
    </w:rPr>
  </w:style>
  <w:style w:type="character" w:customStyle="1" w:styleId="3546">
    <w:name w:val="正文缩进 Char1"/>
    <w:link w:val="6"/>
    <w:qFormat/>
    <w:uiPriority w:val="0"/>
    <w:rPr>
      <w:b/>
      <w:color w:val="000052"/>
      <w:kern w:val="2"/>
      <w:sz w:val="21"/>
      <w:szCs w:val="24"/>
      <w:bdr w:val="single" w:color="E3E3E3" w:sz="6" w:space="0"/>
    </w:rPr>
  </w:style>
  <w:style w:type="character" w:customStyle="1" w:styleId="3547">
    <w:name w:val="Char Char241"/>
    <w:qFormat/>
    <w:uiPriority w:val="0"/>
    <w:rPr>
      <w:b/>
      <w:color w:val="000052"/>
      <w:kern w:val="44"/>
      <w:sz w:val="44"/>
      <w:szCs w:val="24"/>
      <w:bdr w:val="single" w:color="E3E3E3" w:sz="6" w:space="0"/>
    </w:rPr>
  </w:style>
  <w:style w:type="character" w:customStyle="1" w:styleId="3548">
    <w:name w:val="正文文字 2 Char Char2"/>
    <w:qFormat/>
    <w:uiPriority w:val="0"/>
    <w:rPr>
      <w:b/>
      <w:color w:val="000052"/>
      <w:spacing w:val="16"/>
      <w:kern w:val="2"/>
      <w:sz w:val="24"/>
      <w:szCs w:val="24"/>
      <w:bdr w:val="single" w:color="E3E3E3" w:sz="6" w:space="0"/>
    </w:rPr>
  </w:style>
  <w:style w:type="character" w:customStyle="1" w:styleId="3549">
    <w:name w:val="表格文字2004"/>
    <w:qFormat/>
    <w:uiPriority w:val="0"/>
    <w:rPr>
      <w:rFonts w:eastAsia="宋体"/>
      <w:b/>
      <w:color w:val="000052"/>
      <w:sz w:val="24"/>
      <w:szCs w:val="24"/>
      <w:bdr w:val="single" w:color="E3E3E3" w:sz="6" w:space="0"/>
    </w:rPr>
  </w:style>
  <w:style w:type="character" w:customStyle="1" w:styleId="3550">
    <w:name w:val="表标题 Char1"/>
    <w:qFormat/>
    <w:locked/>
    <w:uiPriority w:val="0"/>
    <w:rPr>
      <w:rFonts w:hint="eastAsia" w:ascii="仿宋_GB2312" w:eastAsia="仿宋_GB2312"/>
      <w:b/>
      <w:color w:val="000052"/>
      <w:kern w:val="2"/>
      <w:sz w:val="28"/>
      <w:szCs w:val="28"/>
      <w:bdr w:val="single" w:color="E3E3E3" w:sz="6" w:space="0"/>
    </w:rPr>
  </w:style>
  <w:style w:type="character" w:customStyle="1" w:styleId="3551">
    <w:name w:val="章标题(无序号) Char Char1"/>
    <w:qFormat/>
    <w:uiPriority w:val="0"/>
    <w:rPr>
      <w:rFonts w:ascii="Arial" w:hAnsi="Arial" w:eastAsia="宋体" w:cs="Arial"/>
      <w:b/>
      <w:bCs/>
      <w:color w:val="000052"/>
      <w:kern w:val="2"/>
      <w:sz w:val="32"/>
      <w:szCs w:val="32"/>
      <w:bdr w:val="single" w:color="E3E3E3" w:sz="6" w:space="0"/>
      <w:lang w:val="en-US" w:eastAsia="zh-CN" w:bidi="ar-SA"/>
    </w:rPr>
  </w:style>
  <w:style w:type="character" w:customStyle="1" w:styleId="3552">
    <w:name w:val="infodetail1"/>
    <w:semiHidden/>
    <w:uiPriority w:val="0"/>
    <w:rPr>
      <w:rFonts w:hint="default" w:ascii="ˎ̥" w:hAnsi="ˎ̥" w:eastAsia="黑体"/>
      <w:b/>
      <w:color w:val="000000"/>
      <w:spacing w:val="10"/>
      <w:kern w:val="44"/>
      <w:sz w:val="24"/>
      <w:szCs w:val="24"/>
      <w:u w:val="none"/>
      <w:bdr w:val="single" w:color="E3E3E3" w:sz="6" w:space="0"/>
      <w:lang w:val="en-US" w:eastAsia="zh-CN" w:bidi="ar-SA"/>
    </w:rPr>
  </w:style>
  <w:style w:type="character" w:customStyle="1" w:styleId="3553">
    <w:name w:val="表格1 Char Char"/>
    <w:qFormat/>
    <w:locked/>
    <w:uiPriority w:val="0"/>
    <w:rPr>
      <w:rFonts w:ascii="仿宋体" w:eastAsia="仿宋体"/>
      <w:b/>
      <w:color w:val="000000"/>
      <w:sz w:val="24"/>
      <w:szCs w:val="24"/>
      <w:bdr w:val="single" w:color="E3E3E3" w:sz="6" w:space="0"/>
    </w:rPr>
  </w:style>
  <w:style w:type="character" w:customStyle="1" w:styleId="3554">
    <w:name w:val="正文1 Char Char"/>
    <w:qFormat/>
    <w:uiPriority w:val="0"/>
    <w:rPr>
      <w:rFonts w:ascii="Times New Roman" w:hAnsi="Times New Roman" w:eastAsia="楷体_GB2312" w:cs="Times New Roman"/>
      <w:b/>
      <w:color w:val="000052"/>
      <w:sz w:val="24"/>
      <w:szCs w:val="20"/>
      <w:bdr w:val="single" w:color="E3E3E3" w:sz="6" w:space="0"/>
    </w:rPr>
  </w:style>
  <w:style w:type="character" w:customStyle="1" w:styleId="3555">
    <w:name w:val="content2"/>
    <w:basedOn w:val="95"/>
    <w:qFormat/>
    <w:uiPriority w:val="0"/>
  </w:style>
  <w:style w:type="character" w:customStyle="1" w:styleId="3556">
    <w:name w:val="正文 Char"/>
    <w:qFormat/>
    <w:uiPriority w:val="0"/>
    <w:rPr>
      <w:rFonts w:eastAsia="宋体"/>
      <w:b/>
      <w:color w:val="000052"/>
      <w:kern w:val="2"/>
      <w:sz w:val="24"/>
      <w:szCs w:val="24"/>
      <w:bdr w:val="single" w:color="E3E3E3" w:sz="6" w:space="0"/>
      <w:lang w:val="en-US" w:eastAsia="zh-CN" w:bidi="ar-SA"/>
    </w:rPr>
  </w:style>
  <w:style w:type="character" w:customStyle="1" w:styleId="3557">
    <w:name w:val="正文文字缩进 3 Char Char3"/>
    <w:qFormat/>
    <w:uiPriority w:val="0"/>
    <w:rPr>
      <w:b/>
      <w:color w:val="000052"/>
      <w:kern w:val="2"/>
      <w:sz w:val="24"/>
      <w:szCs w:val="24"/>
      <w:bdr w:val="single" w:color="E3E3E3" w:sz="6" w:space="0"/>
    </w:rPr>
  </w:style>
  <w:style w:type="character" w:customStyle="1" w:styleId="3558">
    <w:name w:val="正文文字缩进 3 Char Char4"/>
    <w:qFormat/>
    <w:uiPriority w:val="0"/>
    <w:rPr>
      <w:b/>
      <w:color w:val="000052"/>
      <w:kern w:val="2"/>
      <w:sz w:val="24"/>
      <w:szCs w:val="24"/>
      <w:bdr w:val="single" w:color="E3E3E3" w:sz="6" w:space="0"/>
    </w:rPr>
  </w:style>
  <w:style w:type="character" w:customStyle="1" w:styleId="3559">
    <w:name w:val="报告书正文 Char"/>
    <w:qFormat/>
    <w:uiPriority w:val="0"/>
    <w:rPr>
      <w:rFonts w:ascii="Times New Roman" w:hAnsi="Times New Roman" w:eastAsia="宋体" w:cs="Times New Roman"/>
      <w:b/>
      <w:color w:val="000052"/>
      <w:sz w:val="24"/>
      <w:szCs w:val="24"/>
      <w:bdr w:val="single" w:color="E3E3E3" w:sz="6" w:space="0"/>
    </w:rPr>
  </w:style>
  <w:style w:type="character" w:customStyle="1" w:styleId="3560">
    <w:name w:val="标题 Char1"/>
    <w:link w:val="87"/>
    <w:qFormat/>
    <w:uiPriority w:val="0"/>
    <w:rPr>
      <w:rFonts w:ascii="Arial" w:hAnsi="Arial" w:cs="Arial"/>
      <w:b/>
      <w:bCs/>
      <w:color w:val="000052"/>
      <w:kern w:val="2"/>
      <w:sz w:val="32"/>
      <w:szCs w:val="32"/>
      <w:bdr w:val="single" w:color="E3E3E3" w:sz="6" w:space="0"/>
    </w:rPr>
  </w:style>
  <w:style w:type="character" w:customStyle="1" w:styleId="3561">
    <w:name w:val="正文首行缩进 Char1"/>
    <w:basedOn w:val="95"/>
    <w:qFormat/>
    <w:uiPriority w:val="99"/>
  </w:style>
  <w:style w:type="character" w:customStyle="1" w:styleId="3562">
    <w:name w:val="acee正文 Char"/>
    <w:semiHidden/>
    <w:uiPriority w:val="0"/>
    <w:rPr>
      <w:rFonts w:ascii="仿宋_GB2312" w:hAnsi="宋体" w:eastAsia="仿宋_GB2312"/>
      <w:b/>
      <w:color w:val="000052"/>
      <w:kern w:val="2"/>
      <w:sz w:val="32"/>
      <w:szCs w:val="24"/>
      <w:bdr w:val="single" w:color="E3E3E3" w:sz="6" w:space="0"/>
      <w:lang w:val="en-US" w:eastAsia="zh-CN" w:bidi="ar-SA"/>
    </w:rPr>
  </w:style>
  <w:style w:type="character" w:customStyle="1" w:styleId="3563">
    <w:name w:val="规划正文样式 Char"/>
    <w:qFormat/>
    <w:uiPriority w:val="0"/>
    <w:rPr>
      <w:rFonts w:eastAsia="宋体"/>
      <w:b/>
      <w:color w:val="000052"/>
      <w:kern w:val="2"/>
      <w:sz w:val="24"/>
      <w:szCs w:val="24"/>
      <w:bdr w:val="single" w:color="E3E3E3" w:sz="6" w:space="0"/>
      <w:lang w:val="en-US" w:eastAsia="zh-CN" w:bidi="ar-SA"/>
    </w:rPr>
  </w:style>
  <w:style w:type="character" w:customStyle="1" w:styleId="3564">
    <w:name w:val="4号黑体左空2格行距1倍 Char"/>
    <w:qFormat/>
    <w:uiPriority w:val="0"/>
    <w:rPr>
      <w:rFonts w:eastAsia="宋体"/>
      <w:b/>
      <w:color w:val="000052"/>
      <w:kern w:val="28"/>
      <w:sz w:val="18"/>
      <w:szCs w:val="24"/>
      <w:bdr w:val="single" w:color="E3E3E3" w:sz="6" w:space="0"/>
      <w:lang w:val="en-US" w:eastAsia="zh-CN" w:bidi="ar-SA"/>
    </w:rPr>
  </w:style>
  <w:style w:type="character" w:customStyle="1" w:styleId="3565">
    <w:name w:val="正文中齐 Char"/>
    <w:link w:val="991"/>
    <w:semiHidden/>
    <w:uiPriority w:val="0"/>
    <w:rPr>
      <w:rFonts w:ascii="宋体" w:hAnsi="宋体"/>
      <w:b/>
      <w:color w:val="000000"/>
      <w:kern w:val="16"/>
      <w:sz w:val="24"/>
      <w:szCs w:val="21"/>
      <w:bdr w:val="single" w:color="E3E3E3" w:sz="6" w:space="0"/>
    </w:rPr>
  </w:style>
  <w:style w:type="character" w:customStyle="1" w:styleId="3566">
    <w:name w:val="王向东正文 Char"/>
    <w:link w:val="988"/>
    <w:qFormat/>
    <w:uiPriority w:val="0"/>
    <w:rPr>
      <w:rFonts w:ascii="黑体" w:hAnsi="宋体" w:eastAsia="黑体"/>
      <w:b/>
      <w:color w:val="0000FF"/>
      <w:kern w:val="2"/>
      <w:sz w:val="21"/>
      <w:szCs w:val="21"/>
      <w:bdr w:val="single" w:color="E3E3E3" w:sz="6" w:space="0"/>
    </w:rPr>
  </w:style>
  <w:style w:type="character" w:customStyle="1" w:styleId="3567">
    <w:name w:val="正文文字缩进 2 Char"/>
    <w:qFormat/>
    <w:uiPriority w:val="0"/>
    <w:rPr>
      <w:rFonts w:ascii="宋体" w:eastAsia="宋体"/>
      <w:b/>
      <w:color w:val="000052"/>
      <w:kern w:val="2"/>
      <w:sz w:val="24"/>
      <w:szCs w:val="21"/>
      <w:bdr w:val="single" w:color="E3E3E3" w:sz="6" w:space="0"/>
      <w:lang w:val="en-US" w:eastAsia="zh-CN" w:bidi="ar-SA"/>
    </w:rPr>
  </w:style>
  <w:style w:type="character" w:customStyle="1" w:styleId="3568">
    <w:name w:val="首行缩进两字 Char"/>
    <w:qFormat/>
    <w:uiPriority w:val="0"/>
    <w:rPr>
      <w:rFonts w:ascii="宋体"/>
      <w:b/>
      <w:color w:val="000052"/>
      <w:kern w:val="2"/>
      <w:sz w:val="24"/>
      <w:szCs w:val="24"/>
      <w:bdr w:val="single" w:color="E3E3E3" w:sz="6" w:space="0"/>
    </w:rPr>
  </w:style>
  <w:style w:type="character" w:customStyle="1" w:styleId="3569">
    <w:name w:val="批注框文本 Char1"/>
    <w:qFormat/>
    <w:uiPriority w:val="99"/>
    <w:rPr>
      <w:rFonts w:eastAsia="宋体"/>
      <w:b/>
      <w:color w:val="000052"/>
      <w:kern w:val="2"/>
      <w:sz w:val="18"/>
      <w:szCs w:val="18"/>
      <w:bdr w:val="single" w:color="E3E3E3" w:sz="6" w:space="0"/>
      <w:lang w:val="en-US" w:eastAsia="zh-CN" w:bidi="ar-SA"/>
    </w:rPr>
  </w:style>
  <w:style w:type="character" w:customStyle="1" w:styleId="3570">
    <w:name w:val="da1"/>
    <w:semiHidden/>
    <w:uiPriority w:val="0"/>
    <w:rPr>
      <w:rFonts w:hint="default" w:eastAsia="宋体"/>
      <w:b/>
      <w:color w:val="000000"/>
      <w:kern w:val="2"/>
      <w:sz w:val="21"/>
      <w:szCs w:val="21"/>
      <w:u w:val="none"/>
      <w:bdr w:val="single" w:color="E3E3E3" w:sz="6" w:space="0"/>
      <w:lang w:val="en-US" w:eastAsia="zh-CN" w:bidi="ar-SA"/>
    </w:rPr>
  </w:style>
  <w:style w:type="character" w:customStyle="1" w:styleId="3571">
    <w:name w:val="12heiwuxian"/>
    <w:basedOn w:val="95"/>
    <w:qFormat/>
    <w:uiPriority w:val="0"/>
  </w:style>
  <w:style w:type="character" w:customStyle="1" w:styleId="3572">
    <w:name w:val="德胜空行 Char"/>
    <w:link w:val="852"/>
    <w:qFormat/>
    <w:uiPriority w:val="0"/>
    <w:rPr>
      <w:b/>
      <w:snapToGrid/>
      <w:color w:val="0000FF"/>
      <w:sz w:val="21"/>
      <w:szCs w:val="21"/>
      <w:bdr w:val="single" w:color="E3E3E3" w:sz="6" w:space="0"/>
    </w:rPr>
  </w:style>
  <w:style w:type="character" w:customStyle="1" w:styleId="3573">
    <w:name w:val="样式 标题1 + 段前: 0.5 行 Char"/>
    <w:semiHidden/>
    <w:uiPriority w:val="0"/>
    <w:rPr>
      <w:rFonts w:eastAsia="宋体" w:cs="宋体"/>
      <w:b/>
      <w:bCs/>
      <w:color w:val="000052"/>
      <w:kern w:val="2"/>
      <w:sz w:val="32"/>
      <w:szCs w:val="24"/>
      <w:bdr w:val="single" w:color="E3E3E3" w:sz="6" w:space="0"/>
      <w:lang w:val="en-US" w:eastAsia="zh-CN" w:bidi="ar-SA"/>
    </w:rPr>
  </w:style>
  <w:style w:type="character" w:customStyle="1" w:styleId="3574">
    <w:name w:val="正文 小丹 Char1"/>
    <w:qFormat/>
    <w:uiPriority w:val="0"/>
    <w:rPr>
      <w:rFonts w:ascii="宋体" w:hAnsi="宋体" w:eastAsia="宋体"/>
      <w:b/>
      <w:color w:val="000000"/>
      <w:spacing w:val="6"/>
      <w:kern w:val="2"/>
      <w:sz w:val="24"/>
      <w:szCs w:val="24"/>
      <w:bdr w:val="single" w:color="E3E3E3" w:sz="6" w:space="0"/>
      <w:lang w:val="en-US" w:eastAsia="zh-CN" w:bidi="ar-SA"/>
    </w:rPr>
  </w:style>
  <w:style w:type="character" w:customStyle="1" w:styleId="3575">
    <w:name w:val="马面的正文 Char"/>
    <w:link w:val="1606"/>
    <w:qFormat/>
    <w:uiPriority w:val="0"/>
    <w:rPr>
      <w:rFonts w:ascii="Times New Roman"/>
      <w:b/>
      <w:color w:val="000052"/>
      <w:sz w:val="20"/>
      <w:szCs w:val="24"/>
      <w:bdr w:val="single" w:color="E3E3E3" w:sz="6" w:space="0"/>
    </w:rPr>
  </w:style>
  <w:style w:type="character" w:customStyle="1" w:styleId="3576">
    <w:name w:val="+正文 Char"/>
    <w:link w:val="377"/>
    <w:qFormat/>
    <w:uiPriority w:val="0"/>
    <w:rPr>
      <w:rFonts w:eastAsia="宋体"/>
      <w:b/>
      <w:color w:val="000052"/>
      <w:kern w:val="2"/>
      <w:sz w:val="28"/>
      <w:szCs w:val="28"/>
      <w:bdr w:val="single" w:color="E3E3E3" w:sz="6" w:space="0"/>
      <w:lang w:val="en-US" w:eastAsia="zh-CN" w:bidi="ar-SA"/>
    </w:rPr>
  </w:style>
  <w:style w:type="character" w:customStyle="1" w:styleId="3577">
    <w:name w:val="z-窗体顶端 Char"/>
    <w:link w:val="1611"/>
    <w:qFormat/>
    <w:uiPriority w:val="0"/>
    <w:rPr>
      <w:rFonts w:ascii="Arial" w:hAnsi="Arial" w:eastAsia="Arial Unicode MS" w:cs="Arial"/>
      <w:b/>
      <w:vanish/>
      <w:color w:val="000052"/>
      <w:sz w:val="16"/>
      <w:szCs w:val="16"/>
      <w:bdr w:val="single" w:color="E3E3E3" w:sz="6" w:space="0"/>
    </w:rPr>
  </w:style>
  <w:style w:type="character" w:customStyle="1" w:styleId="3578">
    <w:name w:val="znspantitle"/>
    <w:uiPriority w:val="0"/>
    <w:rPr>
      <w:b/>
      <w:color w:val="333333"/>
    </w:rPr>
  </w:style>
  <w:style w:type="character" w:customStyle="1" w:styleId="3579">
    <w:name w:val="电子邮件签名 Char1"/>
    <w:qFormat/>
    <w:uiPriority w:val="0"/>
    <w:rPr>
      <w:b/>
      <w:color w:val="000052"/>
      <w:kern w:val="2"/>
      <w:sz w:val="21"/>
      <w:szCs w:val="24"/>
      <w:bdr w:val="single" w:color="E3E3E3" w:sz="6" w:space="0"/>
    </w:rPr>
  </w:style>
  <w:style w:type="character" w:customStyle="1" w:styleId="3580">
    <w:name w:val="newsbody1"/>
    <w:uiPriority w:val="0"/>
    <w:rPr>
      <w:b/>
      <w:color w:val="000052"/>
      <w:sz w:val="21"/>
      <w:szCs w:val="21"/>
      <w:bdr w:val="single" w:color="E3E3E3" w:sz="6" w:space="0"/>
    </w:rPr>
  </w:style>
  <w:style w:type="character" w:customStyle="1" w:styleId="3581">
    <w:name w:val="正文文字 3 Char Char2"/>
    <w:qFormat/>
    <w:uiPriority w:val="0"/>
    <w:rPr>
      <w:b/>
      <w:color w:val="000052"/>
      <w:sz w:val="18"/>
      <w:szCs w:val="24"/>
      <w:bdr w:val="single" w:color="E3E3E3" w:sz="6" w:space="0"/>
    </w:rPr>
  </w:style>
  <w:style w:type="character" w:customStyle="1" w:styleId="3582">
    <w:name w:val="5-正文 Char Char"/>
    <w:link w:val="2789"/>
    <w:qFormat/>
    <w:uiPriority w:val="0"/>
    <w:rPr>
      <w:b/>
      <w:color w:val="000052"/>
      <w:sz w:val="24"/>
      <w:szCs w:val="24"/>
      <w:bdr w:val="single" w:color="E3E3E3" w:sz="6" w:space="0"/>
    </w:rPr>
  </w:style>
  <w:style w:type="character" w:customStyle="1" w:styleId="3583">
    <w:name w:val="Char Char12"/>
    <w:qFormat/>
    <w:uiPriority w:val="0"/>
    <w:rPr>
      <w:rFonts w:ascii="Times New Roman" w:hAnsi="Times New Roman" w:eastAsia="宋体" w:cs="Times New Roman"/>
      <w:b/>
      <w:color w:val="000052"/>
      <w:spacing w:val="16"/>
      <w:sz w:val="24"/>
      <w:szCs w:val="24"/>
      <w:bdr w:val="single" w:color="E3E3E3" w:sz="6" w:space="0"/>
    </w:rPr>
  </w:style>
  <w:style w:type="character" w:customStyle="1" w:styleId="3584">
    <w:name w:val="Char Char211"/>
    <w:qFormat/>
    <w:uiPriority w:val="0"/>
    <w:rPr>
      <w:rFonts w:eastAsia="宋体"/>
      <w:b/>
      <w:bCs/>
      <w:snapToGrid w:val="0"/>
      <w:color w:val="000052"/>
      <w:spacing w:val="30"/>
      <w:sz w:val="30"/>
      <w:szCs w:val="30"/>
      <w:bdr w:val="single" w:color="E3E3E3" w:sz="6" w:space="0"/>
      <w:lang w:val="en-US" w:eastAsia="zh-CN" w:bidi="ar-SA"/>
    </w:rPr>
  </w:style>
  <w:style w:type="character" w:customStyle="1" w:styleId="3585">
    <w:name w:val="样式8 Char"/>
    <w:link w:val="2289"/>
    <w:qFormat/>
    <w:uiPriority w:val="0"/>
    <w:rPr>
      <w:rFonts w:ascii="宋体"/>
      <w:b/>
      <w:color w:val="000052"/>
      <w:kern w:val="2"/>
      <w:sz w:val="24"/>
      <w:szCs w:val="24"/>
      <w:bdr w:val="single" w:color="E3E3E3" w:sz="6" w:space="0"/>
    </w:rPr>
  </w:style>
  <w:style w:type="character" w:customStyle="1" w:styleId="3586">
    <w:name w:val="副标题 Char1"/>
    <w:qFormat/>
    <w:uiPriority w:val="11"/>
    <w:rPr>
      <w:rFonts w:ascii="Cambria" w:hAnsi="Cambria" w:eastAsia="宋体" w:cs="Times New Roman"/>
      <w:b/>
      <w:bCs/>
      <w:color w:val="000052"/>
      <w:kern w:val="28"/>
      <w:sz w:val="32"/>
      <w:szCs w:val="32"/>
      <w:bdr w:val="single" w:color="E3E3E3" w:sz="6" w:space="0"/>
    </w:rPr>
  </w:style>
  <w:style w:type="character" w:customStyle="1" w:styleId="3587">
    <w:name w:val="样式3 Char Char Char Char Char"/>
    <w:semiHidden/>
    <w:uiPriority w:val="0"/>
    <w:rPr>
      <w:rFonts w:eastAsia="宋体"/>
      <w:b/>
      <w:color w:val="000052"/>
      <w:sz w:val="24"/>
      <w:szCs w:val="24"/>
      <w:bdr w:val="single" w:color="E3E3E3" w:sz="6" w:space="0"/>
      <w:lang w:val="en-US" w:eastAsia="zh-CN" w:bidi="ar-SA"/>
    </w:rPr>
  </w:style>
  <w:style w:type="character" w:customStyle="1" w:styleId="3588">
    <w:name w:val="unnamed11"/>
    <w:qFormat/>
    <w:uiPriority w:val="0"/>
    <w:rPr>
      <w:b/>
      <w:color w:val="000052"/>
      <w:sz w:val="18"/>
      <w:szCs w:val="18"/>
      <w:bdr w:val="single" w:color="E3E3E3" w:sz="6" w:space="0"/>
    </w:rPr>
  </w:style>
  <w:style w:type="character" w:customStyle="1" w:styleId="3589">
    <w:name w:val="内容2 Char"/>
    <w:link w:val="355"/>
    <w:uiPriority w:val="0"/>
    <w:rPr>
      <w:rFonts w:ascii="宋体" w:hAnsi="宋体"/>
      <w:b/>
      <w:color w:val="000052"/>
      <w:kern w:val="2"/>
      <w:sz w:val="24"/>
      <w:szCs w:val="24"/>
      <w:bdr w:val="single" w:color="E3E3E3" w:sz="6" w:space="0"/>
    </w:rPr>
  </w:style>
  <w:style w:type="character" w:customStyle="1" w:styleId="3590">
    <w:name w:val="p14"/>
    <w:basedOn w:val="95"/>
    <w:qFormat/>
    <w:uiPriority w:val="0"/>
  </w:style>
  <w:style w:type="character" w:customStyle="1" w:styleId="3591">
    <w:name w:val="表格头 Char"/>
    <w:link w:val="1285"/>
    <w:qFormat/>
    <w:uiPriority w:val="0"/>
    <w:rPr>
      <w:rFonts w:ascii="Tahoma" w:hAnsi="Tahoma" w:eastAsia="黑体"/>
      <w:b/>
      <w:snapToGrid/>
      <w:color w:val="000000"/>
      <w:spacing w:val="-4"/>
      <w:kern w:val="2"/>
      <w:sz w:val="24"/>
      <w:szCs w:val="24"/>
      <w:bdr w:val="single" w:color="E3E3E3" w:sz="6" w:space="0"/>
    </w:rPr>
  </w:style>
  <w:style w:type="character" w:customStyle="1" w:styleId="3592">
    <w:name w:val="正文文字缩进 Char Char"/>
    <w:qFormat/>
    <w:uiPriority w:val="0"/>
    <w:rPr>
      <w:rFonts w:hint="eastAsia" w:ascii="宋体" w:hAnsi="宋体" w:eastAsia="宋体"/>
      <w:b/>
      <w:color w:val="000052"/>
      <w:spacing w:val="4"/>
      <w:sz w:val="28"/>
      <w:szCs w:val="24"/>
      <w:bdr w:val="single" w:color="E3E3E3" w:sz="6" w:space="0"/>
      <w:lang w:val="en-US" w:eastAsia="zh-CN" w:bidi="ar-SA"/>
    </w:rPr>
  </w:style>
  <w:style w:type="character" w:customStyle="1" w:styleId="3593">
    <w:name w:val="正文文本最新 Char Char Char1 Char Char Char Char Char Char Char"/>
    <w:qFormat/>
    <w:uiPriority w:val="0"/>
    <w:rPr>
      <w:rFonts w:eastAsia="宋体"/>
      <w:b/>
      <w:bCs/>
      <w:color w:val="000052"/>
      <w:kern w:val="2"/>
      <w:sz w:val="28"/>
      <w:szCs w:val="24"/>
      <w:bdr w:val="single" w:color="E3E3E3" w:sz="6" w:space="0"/>
      <w:lang w:val="en-US" w:eastAsia="zh-CN" w:bidi="ar-SA"/>
    </w:rPr>
  </w:style>
  <w:style w:type="character" w:customStyle="1" w:styleId="3594">
    <w:name w:val=" Char Char1"/>
    <w:qFormat/>
    <w:uiPriority w:val="0"/>
    <w:rPr>
      <w:b/>
      <w:color w:val="000052"/>
      <w:sz w:val="18"/>
      <w:szCs w:val="24"/>
      <w:bdr w:val="single" w:color="E3E3E3" w:sz="6" w:space="0"/>
    </w:rPr>
  </w:style>
  <w:style w:type="character" w:customStyle="1" w:styleId="3595">
    <w:name w:val=" Char Char11"/>
    <w:uiPriority w:val="0"/>
    <w:rPr>
      <w:rFonts w:ascii="Times New Roman" w:hAnsi="Times New Roman" w:eastAsia="宋体" w:cs="Times New Roman"/>
      <w:b/>
      <w:color w:val="000052"/>
      <w:sz w:val="16"/>
      <w:szCs w:val="16"/>
      <w:bdr w:val="single" w:color="E3E3E3" w:sz="6" w:space="0"/>
    </w:rPr>
  </w:style>
  <w:style w:type="character" w:customStyle="1" w:styleId="3596">
    <w:name w:val="Char Char1"/>
    <w:qFormat/>
    <w:uiPriority w:val="0"/>
    <w:rPr>
      <w:rFonts w:eastAsia="宋体"/>
      <w:b/>
      <w:color w:val="000052"/>
      <w:spacing w:val="16"/>
      <w:kern w:val="2"/>
      <w:sz w:val="24"/>
      <w:szCs w:val="24"/>
      <w:bdr w:val="single" w:color="E3E3E3" w:sz="6" w:space="0"/>
      <w:lang w:val="en-US" w:eastAsia="zh-CN" w:bidi="ar-SA"/>
    </w:rPr>
  </w:style>
  <w:style w:type="character" w:customStyle="1" w:styleId="3597">
    <w:name w:val="style621"/>
    <w:qFormat/>
    <w:uiPriority w:val="0"/>
    <w:rPr>
      <w:b/>
      <w:color w:val="335150"/>
      <w:sz w:val="24"/>
      <w:szCs w:val="24"/>
      <w:bdr w:val="single" w:color="E3E3E3" w:sz="6" w:space="0"/>
    </w:rPr>
  </w:style>
  <w:style w:type="character" w:customStyle="1" w:styleId="3598">
    <w:name w:val="图文框 Char"/>
    <w:semiHidden/>
    <w:uiPriority w:val="0"/>
    <w:rPr>
      <w:rFonts w:hint="default" w:ascii="Arial" w:hAnsi="Arial" w:eastAsia="宋体" w:cs="Arial"/>
      <w:b/>
      <w:color w:val="000052"/>
      <w:kern w:val="24"/>
      <w:sz w:val="21"/>
      <w:szCs w:val="21"/>
      <w:bdr w:val="single" w:color="E3E3E3" w:sz="6" w:space="0"/>
      <w:lang w:val="en-US" w:eastAsia="zh-CN" w:bidi="ar-SA"/>
    </w:rPr>
  </w:style>
  <w:style w:type="character" w:customStyle="1" w:styleId="3599">
    <w:name w:val="正文5 Char"/>
    <w:link w:val="946"/>
    <w:uiPriority w:val="0"/>
    <w:rPr>
      <w:rFonts w:ascii="宋体"/>
      <w:b/>
      <w:color w:val="000052"/>
      <w:sz w:val="24"/>
      <w:szCs w:val="24"/>
      <w:bdr w:val="single" w:color="E3E3E3" w:sz="6" w:space="0"/>
    </w:rPr>
  </w:style>
  <w:style w:type="character" w:customStyle="1" w:styleId="3600">
    <w:name w:val="表格四号 Char"/>
    <w:link w:val="2068"/>
    <w:qFormat/>
    <w:uiPriority w:val="0"/>
    <w:rPr>
      <w:rFonts w:ascii="宋体" w:hAnsi="宋体"/>
      <w:b/>
      <w:snapToGrid/>
      <w:color w:val="000052"/>
      <w:sz w:val="28"/>
      <w:szCs w:val="28"/>
      <w:bdr w:val="single" w:color="E3E3E3" w:sz="6" w:space="0"/>
    </w:rPr>
  </w:style>
  <w:style w:type="character" w:customStyle="1" w:styleId="3601">
    <w:name w:val="标书文本 Char"/>
    <w:link w:val="443"/>
    <w:uiPriority w:val="0"/>
    <w:rPr>
      <w:rFonts w:ascii="Arial" w:hAnsi="Arial" w:cs="Arial"/>
      <w:b/>
      <w:color w:val="000052"/>
      <w:sz w:val="24"/>
      <w:szCs w:val="28"/>
      <w:bdr w:val="single" w:color="E3E3E3" w:sz="6" w:space="0"/>
    </w:rPr>
  </w:style>
  <w:style w:type="character" w:customStyle="1" w:styleId="3602">
    <w:name w:val="明显引用 Char2"/>
    <w:uiPriority w:val="30"/>
    <w:rPr>
      <w:b/>
      <w:bCs/>
      <w:i/>
      <w:iCs/>
      <w:color w:val="4F81BD"/>
      <w:kern w:val="2"/>
      <w:sz w:val="21"/>
      <w:szCs w:val="24"/>
      <w:bdr w:val="single" w:color="E3E3E3" w:sz="6" w:space="0"/>
    </w:rPr>
  </w:style>
  <w:style w:type="character" w:customStyle="1" w:styleId="3603">
    <w:name w:val="三号宋体居中行距1.5倍 Char1"/>
    <w:semiHidden/>
    <w:uiPriority w:val="0"/>
    <w:rPr>
      <w:rFonts w:ascii="CG Times" w:hAnsi="CG Times" w:eastAsia="宋体"/>
      <w:b/>
      <w:color w:val="000052"/>
      <w:sz w:val="24"/>
      <w:szCs w:val="24"/>
      <w:bdr w:val="single" w:color="E3E3E3" w:sz="6" w:space="0"/>
      <w:lang w:val="en-US" w:eastAsia="zh-CN" w:bidi="ar-SA"/>
    </w:rPr>
  </w:style>
  <w:style w:type="character" w:customStyle="1" w:styleId="3604">
    <w:name w:val="H4 Char1"/>
    <w:qFormat/>
    <w:uiPriority w:val="0"/>
    <w:rPr>
      <w:rFonts w:ascii="Arial" w:hAnsi="Arial" w:eastAsia="黑体"/>
      <w:b/>
      <w:bCs/>
      <w:color w:val="000052"/>
      <w:kern w:val="2"/>
      <w:sz w:val="28"/>
      <w:szCs w:val="28"/>
      <w:bdr w:val="single" w:color="E3E3E3" w:sz="6" w:space="0"/>
      <w:lang w:val="en-US" w:eastAsia="zh-CN" w:bidi="ar-SA"/>
    </w:rPr>
  </w:style>
  <w:style w:type="character" w:customStyle="1" w:styleId="3605">
    <w:name w:val="正文 小丹 Char"/>
    <w:link w:val="467"/>
    <w:qFormat/>
    <w:uiPriority w:val="0"/>
    <w:rPr>
      <w:rFonts w:ascii="宋体" w:hAnsi="宋体"/>
      <w:b/>
      <w:color w:val="000000"/>
      <w:spacing w:val="6"/>
      <w:sz w:val="24"/>
      <w:szCs w:val="24"/>
      <w:bdr w:val="single" w:color="E3E3E3" w:sz="6" w:space="0"/>
    </w:rPr>
  </w:style>
  <w:style w:type="character" w:customStyle="1" w:styleId="3606">
    <w:name w:val="Char Char23"/>
    <w:qFormat/>
    <w:uiPriority w:val="0"/>
    <w:rPr>
      <w:rFonts w:eastAsia="宋体"/>
      <w:b/>
      <w:color w:val="000052"/>
      <w:kern w:val="2"/>
      <w:sz w:val="24"/>
      <w:szCs w:val="24"/>
      <w:bdr w:val="single" w:color="E3E3E3" w:sz="6" w:space="0"/>
      <w:lang w:val="en-US" w:eastAsia="zh-CN" w:bidi="ar-SA"/>
    </w:rPr>
  </w:style>
  <w:style w:type="character" w:customStyle="1" w:styleId="3607">
    <w:name w:val="p121"/>
    <w:qFormat/>
    <w:uiPriority w:val="0"/>
    <w:rPr>
      <w:rFonts w:ascii="宋体" w:hAnsi="宋体" w:eastAsia="宋体"/>
      <w:b/>
      <w:color w:val="000052"/>
      <w:kern w:val="2"/>
      <w:sz w:val="18"/>
      <w:szCs w:val="18"/>
      <w:bdr w:val="single" w:color="E3E3E3" w:sz="6" w:space="0"/>
      <w:lang w:val="en-US" w:eastAsia="zh-CN" w:bidi="ar-SA"/>
    </w:rPr>
  </w:style>
  <w:style w:type="character" w:customStyle="1" w:styleId="3608">
    <w:name w:val="德胜正文 Char"/>
    <w:link w:val="1104"/>
    <w:qFormat/>
    <w:uiPriority w:val="0"/>
    <w:rPr>
      <w:rFonts w:cs="宋体"/>
      <w:b/>
      <w:snapToGrid/>
      <w:color w:val="0000FF"/>
      <w:sz w:val="24"/>
      <w:szCs w:val="24"/>
      <w:bdr w:val="single" w:color="E3E3E3" w:sz="6" w:space="0"/>
    </w:rPr>
  </w:style>
  <w:style w:type="character" w:customStyle="1" w:styleId="3609">
    <w:name w:val="style21"/>
    <w:qFormat/>
    <w:uiPriority w:val="0"/>
    <w:rPr>
      <w:b/>
      <w:bCs/>
      <w:color w:val="000052"/>
      <w:sz w:val="21"/>
      <w:szCs w:val="21"/>
      <w:bdr w:val="single" w:color="E3E3E3" w:sz="6" w:space="0"/>
    </w:rPr>
  </w:style>
  <w:style w:type="character" w:customStyle="1" w:styleId="3610">
    <w:name w:val="postbody1"/>
    <w:qFormat/>
    <w:uiPriority w:val="0"/>
    <w:rPr>
      <w:b/>
      <w:color w:val="000052"/>
      <w:sz w:val="18"/>
      <w:szCs w:val="18"/>
      <w:bdr w:val="single" w:color="E3E3E3" w:sz="6" w:space="0"/>
    </w:rPr>
  </w:style>
  <w:style w:type="character" w:customStyle="1" w:styleId="3611">
    <w:name w:val="Char Char24"/>
    <w:qFormat/>
    <w:uiPriority w:val="0"/>
    <w:rPr>
      <w:b/>
      <w:color w:val="000052"/>
      <w:kern w:val="44"/>
      <w:sz w:val="44"/>
      <w:szCs w:val="24"/>
      <w:bdr w:val="single" w:color="E3E3E3" w:sz="6" w:space="0"/>
    </w:rPr>
  </w:style>
  <w:style w:type="character" w:customStyle="1" w:styleId="3612">
    <w:name w:val="我的标题3 Char"/>
    <w:link w:val="2345"/>
    <w:qFormat/>
    <w:locked/>
    <w:uiPriority w:val="0"/>
    <w:rPr>
      <w:b/>
      <w:color w:val="000052"/>
      <w:kern w:val="2"/>
      <w:sz w:val="28"/>
      <w:szCs w:val="24"/>
      <w:bdr w:val="single" w:color="E3E3E3" w:sz="6" w:space="0"/>
    </w:rPr>
  </w:style>
  <w:style w:type="character" w:customStyle="1" w:styleId="3613">
    <w:name w:val="信息标题 Char1"/>
    <w:qFormat/>
    <w:uiPriority w:val="0"/>
    <w:rPr>
      <w:rFonts w:ascii="Cambria" w:hAnsi="Cambria" w:eastAsia="宋体" w:cs="Times New Roman"/>
      <w:b/>
      <w:color w:val="000052"/>
      <w:sz w:val="24"/>
      <w:szCs w:val="24"/>
      <w:bdr w:val="single" w:color="E3E3E3" w:sz="6" w:space="0"/>
      <w:shd w:val="pct20" w:color="auto" w:fill="auto"/>
    </w:rPr>
  </w:style>
  <w:style w:type="character" w:customStyle="1" w:styleId="3614">
    <w:name w:val="样式 小四"/>
    <w:qFormat/>
    <w:uiPriority w:val="0"/>
    <w:rPr>
      <w:b/>
      <w:color w:val="000052"/>
      <w:sz w:val="18"/>
      <w:szCs w:val="24"/>
      <w:bdr w:val="single" w:color="E3E3E3" w:sz="6" w:space="0"/>
    </w:rPr>
  </w:style>
  <w:style w:type="character" w:customStyle="1" w:styleId="3615">
    <w:name w:val="f121"/>
    <w:qFormat/>
    <w:uiPriority w:val="0"/>
    <w:rPr>
      <w:b/>
      <w:color w:val="000052"/>
      <w:sz w:val="18"/>
      <w:szCs w:val="18"/>
      <w:bdr w:val="single" w:color="E3E3E3" w:sz="6" w:space="0"/>
    </w:rPr>
  </w:style>
  <w:style w:type="character" w:customStyle="1" w:styleId="3616">
    <w:name w:val="标题 1 + 三号 加粗 + (中文) 黑体 Char Char"/>
    <w:semiHidden/>
    <w:uiPriority w:val="0"/>
    <w:rPr>
      <w:rFonts w:eastAsia="黑体"/>
      <w:b/>
      <w:bCs/>
      <w:color w:val="000052"/>
      <w:sz w:val="32"/>
      <w:szCs w:val="24"/>
      <w:bdr w:val="single" w:color="E3E3E3" w:sz="6" w:space="0"/>
      <w:lang w:val="en-US" w:eastAsia="zh-CN" w:bidi="ar-SA"/>
    </w:rPr>
  </w:style>
  <w:style w:type="character" w:customStyle="1" w:styleId="3617">
    <w:name w:val="3级标题 Char"/>
    <w:link w:val="695"/>
    <w:qFormat/>
    <w:uiPriority w:val="0"/>
    <w:rPr>
      <w:rFonts w:ascii="Arial" w:hAnsi="Arial" w:cs="Arial"/>
      <w:b/>
      <w:color w:val="000052"/>
      <w:sz w:val="24"/>
      <w:szCs w:val="28"/>
      <w:bdr w:val="single" w:color="E3E3E3" w:sz="6" w:space="0"/>
    </w:rPr>
  </w:style>
  <w:style w:type="character" w:customStyle="1" w:styleId="3618">
    <w:name w:val="pt9"/>
    <w:basedOn w:val="95"/>
    <w:qFormat/>
    <w:uiPriority w:val="0"/>
  </w:style>
  <w:style w:type="character" w:customStyle="1" w:styleId="3619">
    <w:name w:val="t-m"/>
    <w:basedOn w:val="95"/>
    <w:qFormat/>
    <w:uiPriority w:val="0"/>
  </w:style>
  <w:style w:type="character" w:customStyle="1" w:styleId="3620">
    <w:name w:val="正文文本 Char"/>
    <w:qFormat/>
    <w:uiPriority w:val="0"/>
    <w:rPr>
      <w:b/>
      <w:color w:val="000052"/>
      <w:kern w:val="2"/>
      <w:sz w:val="21"/>
      <w:szCs w:val="24"/>
      <w:bdr w:val="single" w:color="E3E3E3" w:sz="6" w:space="0"/>
    </w:rPr>
  </w:style>
  <w:style w:type="character" w:customStyle="1" w:styleId="3621">
    <w:name w:val="tpc_content1"/>
    <w:qFormat/>
    <w:uiPriority w:val="0"/>
    <w:rPr>
      <w:b/>
      <w:color w:val="000052"/>
      <w:sz w:val="17"/>
      <w:szCs w:val="17"/>
      <w:bdr w:val="single" w:color="E3E3E3" w:sz="6" w:space="0"/>
    </w:rPr>
  </w:style>
  <w:style w:type="character" w:customStyle="1" w:styleId="3622">
    <w:name w:val="正文首行缩进 Char"/>
    <w:link w:val="18"/>
    <w:qFormat/>
    <w:uiPriority w:val="0"/>
    <w:rPr>
      <w:b/>
      <w:color w:val="000052"/>
      <w:kern w:val="2"/>
      <w:sz w:val="21"/>
      <w:szCs w:val="24"/>
      <w:bdr w:val="single" w:color="E3E3E3" w:sz="6" w:space="0"/>
    </w:rPr>
  </w:style>
  <w:style w:type="character" w:customStyle="1" w:styleId="3623">
    <w:name w:val="G-4 Char"/>
    <w:link w:val="485"/>
    <w:locked/>
    <w:uiPriority w:val="0"/>
    <w:rPr>
      <w:rFonts w:ascii="Calibri" w:hAnsi="Calibri"/>
      <w:b/>
      <w:color w:val="000052"/>
      <w:sz w:val="24"/>
      <w:szCs w:val="24"/>
      <w:bdr w:val="single" w:color="E3E3E3" w:sz="6" w:space="0"/>
    </w:rPr>
  </w:style>
  <w:style w:type="character" w:customStyle="1" w:styleId="3624">
    <w:name w:val="fontstyle21"/>
    <w:uiPriority w:val="0"/>
    <w:rPr>
      <w:rFonts w:hint="default" w:ascii="Times New Roman" w:hAnsi="Times New Roman" w:cs="Times New Roman"/>
      <w:color w:val="000000"/>
      <w:sz w:val="24"/>
      <w:szCs w:val="24"/>
      <w:bdr w:val="single" w:color="E3E3E3" w:sz="6" w:space="0"/>
    </w:rPr>
  </w:style>
  <w:style w:type="character" w:customStyle="1" w:styleId="3625">
    <w:name w:val="规划正文样式 Char Char"/>
    <w:qFormat/>
    <w:uiPriority w:val="0"/>
    <w:rPr>
      <w:rFonts w:eastAsia="宋体"/>
      <w:b/>
      <w:color w:val="000052"/>
      <w:kern w:val="2"/>
      <w:sz w:val="24"/>
      <w:szCs w:val="24"/>
      <w:bdr w:val="single" w:color="E3E3E3" w:sz="6" w:space="0"/>
      <w:lang w:val="en-US" w:eastAsia="zh-CN" w:bidi="ar-SA"/>
    </w:rPr>
  </w:style>
  <w:style w:type="character" w:customStyle="1" w:styleId="3626">
    <w:name w:val="big1"/>
    <w:uiPriority w:val="0"/>
    <w:rPr>
      <w:b/>
      <w:color w:val="000052"/>
      <w:sz w:val="21"/>
      <w:szCs w:val="21"/>
      <w:bdr w:val="single" w:color="E3E3E3" w:sz="6" w:space="0"/>
    </w:rPr>
  </w:style>
  <w:style w:type="character" w:customStyle="1" w:styleId="3627">
    <w:name w:val="标题样式2 Char"/>
    <w:qFormat/>
    <w:uiPriority w:val="0"/>
    <w:rPr>
      <w:rFonts w:ascii="黑体" w:hAnsi="Arial" w:eastAsia="黑体"/>
      <w:b/>
      <w:color w:val="000052"/>
      <w:sz w:val="24"/>
      <w:szCs w:val="24"/>
      <w:bdr w:val="single" w:color="E3E3E3" w:sz="6" w:space="0"/>
      <w:lang w:val="en-US" w:eastAsia="zh-CN" w:bidi="ar-SA"/>
    </w:rPr>
  </w:style>
  <w:style w:type="character" w:customStyle="1" w:styleId="3628">
    <w:name w:val="正文++++++++++ Char"/>
    <w:link w:val="606"/>
    <w:qFormat/>
    <w:uiPriority w:val="0"/>
    <w:rPr>
      <w:rFonts w:cs="宋体"/>
      <w:b/>
      <w:color w:val="000052"/>
      <w:kern w:val="2"/>
      <w:sz w:val="24"/>
      <w:szCs w:val="24"/>
      <w:bdr w:val="single" w:color="E3E3E3" w:sz="6" w:space="0"/>
    </w:rPr>
  </w:style>
  <w:style w:type="character" w:customStyle="1" w:styleId="3629">
    <w:name w:val="正文文本 (9)_"/>
    <w:link w:val="1989"/>
    <w:uiPriority w:val="0"/>
    <w:rPr>
      <w:rFonts w:ascii="MingLiU" w:hAnsi="MingLiU" w:eastAsia="MingLiU" w:cs="MingLiU"/>
      <w:b/>
      <w:bCs/>
      <w:color w:val="000052"/>
      <w:spacing w:val="20"/>
      <w:sz w:val="30"/>
      <w:szCs w:val="30"/>
      <w:bdr w:val="single" w:color="E3E3E3" w:sz="6" w:space="0"/>
      <w:shd w:val="clear" w:color="auto" w:fill="FFFFFF"/>
    </w:rPr>
  </w:style>
  <w:style w:type="character" w:customStyle="1" w:styleId="3630">
    <w:name w:val="Char Char25"/>
    <w:qFormat/>
    <w:uiPriority w:val="0"/>
    <w:rPr>
      <w:b/>
      <w:color w:val="000052"/>
      <w:kern w:val="2"/>
      <w:sz w:val="21"/>
      <w:szCs w:val="21"/>
      <w:bdr w:val="single" w:color="E3E3E3" w:sz="6" w:space="0"/>
    </w:rPr>
  </w:style>
  <w:style w:type="character" w:customStyle="1" w:styleId="3631">
    <w:name w:val="表1 Char"/>
    <w:link w:val="2287"/>
    <w:qFormat/>
    <w:uiPriority w:val="0"/>
    <w:rPr>
      <w:rFonts w:ascii="宋体"/>
      <w:b/>
      <w:color w:val="000052"/>
      <w:sz w:val="21"/>
      <w:szCs w:val="24"/>
      <w:bdr w:val="single" w:color="E3E3E3" w:sz="6" w:space="0"/>
    </w:rPr>
  </w:style>
  <w:style w:type="character" w:customStyle="1" w:styleId="3632">
    <w:name w:val="正文（首行缩进两字）标题1 Char"/>
    <w:qFormat/>
    <w:uiPriority w:val="0"/>
    <w:rPr>
      <w:b/>
      <w:color w:val="000052"/>
      <w:kern w:val="2"/>
      <w:sz w:val="21"/>
      <w:szCs w:val="24"/>
      <w:bdr w:val="single" w:color="E3E3E3" w:sz="6" w:space="0"/>
    </w:rPr>
  </w:style>
  <w:style w:type="character" w:customStyle="1" w:styleId="3633">
    <w:name w:val="表格内文字 Char"/>
    <w:link w:val="2034"/>
    <w:qFormat/>
    <w:uiPriority w:val="0"/>
    <w:rPr>
      <w:b/>
      <w:color w:val="000052"/>
      <w:spacing w:val="10"/>
      <w:kern w:val="2"/>
      <w:sz w:val="24"/>
      <w:szCs w:val="24"/>
      <w:bdr w:val="single" w:color="E3E3E3" w:sz="6" w:space="0"/>
    </w:rPr>
  </w:style>
  <w:style w:type="character" w:customStyle="1" w:styleId="3634">
    <w:name w:val="表格数字 Char"/>
    <w:link w:val="1630"/>
    <w:semiHidden/>
    <w:uiPriority w:val="0"/>
    <w:rPr>
      <w:rFonts w:ascii="Arial" w:hAnsi="Arial" w:cs="宋体"/>
      <w:b/>
      <w:color w:val="000052"/>
      <w:sz w:val="21"/>
      <w:szCs w:val="24"/>
      <w:bdr w:val="single" w:color="E3E3E3" w:sz="6" w:space="0"/>
    </w:rPr>
  </w:style>
  <w:style w:type="character" w:customStyle="1" w:styleId="3635">
    <w:name w:val="表内字 Char"/>
    <w:link w:val="435"/>
    <w:uiPriority w:val="99"/>
    <w:rPr>
      <w:b/>
      <w:color w:val="000000"/>
      <w:sz w:val="21"/>
      <w:szCs w:val="24"/>
      <w:bdr w:val="single" w:color="E3E3E3" w:sz="6" w:space="0"/>
    </w:rPr>
  </w:style>
  <w:style w:type="character" w:customStyle="1" w:styleId="3636">
    <w:name w:val="样式 纯文本 + 楷体_GB2312 四号 Char"/>
    <w:link w:val="2730"/>
    <w:locked/>
    <w:uiPriority w:val="0"/>
    <w:rPr>
      <w:rFonts w:ascii="楷体_GB2312" w:hAnsi="楷体_GB2312" w:eastAsia="楷体_GB2312"/>
      <w:b/>
      <w:color w:val="000052"/>
      <w:sz w:val="24"/>
      <w:szCs w:val="24"/>
      <w:bdr w:val="single" w:color="E3E3E3" w:sz="6" w:space="0"/>
    </w:rPr>
  </w:style>
  <w:style w:type="character" w:customStyle="1" w:styleId="3637">
    <w:name w:val="列表(L) Char"/>
    <w:link w:val="2655"/>
    <w:qFormat/>
    <w:locked/>
    <w:uiPriority w:val="0"/>
    <w:rPr>
      <w:rFonts w:ascii="宋体" w:hAnsi="宋体" w:cs="宋体"/>
      <w:b/>
      <w:color w:val="000052"/>
      <w:sz w:val="24"/>
      <w:szCs w:val="24"/>
      <w:bdr w:val="single" w:color="E3E3E3" w:sz="6" w:space="0"/>
    </w:rPr>
  </w:style>
  <w:style w:type="character" w:customStyle="1" w:styleId="3638">
    <w:name w:val="正文样式 Char"/>
    <w:qFormat/>
    <w:uiPriority w:val="0"/>
    <w:rPr>
      <w:rFonts w:ascii="宋体" w:hAnsi="宋体" w:eastAsia="宋体"/>
      <w:b/>
      <w:color w:val="000052"/>
      <w:kern w:val="2"/>
      <w:sz w:val="24"/>
      <w:szCs w:val="24"/>
      <w:bdr w:val="single" w:color="E3E3E3" w:sz="6" w:space="0"/>
      <w:lang w:val="en-US" w:eastAsia="zh-CN" w:bidi="ar-SA"/>
    </w:rPr>
  </w:style>
  <w:style w:type="character" w:customStyle="1" w:styleId="3639">
    <w:name w:val="标题 2 Char Char Char Char Char Char Char Char Char1"/>
    <w:qFormat/>
    <w:uiPriority w:val="0"/>
    <w:rPr>
      <w:rFonts w:ascii="宋体" w:hAnsi="宋体"/>
      <w:b/>
      <w:bCs/>
      <w:color w:val="000052"/>
      <w:sz w:val="30"/>
      <w:szCs w:val="29"/>
      <w:bdr w:val="single" w:color="E3E3E3" w:sz="6" w:space="0"/>
    </w:rPr>
  </w:style>
  <w:style w:type="character" w:customStyle="1" w:styleId="3640">
    <w:name w:val="正文李宏伟 Char"/>
    <w:link w:val="1158"/>
    <w:semiHidden/>
    <w:uiPriority w:val="0"/>
    <w:rPr>
      <w:rFonts w:cs="宋体"/>
      <w:b/>
      <w:color w:val="000052"/>
      <w:kern w:val="2"/>
      <w:sz w:val="24"/>
      <w:szCs w:val="24"/>
      <w:bdr w:val="single" w:color="E3E3E3" w:sz="6" w:space="0"/>
    </w:rPr>
  </w:style>
  <w:style w:type="character" w:customStyle="1" w:styleId="3641">
    <w:name w:val="结束语 Char2"/>
    <w:qFormat/>
    <w:uiPriority w:val="99"/>
    <w:rPr>
      <w:b/>
      <w:color w:val="000052"/>
      <w:kern w:val="2"/>
      <w:sz w:val="21"/>
      <w:szCs w:val="24"/>
      <w:bdr w:val="single" w:color="E3E3E3" w:sz="6" w:space="0"/>
    </w:rPr>
  </w:style>
  <w:style w:type="character" w:customStyle="1" w:styleId="3642">
    <w:name w:val="标题 2 字符"/>
    <w:uiPriority w:val="0"/>
    <w:rPr>
      <w:rFonts w:ascii="Arial" w:hAnsi="Arial"/>
      <w:b/>
      <w:i/>
      <w:color w:val="000052"/>
      <w:kern w:val="28"/>
      <w:sz w:val="28"/>
      <w:szCs w:val="24"/>
      <w:bdr w:val="single" w:color="E3E3E3" w:sz="6" w:space="0"/>
    </w:rPr>
  </w:style>
  <w:style w:type="character" w:customStyle="1" w:styleId="3643">
    <w:name w:val="tdword"/>
    <w:basedOn w:val="95"/>
    <w:semiHidden/>
    <w:uiPriority w:val="0"/>
  </w:style>
  <w:style w:type="character" w:customStyle="1" w:styleId="3644">
    <w:name w:val="正文缩进2"/>
    <w:qFormat/>
    <w:uiPriority w:val="0"/>
    <w:rPr>
      <w:rFonts w:eastAsia="宋体"/>
      <w:b/>
      <w:color w:val="000052"/>
      <w:kern w:val="2"/>
      <w:sz w:val="21"/>
      <w:szCs w:val="24"/>
      <w:bdr w:val="single" w:color="E3E3E3" w:sz="6" w:space="0"/>
      <w:lang w:val="en-US" w:eastAsia="zh-CN" w:bidi="ar-SA"/>
    </w:rPr>
  </w:style>
  <w:style w:type="character" w:customStyle="1" w:styleId="3645">
    <w:name w:val="正文文本 + MS Gothic"/>
    <w:semiHidden/>
    <w:qFormat/>
    <w:uiPriority w:val="0"/>
    <w:rPr>
      <w:rFonts w:ascii="MS Gothic" w:hAnsi="宋体" w:eastAsia="MS Gothic" w:cs="MS Gothic"/>
      <w:b/>
      <w:color w:val="000052"/>
      <w:spacing w:val="3"/>
      <w:sz w:val="20"/>
      <w:szCs w:val="20"/>
      <w:u w:val="none"/>
      <w:bdr w:val="single" w:color="E3E3E3" w:sz="6" w:space="0"/>
      <w:lang w:val="en-US" w:eastAsia="en-US"/>
    </w:rPr>
  </w:style>
  <w:style w:type="character" w:customStyle="1" w:styleId="3646">
    <w:name w:val="表格文字 Char"/>
    <w:link w:val="1808"/>
    <w:qFormat/>
    <w:uiPriority w:val="0"/>
    <w:rPr>
      <w:b/>
      <w:color w:val="000052"/>
      <w:kern w:val="2"/>
      <w:sz w:val="28"/>
      <w:szCs w:val="24"/>
      <w:bdr w:val="single" w:color="E3E3E3" w:sz="6" w:space="0"/>
    </w:rPr>
  </w:style>
  <w:style w:type="character" w:customStyle="1" w:styleId="3647">
    <w:name w:val="样式 样式 样式 样式 (符号) 宋体 13 磅 首行缩进:  2 字符 行距: 1.5 倍行距 + 首行缩进:  2 字符 +... Char"/>
    <w:link w:val="959"/>
    <w:qFormat/>
    <w:uiPriority w:val="0"/>
    <w:rPr>
      <w:rFonts w:ascii="宋体" w:hAnsi="宋体" w:cs="宋体"/>
      <w:b/>
      <w:color w:val="000052"/>
      <w:kern w:val="2"/>
      <w:sz w:val="26"/>
      <w:szCs w:val="24"/>
      <w:bdr w:val="single" w:color="E3E3E3" w:sz="6" w:space="0"/>
    </w:rPr>
  </w:style>
  <w:style w:type="character" w:customStyle="1" w:styleId="3648">
    <w:name w:val="font141"/>
    <w:qFormat/>
    <w:uiPriority w:val="0"/>
    <w:rPr>
      <w:rFonts w:hint="default"/>
      <w:color w:val="000000"/>
      <w:sz w:val="24"/>
      <w:szCs w:val="24"/>
      <w:bdr w:val="single" w:color="E3E3E3" w:sz="6" w:space="0"/>
    </w:rPr>
  </w:style>
  <w:style w:type="character" w:customStyle="1" w:styleId="3649">
    <w:name w:val="表标题 Char"/>
    <w:link w:val="2146"/>
    <w:qFormat/>
    <w:uiPriority w:val="0"/>
    <w:rPr>
      <w:rFonts w:eastAsia="黑体"/>
      <w:b/>
      <w:bCs/>
      <w:color w:val="000052"/>
      <w:spacing w:val="20"/>
      <w:kern w:val="2"/>
      <w:sz w:val="24"/>
      <w:szCs w:val="24"/>
      <w:bdr w:val="single" w:color="E3E3E3" w:sz="6" w:space="0"/>
    </w:rPr>
  </w:style>
  <w:style w:type="character" w:customStyle="1" w:styleId="3650">
    <w:name w:val="fs121"/>
    <w:qFormat/>
    <w:uiPriority w:val="0"/>
    <w:rPr>
      <w:b/>
      <w:color w:val="000052"/>
      <w:sz w:val="18"/>
      <w:szCs w:val="18"/>
      <w:bdr w:val="single" w:color="E3E3E3" w:sz="6" w:space="0"/>
    </w:rPr>
  </w:style>
  <w:style w:type="character" w:customStyle="1" w:styleId="3651">
    <w:name w:val="样式 正文缩进正文（首行缩进两字）s4 + Arial Char Char"/>
    <w:link w:val="2726"/>
    <w:qFormat/>
    <w:locked/>
    <w:uiPriority w:val="0"/>
    <w:rPr>
      <w:b/>
      <w:color w:val="000052"/>
      <w:sz w:val="24"/>
      <w:szCs w:val="24"/>
      <w:bdr w:val="single" w:color="E3E3E3" w:sz="6" w:space="0"/>
    </w:rPr>
  </w:style>
  <w:style w:type="character" w:customStyle="1" w:styleId="3652">
    <w:name w:val="Char Char28"/>
    <w:qFormat/>
    <w:uiPriority w:val="0"/>
    <w:rPr>
      <w:rFonts w:ascii="宋体"/>
      <w:b/>
      <w:color w:val="000000"/>
      <w:sz w:val="36"/>
      <w:szCs w:val="24"/>
      <w:bdr w:val="single" w:color="E3E3E3" w:sz="6" w:space="0"/>
    </w:rPr>
  </w:style>
  <w:style w:type="character" w:customStyle="1" w:styleId="3653">
    <w:name w:val="报告正文 Char"/>
    <w:link w:val="2378"/>
    <w:qFormat/>
    <w:uiPriority w:val="0"/>
    <w:rPr>
      <w:rFonts w:eastAsia="宋体"/>
      <w:b/>
      <w:color w:val="000000"/>
      <w:kern w:val="2"/>
      <w:sz w:val="24"/>
      <w:szCs w:val="24"/>
      <w:bdr w:val="single" w:color="E3E3E3" w:sz="6" w:space="0"/>
      <w:lang w:val="en-US" w:eastAsia="zh-CN" w:bidi="ar-SA"/>
    </w:rPr>
  </w:style>
  <w:style w:type="character" w:customStyle="1" w:styleId="3654">
    <w:name w:val="3级（次）标题 Char"/>
    <w:link w:val="286"/>
    <w:qFormat/>
    <w:uiPriority w:val="0"/>
    <w:rPr>
      <w:b/>
      <w:color w:val="000052"/>
      <w:kern w:val="2"/>
      <w:sz w:val="24"/>
      <w:szCs w:val="24"/>
      <w:bdr w:val="single" w:color="E3E3E3" w:sz="6" w:space="0"/>
    </w:rPr>
  </w:style>
  <w:style w:type="character" w:customStyle="1" w:styleId="3655">
    <w:name w:val="样式 样式 正文1 + 段前: 0.1 行 + 红色 Char"/>
    <w:link w:val="2713"/>
    <w:semiHidden/>
    <w:qFormat/>
    <w:uiPriority w:val="0"/>
    <w:rPr>
      <w:rFonts w:cs="宋体"/>
      <w:b/>
      <w:color w:val="FF0000"/>
      <w:kern w:val="2"/>
      <w:sz w:val="24"/>
      <w:szCs w:val="24"/>
      <w:bdr w:val="single" w:color="E3E3E3" w:sz="6" w:space="0"/>
    </w:rPr>
  </w:style>
  <w:style w:type="character" w:customStyle="1" w:styleId="3656">
    <w:name w:val="content_11"/>
    <w:qFormat/>
    <w:uiPriority w:val="0"/>
    <w:rPr>
      <w:b/>
      <w:color w:val="333333"/>
      <w:spacing w:val="340"/>
      <w:sz w:val="18"/>
      <w:szCs w:val="18"/>
      <w:bdr w:val="single" w:color="E3E3E3" w:sz="6" w:space="0"/>
    </w:rPr>
  </w:style>
  <w:style w:type="character" w:customStyle="1" w:styleId="3657">
    <w:name w:val="style16 style57"/>
    <w:basedOn w:val="95"/>
    <w:qFormat/>
    <w:uiPriority w:val="0"/>
  </w:style>
  <w:style w:type="character" w:customStyle="1" w:styleId="3658">
    <w:name w:val="样式 样式 正文1 + 段前: 0.1 行 + 段前: 0.1 行 Char1"/>
    <w:basedOn w:val="95"/>
    <w:semiHidden/>
    <w:qFormat/>
    <w:uiPriority w:val="0"/>
  </w:style>
  <w:style w:type="character" w:customStyle="1" w:styleId="3659">
    <w:name w:val="样式 正文文本 + 宋体 小四 Char"/>
    <w:qFormat/>
    <w:uiPriority w:val="0"/>
    <w:rPr>
      <w:rFonts w:hint="eastAsia" w:ascii="宋体" w:hAnsi="宋体" w:eastAsia="宋体"/>
      <w:b/>
      <w:bCs/>
      <w:color w:val="000052"/>
      <w:kern w:val="2"/>
      <w:sz w:val="24"/>
      <w:szCs w:val="24"/>
      <w:bdr w:val="single" w:color="E3E3E3" w:sz="6" w:space="0"/>
      <w:lang w:val="en-US" w:eastAsia="zh-CN" w:bidi="ar-SA"/>
    </w:rPr>
  </w:style>
  <w:style w:type="character" w:customStyle="1" w:styleId="3660">
    <w:name w:val="正文文本最新 Char Char Char Char1 Char Char Char Char Char Char1 Char"/>
    <w:link w:val="1600"/>
    <w:qFormat/>
    <w:uiPriority w:val="0"/>
    <w:rPr>
      <w:b/>
      <w:bCs/>
      <w:color w:val="000052"/>
      <w:kern w:val="2"/>
      <w:sz w:val="28"/>
      <w:szCs w:val="24"/>
      <w:bdr w:val="single" w:color="E3E3E3" w:sz="6" w:space="0"/>
    </w:rPr>
  </w:style>
  <w:style w:type="character" w:customStyle="1" w:styleId="3661">
    <w:name w:val="正文调整 Char"/>
    <w:qFormat/>
    <w:uiPriority w:val="0"/>
    <w:rPr>
      <w:rFonts w:hint="eastAsia" w:ascii="宋体" w:hAnsi="宋体" w:eastAsia="宋体"/>
      <w:b/>
      <w:color w:val="000052"/>
      <w:kern w:val="2"/>
      <w:sz w:val="24"/>
      <w:szCs w:val="24"/>
      <w:bdr w:val="single" w:color="E3E3E3" w:sz="6" w:space="0"/>
      <w:lang w:val="en-US" w:eastAsia="zh-CN" w:bidi="ar-SA"/>
    </w:rPr>
  </w:style>
  <w:style w:type="character" w:customStyle="1" w:styleId="3662">
    <w:name w:val="xumz-正文 Char Char"/>
    <w:link w:val="463"/>
    <w:qFormat/>
    <w:uiPriority w:val="0"/>
    <w:rPr>
      <w:b/>
      <w:color w:val="000052"/>
      <w:kern w:val="2"/>
      <w:sz w:val="24"/>
      <w:szCs w:val="24"/>
      <w:bdr w:val="single" w:color="E3E3E3" w:sz="6" w:space="0"/>
    </w:rPr>
  </w:style>
  <w:style w:type="character" w:customStyle="1" w:styleId="3663">
    <w:name w:val="标题 6 Char"/>
    <w:link w:val="10"/>
    <w:qFormat/>
    <w:uiPriority w:val="9"/>
    <w:rPr>
      <w:rFonts w:ascii="Arial" w:hAnsi="Arial"/>
      <w:b/>
      <w:bCs/>
      <w:color w:val="000052"/>
      <w:sz w:val="28"/>
      <w:szCs w:val="28"/>
      <w:bdr w:val="single" w:color="E3E3E3" w:sz="6" w:space="0"/>
    </w:rPr>
  </w:style>
  <w:style w:type="character" w:customStyle="1" w:styleId="3664">
    <w:name w:val="4级标题 Char"/>
    <w:link w:val="442"/>
    <w:qFormat/>
    <w:uiPriority w:val="0"/>
    <w:rPr>
      <w:rFonts w:ascii="Arial" w:hAnsi="Arial" w:cs="Arial"/>
      <w:b/>
      <w:color w:val="000052"/>
      <w:sz w:val="24"/>
      <w:szCs w:val="28"/>
      <w:bdr w:val="single" w:color="E3E3E3" w:sz="6" w:space="0"/>
    </w:rPr>
  </w:style>
  <w:style w:type="character" w:customStyle="1" w:styleId="3665">
    <w:name w:val="列出段落 Char"/>
    <w:link w:val="561"/>
    <w:qFormat/>
    <w:locked/>
    <w:uiPriority w:val="34"/>
    <w:rPr>
      <w:b/>
      <w:color w:val="000052"/>
      <w:kern w:val="2"/>
      <w:sz w:val="28"/>
      <w:szCs w:val="24"/>
      <w:bdr w:val="single" w:color="E3E3E3" w:sz="6" w:space="0"/>
    </w:rPr>
  </w:style>
  <w:style w:type="character" w:customStyle="1" w:styleId="3666">
    <w:name w:val="cucd-TB Char"/>
    <w:link w:val="2228"/>
    <w:qFormat/>
    <w:uiPriority w:val="0"/>
    <w:rPr>
      <w:b/>
      <w:color w:val="000052"/>
      <w:kern w:val="2"/>
      <w:sz w:val="21"/>
      <w:szCs w:val="24"/>
      <w:bdr w:val="single" w:color="E3E3E3" w:sz="6" w:space="0"/>
    </w:rPr>
  </w:style>
  <w:style w:type="character" w:customStyle="1" w:styleId="3667">
    <w:name w:val="(a正文 Char Char"/>
    <w:semiHidden/>
    <w:qFormat/>
    <w:uiPriority w:val="0"/>
    <w:rPr>
      <w:rFonts w:eastAsia="仿宋_GB2312"/>
      <w:b/>
      <w:color w:val="000000"/>
      <w:kern w:val="2"/>
      <w:sz w:val="24"/>
      <w:szCs w:val="24"/>
      <w:bdr w:val="single" w:color="E3E3E3" w:sz="6" w:space="0"/>
      <w:lang w:val="en-US" w:eastAsia="zh-CN" w:bidi="ar-SA"/>
    </w:rPr>
  </w:style>
  <w:style w:type="character" w:customStyle="1" w:styleId="3668">
    <w:name w:val="页脚 Char"/>
    <w:link w:val="58"/>
    <w:qFormat/>
    <w:uiPriority w:val="99"/>
    <w:rPr>
      <w:b/>
      <w:color w:val="000052"/>
      <w:kern w:val="2"/>
      <w:sz w:val="18"/>
      <w:szCs w:val="24"/>
      <w:bdr w:val="single" w:color="E3E3E3" w:sz="6" w:space="0"/>
    </w:rPr>
  </w:style>
  <w:style w:type="character" w:customStyle="1" w:styleId="3669">
    <w:name w:val="cucd-0 Char Char"/>
    <w:qFormat/>
    <w:uiPriority w:val="0"/>
    <w:rPr>
      <w:rFonts w:eastAsia="宋体"/>
      <w:b/>
      <w:color w:val="000052"/>
      <w:kern w:val="2"/>
      <w:sz w:val="24"/>
      <w:szCs w:val="24"/>
      <w:bdr w:val="single" w:color="E3E3E3" w:sz="6" w:space="0"/>
      <w:lang w:val="en-US" w:eastAsia="zh-CN" w:bidi="ar-SA"/>
    </w:rPr>
  </w:style>
  <w:style w:type="character" w:customStyle="1" w:styleId="3670">
    <w:name w:val="big"/>
    <w:qFormat/>
    <w:uiPriority w:val="0"/>
    <w:rPr>
      <w:rFonts w:eastAsia="宋体"/>
      <w:b/>
      <w:color w:val="000052"/>
      <w:kern w:val="2"/>
      <w:sz w:val="24"/>
      <w:szCs w:val="21"/>
      <w:bdr w:val="single" w:color="E3E3E3" w:sz="6" w:space="0"/>
      <w:lang w:val="en-US" w:eastAsia="zh-CN" w:bidi="ar-SA"/>
    </w:rPr>
  </w:style>
  <w:style w:type="character" w:customStyle="1" w:styleId="3671">
    <w:name w:val="样式 四号 首行缩进:  0.99 厘米 行距: 固定值 25 磅1 Char"/>
    <w:link w:val="350"/>
    <w:qFormat/>
    <w:uiPriority w:val="0"/>
    <w:rPr>
      <w:rFonts w:cs="宋体"/>
      <w:b/>
      <w:color w:val="000052"/>
      <w:kern w:val="2"/>
      <w:sz w:val="28"/>
      <w:szCs w:val="24"/>
      <w:bdr w:val="single" w:color="E3E3E3" w:sz="6" w:space="0"/>
    </w:rPr>
  </w:style>
  <w:style w:type="character" w:customStyle="1" w:styleId="3672">
    <w:name w:val="正文文本 (2) + 粗体"/>
    <w:qFormat/>
    <w:uiPriority w:val="0"/>
    <w:rPr>
      <w:rFonts w:ascii="MingLiU" w:hAnsi="MingLiU" w:eastAsia="MingLiU" w:cs="MingLiU"/>
      <w:b/>
      <w:bCs/>
      <w:color w:val="000000"/>
      <w:spacing w:val="20"/>
      <w:w w:val="100"/>
      <w:position w:val="0"/>
      <w:sz w:val="30"/>
      <w:szCs w:val="30"/>
      <w:u w:val="none"/>
      <w:bdr w:val="single" w:color="E3E3E3" w:sz="6" w:space="0"/>
      <w:shd w:val="clear" w:color="auto" w:fill="FFFFFF"/>
      <w:lang w:val="zh-TW" w:eastAsia="zh-TW" w:bidi="zh-TW"/>
    </w:rPr>
  </w:style>
  <w:style w:type="character" w:customStyle="1" w:styleId="3673">
    <w:name w:val="ht"/>
    <w:basedOn w:val="95"/>
    <w:semiHidden/>
    <w:qFormat/>
    <w:uiPriority w:val="0"/>
  </w:style>
  <w:style w:type="character" w:customStyle="1" w:styleId="3674">
    <w:name w:val="表格001 Char"/>
    <w:semiHidden/>
    <w:uiPriority w:val="0"/>
    <w:rPr>
      <w:rFonts w:eastAsia="宋体"/>
      <w:b/>
      <w:color w:val="000052"/>
      <w:kern w:val="2"/>
      <w:sz w:val="21"/>
      <w:szCs w:val="24"/>
      <w:bdr w:val="single" w:color="E3E3E3" w:sz="6" w:space="0"/>
      <w:lang w:val="en-US" w:eastAsia="zh-CN" w:bidi="ar-SA"/>
    </w:rPr>
  </w:style>
  <w:style w:type="character" w:customStyle="1" w:styleId="3675">
    <w:name w:val="标题 2 Char Char Char Char Char Char Char Char Char1 Char"/>
    <w:qFormat/>
    <w:uiPriority w:val="0"/>
    <w:rPr>
      <w:rFonts w:eastAsia="宋体"/>
      <w:b/>
      <w:bCs/>
      <w:color w:val="000052"/>
      <w:kern w:val="2"/>
      <w:sz w:val="28"/>
      <w:szCs w:val="32"/>
      <w:bdr w:val="single" w:color="E3E3E3" w:sz="6" w:space="0"/>
      <w:lang w:val="en-US" w:eastAsia="zh-CN" w:bidi="ar-SA"/>
    </w:rPr>
  </w:style>
  <w:style w:type="character" w:customStyle="1" w:styleId="3676">
    <w:name w:val="正文文本 (7) + 13 pt"/>
    <w:qFormat/>
    <w:uiPriority w:val="0"/>
    <w:rPr>
      <w:rFonts w:ascii="MingLiU" w:hAnsi="MingLiU" w:eastAsia="MingLiU" w:cs="MingLiU"/>
      <w:b/>
      <w:color w:val="000000"/>
      <w:spacing w:val="50"/>
      <w:w w:val="100"/>
      <w:position w:val="0"/>
      <w:sz w:val="26"/>
      <w:szCs w:val="26"/>
      <w:bdr w:val="single" w:color="E3E3E3" w:sz="6" w:space="0"/>
      <w:shd w:val="clear" w:color="auto" w:fill="FFFFFF"/>
      <w:lang w:val="zh-TW" w:eastAsia="zh-TW" w:bidi="zh-TW"/>
    </w:rPr>
  </w:style>
  <w:style w:type="character" w:customStyle="1" w:styleId="3677">
    <w:name w:val="正文文本 + MS Gothic11"/>
    <w:semiHidden/>
    <w:qFormat/>
    <w:uiPriority w:val="0"/>
    <w:rPr>
      <w:rFonts w:ascii="MS Gothic" w:hAnsi="宋体" w:eastAsia="MS Gothic" w:cs="MS Gothic"/>
      <w:b/>
      <w:color w:val="000052"/>
      <w:spacing w:val="48"/>
      <w:sz w:val="26"/>
      <w:szCs w:val="26"/>
      <w:u w:val="none"/>
      <w:bdr w:val="single" w:color="E3E3E3" w:sz="6" w:space="0"/>
      <w:lang w:bidi="ar-SA"/>
    </w:rPr>
  </w:style>
  <w:style w:type="character" w:customStyle="1" w:styleId="3678">
    <w:name w:val="标题 9 Char"/>
    <w:link w:val="13"/>
    <w:qFormat/>
    <w:uiPriority w:val="0"/>
    <w:rPr>
      <w:rFonts w:ascii="Arial" w:hAnsi="Arial" w:eastAsia="黑体"/>
      <w:b/>
      <w:color w:val="000052"/>
      <w:w w:val="90"/>
      <w:sz w:val="21"/>
      <w:szCs w:val="24"/>
      <w:bdr w:val="single" w:color="E3E3E3" w:sz="6" w:space="0"/>
    </w:rPr>
  </w:style>
  <w:style w:type="character" w:customStyle="1" w:styleId="3679">
    <w:name w:val="首行缩进两字 Char5"/>
    <w:qFormat/>
    <w:uiPriority w:val="0"/>
    <w:rPr>
      <w:rFonts w:ascii="宋体"/>
      <w:b/>
      <w:color w:val="000052"/>
      <w:kern w:val="2"/>
      <w:sz w:val="24"/>
      <w:szCs w:val="24"/>
      <w:bdr w:val="single" w:color="E3E3E3" w:sz="6" w:space="0"/>
    </w:rPr>
  </w:style>
  <w:style w:type="character" w:customStyle="1" w:styleId="3680">
    <w:name w:val="样式13 Char"/>
    <w:link w:val="465"/>
    <w:qFormat/>
    <w:uiPriority w:val="0"/>
    <w:rPr>
      <w:rFonts w:ascii="宋体" w:hAnsi="宋体"/>
      <w:b/>
      <w:color w:val="000052"/>
      <w:kern w:val="2"/>
      <w:sz w:val="24"/>
      <w:szCs w:val="24"/>
      <w:bdr w:val="single" w:color="E3E3E3" w:sz="6" w:space="0"/>
    </w:rPr>
  </w:style>
  <w:style w:type="character" w:customStyle="1" w:styleId="3681">
    <w:name w:val="三级无编号 Char"/>
    <w:link w:val="1220"/>
    <w:qFormat/>
    <w:uiPriority w:val="0"/>
    <w:rPr>
      <w:rFonts w:ascii="黑体" w:hAnsi="宋体" w:eastAsia="黑体"/>
      <w:b/>
      <w:color w:val="000000"/>
      <w:kern w:val="24"/>
      <w:sz w:val="28"/>
      <w:szCs w:val="28"/>
      <w:bdr w:val="single" w:color="E3E3E3" w:sz="6" w:space="0"/>
    </w:rPr>
  </w:style>
  <w:style w:type="character" w:customStyle="1" w:styleId="3682">
    <w:name w:val="消息标题标签"/>
    <w:qFormat/>
    <w:uiPriority w:val="0"/>
    <w:rPr>
      <w:rFonts w:ascii="Arial Black" w:hAnsi="Arial Black" w:eastAsia="黑体"/>
      <w:b/>
      <w:color w:val="000052"/>
      <w:sz w:val="18"/>
      <w:szCs w:val="24"/>
      <w:bdr w:val="single" w:color="E3E3E3" w:sz="6" w:space="0"/>
      <w:lang w:eastAsia="zh-CN"/>
    </w:rPr>
  </w:style>
  <w:style w:type="character" w:customStyle="1" w:styleId="3683">
    <w:name w:val="正文文本缩进 2 Char1"/>
    <w:link w:val="54"/>
    <w:qFormat/>
    <w:uiPriority w:val="99"/>
    <w:rPr>
      <w:rFonts w:ascii="宋体" w:hAnsi="宋体"/>
      <w:b/>
      <w:color w:val="000052"/>
      <w:kern w:val="2"/>
      <w:sz w:val="24"/>
      <w:szCs w:val="24"/>
      <w:bdr w:val="single" w:color="E3E3E3" w:sz="6" w:space="0"/>
    </w:rPr>
  </w:style>
  <w:style w:type="character" w:customStyle="1" w:styleId="3684">
    <w:name w:val=" Char Char19"/>
    <w:qFormat/>
    <w:uiPriority w:val="0"/>
    <w:rPr>
      <w:rFonts w:eastAsia="宋体"/>
      <w:b/>
      <w:color w:val="000052"/>
      <w:kern w:val="2"/>
      <w:sz w:val="16"/>
      <w:szCs w:val="16"/>
      <w:bdr w:val="single" w:color="E3E3E3" w:sz="6" w:space="0"/>
      <w:lang w:val="en-US" w:eastAsia="zh-CN" w:bidi="ar-SA"/>
    </w:rPr>
  </w:style>
  <w:style w:type="character" w:customStyle="1" w:styleId="3685">
    <w:name w:val="article_f141"/>
    <w:semiHidden/>
    <w:qFormat/>
    <w:uiPriority w:val="0"/>
    <w:rPr>
      <w:rFonts w:eastAsia="宋体"/>
      <w:b/>
      <w:color w:val="000000"/>
      <w:kern w:val="2"/>
      <w:sz w:val="18"/>
      <w:szCs w:val="18"/>
      <w:bdr w:val="single" w:color="E3E3E3" w:sz="6" w:space="0"/>
      <w:lang w:val="en-US" w:eastAsia="zh-CN" w:bidi="ar-SA"/>
    </w:rPr>
  </w:style>
  <w:style w:type="character" w:customStyle="1" w:styleId="3686">
    <w:name w:val="s"/>
    <w:basedOn w:val="95"/>
    <w:qFormat/>
    <w:uiPriority w:val="0"/>
  </w:style>
  <w:style w:type="character" w:customStyle="1" w:styleId="3687">
    <w:name w:val="正文五号 Char"/>
    <w:link w:val="1134"/>
    <w:semiHidden/>
    <w:uiPriority w:val="0"/>
    <w:rPr>
      <w:b/>
      <w:color w:val="000052"/>
      <w:sz w:val="21"/>
      <w:szCs w:val="24"/>
      <w:bdr w:val="single" w:color="E3E3E3" w:sz="6" w:space="0"/>
    </w:rPr>
  </w:style>
  <w:style w:type="character" w:customStyle="1" w:styleId="3688">
    <w:name w:val="样式14 Char"/>
    <w:link w:val="789"/>
    <w:qFormat/>
    <w:uiPriority w:val="0"/>
    <w:rPr>
      <w:rFonts w:ascii="仿宋_GB2312" w:hAnsi="仿宋" w:eastAsia="仿宋_GB2312"/>
      <w:b/>
      <w:color w:val="000052"/>
      <w:kern w:val="2"/>
      <w:sz w:val="32"/>
      <w:szCs w:val="32"/>
      <w:bdr w:val="single" w:color="E3E3E3" w:sz="6" w:space="0"/>
      <w:lang w:val="en-US" w:eastAsia="zh-CN" w:bidi="ar-SA"/>
    </w:rPr>
  </w:style>
  <w:style w:type="character" w:customStyle="1" w:styleId="3689">
    <w:name w:val=" Char Char30"/>
    <w:qFormat/>
    <w:uiPriority w:val="0"/>
    <w:rPr>
      <w:rFonts w:eastAsia="宋体"/>
      <w:b/>
      <w:color w:val="000052"/>
      <w:kern w:val="2"/>
      <w:sz w:val="18"/>
      <w:szCs w:val="18"/>
      <w:bdr w:val="single" w:color="E3E3E3" w:sz="6" w:space="0"/>
      <w:lang w:val="en-US" w:eastAsia="zh-CN" w:bidi="ar-SA"/>
    </w:rPr>
  </w:style>
  <w:style w:type="character" w:customStyle="1" w:styleId="3690">
    <w:name w:val="(a正文 Char Char Char Char Char Char Char"/>
    <w:semiHidden/>
    <w:qFormat/>
    <w:uiPriority w:val="0"/>
    <w:rPr>
      <w:rFonts w:eastAsia="仿宋_GB2312"/>
      <w:b/>
      <w:color w:val="000000"/>
      <w:kern w:val="2"/>
      <w:sz w:val="24"/>
      <w:szCs w:val="24"/>
      <w:bdr w:val="single" w:color="E3E3E3" w:sz="6" w:space="0"/>
      <w:lang w:val="en-US" w:eastAsia="zh-CN" w:bidi="ar-SA"/>
    </w:rPr>
  </w:style>
  <w:style w:type="character" w:customStyle="1" w:styleId="3691">
    <w:name w:val="日期 Char"/>
    <w:link w:val="53"/>
    <w:qFormat/>
    <w:uiPriority w:val="0"/>
    <w:rPr>
      <w:rFonts w:eastAsia="宋体"/>
      <w:b/>
      <w:color w:val="000052"/>
      <w:kern w:val="28"/>
      <w:sz w:val="24"/>
      <w:szCs w:val="24"/>
      <w:bdr w:val="single" w:color="E3E3E3" w:sz="6" w:space="0"/>
      <w:lang w:val="en-US" w:eastAsia="zh-CN" w:bidi="ar-SA"/>
    </w:rPr>
  </w:style>
  <w:style w:type="character" w:customStyle="1" w:styleId="3692">
    <w:name w:val="表内格式 Char1"/>
    <w:link w:val="2197"/>
    <w:qFormat/>
    <w:locked/>
    <w:uiPriority w:val="0"/>
    <w:rPr>
      <w:b/>
      <w:color w:val="000052"/>
      <w:sz w:val="18"/>
      <w:szCs w:val="24"/>
      <w:bdr w:val="single" w:color="E3E3E3" w:sz="6" w:space="0"/>
    </w:rPr>
  </w:style>
  <w:style w:type="character" w:customStyle="1" w:styleId="3693">
    <w:name w:val="样式 样式5 + Times New Roman Char"/>
    <w:link w:val="272"/>
    <w:semiHidden/>
    <w:uiPriority w:val="0"/>
    <w:rPr>
      <w:b/>
      <w:color w:val="000000"/>
      <w:kern w:val="2"/>
      <w:sz w:val="24"/>
      <w:szCs w:val="24"/>
      <w:bdr w:val="single" w:color="E3E3E3" w:sz="6" w:space="0"/>
    </w:rPr>
  </w:style>
  <w:style w:type="character" w:customStyle="1" w:styleId="3694">
    <w:name w:val="标准 Char"/>
    <w:qFormat/>
    <w:uiPriority w:val="0"/>
    <w:rPr>
      <w:rFonts w:ascii="宋体" w:eastAsia="宋体"/>
      <w:b/>
      <w:color w:val="000052"/>
      <w:sz w:val="31"/>
      <w:szCs w:val="24"/>
      <w:bdr w:val="single" w:color="E3E3E3" w:sz="6" w:space="0"/>
      <w:lang w:val="en-US" w:eastAsia="zh-CN" w:bidi="ar-SA"/>
    </w:rPr>
  </w:style>
  <w:style w:type="character" w:customStyle="1" w:styleId="3695">
    <w:name w:val="尾注文本 Char1"/>
    <w:basedOn w:val="95"/>
    <w:qFormat/>
    <w:uiPriority w:val="99"/>
  </w:style>
  <w:style w:type="character" w:customStyle="1" w:styleId="3696">
    <w:name w:val="zzsy051"/>
    <w:qFormat/>
    <w:uiPriority w:val="0"/>
    <w:rPr>
      <w:rFonts w:hint="eastAsia" w:ascii="宋体" w:hAnsi="宋体" w:eastAsia="宋体"/>
      <w:b/>
      <w:bCs/>
      <w:color w:val="FF0000"/>
      <w:sz w:val="24"/>
      <w:szCs w:val="24"/>
      <w:bdr w:val="single" w:color="E3E3E3" w:sz="6" w:space="0"/>
    </w:rPr>
  </w:style>
  <w:style w:type="character" w:customStyle="1" w:styleId="3697">
    <w:name w:val="表标题 Char Char"/>
    <w:qFormat/>
    <w:uiPriority w:val="0"/>
    <w:rPr>
      <w:rFonts w:eastAsia="黑体"/>
      <w:b/>
      <w:bCs/>
      <w:color w:val="000052"/>
      <w:kern w:val="44"/>
      <w:sz w:val="24"/>
      <w:szCs w:val="48"/>
      <w:bdr w:val="single" w:color="E3E3E3" w:sz="6" w:space="0"/>
      <w:lang w:bidi="ar-SA"/>
    </w:rPr>
  </w:style>
  <w:style w:type="character" w:customStyle="1" w:styleId="3698">
    <w:name w:val="8 Char1 Char"/>
    <w:link w:val="1091"/>
    <w:semiHidden/>
    <w:qFormat/>
    <w:uiPriority w:val="0"/>
    <w:rPr>
      <w:b/>
      <w:color w:val="000052"/>
      <w:kern w:val="10"/>
      <w:sz w:val="24"/>
      <w:szCs w:val="24"/>
      <w:bdr w:val="single" w:color="E3E3E3" w:sz="6" w:space="0"/>
    </w:rPr>
  </w:style>
  <w:style w:type="character" w:customStyle="1" w:styleId="3699">
    <w:name w:val="content1"/>
    <w:qFormat/>
    <w:uiPriority w:val="0"/>
    <w:rPr>
      <w:b/>
      <w:color w:val="000000"/>
      <w:sz w:val="28"/>
      <w:szCs w:val="28"/>
      <w:u w:val="none"/>
      <w:bdr w:val="single" w:color="E3E3E3" w:sz="6" w:space="0"/>
    </w:rPr>
  </w:style>
  <w:style w:type="character" w:customStyle="1" w:styleId="3700">
    <w:name w:val="样式 标题 2 + 蓝色 Char"/>
    <w:qFormat/>
    <w:uiPriority w:val="0"/>
    <w:rPr>
      <w:rFonts w:ascii="宋体" w:hAnsi="宋体" w:eastAsia="宋体"/>
      <w:b/>
      <w:bCs/>
      <w:color w:val="0000FF"/>
      <w:kern w:val="2"/>
      <w:sz w:val="28"/>
      <w:szCs w:val="24"/>
      <w:bdr w:val="single" w:color="E3E3E3" w:sz="6" w:space="0"/>
      <w:lang w:val="en-US" w:eastAsia="zh-CN" w:bidi="ar-SA"/>
    </w:rPr>
  </w:style>
  <w:style w:type="character" w:customStyle="1" w:styleId="3701">
    <w:name w:val="z-窗体顶端 Char1"/>
    <w:qFormat/>
    <w:uiPriority w:val="0"/>
    <w:rPr>
      <w:rFonts w:ascii="Arial" w:hAnsi="Arial" w:cs="Arial"/>
      <w:b/>
      <w:vanish/>
      <w:color w:val="000052"/>
      <w:kern w:val="2"/>
      <w:sz w:val="16"/>
      <w:szCs w:val="16"/>
      <w:bdr w:val="single" w:color="E3E3E3" w:sz="6" w:space="0"/>
    </w:rPr>
  </w:style>
  <w:style w:type="character" w:customStyle="1" w:styleId="3702">
    <w:name w:val=" Char Char27"/>
    <w:uiPriority w:val="0"/>
    <w:rPr>
      <w:b/>
      <w:color w:val="000052"/>
      <w:kern w:val="2"/>
      <w:sz w:val="24"/>
      <w:szCs w:val="24"/>
      <w:bdr w:val="single" w:color="E3E3E3" w:sz="6" w:space="0"/>
    </w:rPr>
  </w:style>
  <w:style w:type="character" w:customStyle="1" w:styleId="3703">
    <w:name w:val="首行缩进两字 Char1"/>
    <w:qFormat/>
    <w:uiPriority w:val="0"/>
    <w:rPr>
      <w:rFonts w:ascii="宋体"/>
      <w:b/>
      <w:color w:val="000052"/>
      <w:kern w:val="2"/>
      <w:sz w:val="24"/>
      <w:szCs w:val="24"/>
      <w:bdr w:val="single" w:color="E3E3E3" w:sz="6" w:space="0"/>
    </w:rPr>
  </w:style>
  <w:style w:type="character" w:customStyle="1" w:styleId="3704">
    <w:name w:val=" Char Char13"/>
    <w:semiHidden/>
    <w:qFormat/>
    <w:uiPriority w:val="0"/>
    <w:rPr>
      <w:rFonts w:eastAsia="宋体"/>
      <w:b/>
      <w:color w:val="000052"/>
      <w:kern w:val="2"/>
      <w:sz w:val="21"/>
      <w:szCs w:val="24"/>
      <w:bdr w:val="single" w:color="E3E3E3" w:sz="6" w:space="0"/>
      <w:lang w:val="en-US" w:eastAsia="zh-CN" w:bidi="ar-SA"/>
    </w:rPr>
  </w:style>
  <w:style w:type="character" w:customStyle="1" w:styleId="3705">
    <w:name w:val="样式 正文1 + 段前: 0.1 行 Char1"/>
    <w:link w:val="646"/>
    <w:qFormat/>
    <w:uiPriority w:val="99"/>
    <w:rPr>
      <w:rFonts w:cs="宋体"/>
      <w:b/>
      <w:color w:val="000052"/>
      <w:kern w:val="2"/>
      <w:sz w:val="24"/>
      <w:szCs w:val="24"/>
      <w:bdr w:val="single" w:color="E3E3E3" w:sz="6" w:space="0"/>
    </w:rPr>
  </w:style>
  <w:style w:type="character" w:customStyle="1" w:styleId="3706">
    <w:name w:val="标题3 非连续 Char"/>
    <w:link w:val="1175"/>
    <w:semiHidden/>
    <w:uiPriority w:val="0"/>
    <w:rPr>
      <w:rFonts w:ascii="Arial" w:hAnsi="Arial"/>
      <w:b/>
      <w:bCs/>
      <w:color w:val="000052"/>
      <w:sz w:val="24"/>
      <w:szCs w:val="32"/>
      <w:bdr w:val="single" w:color="E3E3E3" w:sz="6" w:space="0"/>
    </w:rPr>
  </w:style>
  <w:style w:type="character" w:customStyle="1" w:styleId="3707">
    <w:name w:val="正文文本 (7)_"/>
    <w:link w:val="738"/>
    <w:qFormat/>
    <w:uiPriority w:val="0"/>
    <w:rPr>
      <w:rFonts w:ascii="MingLiU" w:hAnsi="MingLiU" w:eastAsia="MingLiU" w:cs="MingLiU"/>
      <w:b/>
      <w:color w:val="000052"/>
      <w:sz w:val="32"/>
      <w:szCs w:val="32"/>
      <w:bdr w:val="single" w:color="E3E3E3" w:sz="6" w:space="0"/>
      <w:shd w:val="clear" w:color="auto" w:fill="FFFFFF"/>
    </w:rPr>
  </w:style>
  <w:style w:type="character" w:customStyle="1" w:styleId="3708">
    <w:name w:val="Char Char22"/>
    <w:qFormat/>
    <w:uiPriority w:val="0"/>
    <w:rPr>
      <w:rFonts w:eastAsia="宋体"/>
      <w:b/>
      <w:color w:val="000052"/>
      <w:kern w:val="2"/>
      <w:sz w:val="21"/>
      <w:szCs w:val="24"/>
      <w:bdr w:val="single" w:color="E3E3E3" w:sz="6" w:space="0"/>
      <w:lang w:val="en-US" w:eastAsia="zh-CN" w:bidi="ar-SA"/>
    </w:rPr>
  </w:style>
  <w:style w:type="character" w:customStyle="1" w:styleId="3709">
    <w:name w:val="样式 (中文) 仿宋_GB2312 四号"/>
    <w:semiHidden/>
    <w:uiPriority w:val="0"/>
    <w:rPr>
      <w:rFonts w:eastAsia="仿宋_GB2312"/>
      <w:b/>
      <w:color w:val="000052"/>
      <w:sz w:val="24"/>
      <w:szCs w:val="24"/>
      <w:bdr w:val="single" w:color="E3E3E3" w:sz="6" w:space="0"/>
    </w:rPr>
  </w:style>
  <w:style w:type="character" w:customStyle="1" w:styleId="3710">
    <w:name w:val="Char Char2"/>
    <w:qFormat/>
    <w:uiPriority w:val="0"/>
    <w:rPr>
      <w:rFonts w:ascii="宋体"/>
      <w:b/>
      <w:color w:val="000052"/>
      <w:kern w:val="2"/>
      <w:sz w:val="18"/>
      <w:szCs w:val="18"/>
      <w:bdr w:val="single" w:color="E3E3E3" w:sz="6" w:space="0"/>
    </w:rPr>
  </w:style>
  <w:style w:type="character" w:customStyle="1" w:styleId="3711">
    <w:name w:val="3.1 Char"/>
    <w:link w:val="243"/>
    <w:uiPriority w:val="99"/>
    <w:rPr>
      <w:rFonts w:ascii="黑体" w:hAnsi="宋体" w:eastAsia="黑体"/>
      <w:b/>
      <w:bCs/>
      <w:color w:val="000052"/>
      <w:kern w:val="2"/>
      <w:sz w:val="28"/>
      <w:szCs w:val="28"/>
      <w:bdr w:val="single" w:color="E3E3E3" w:sz="6" w:space="0"/>
    </w:rPr>
  </w:style>
  <w:style w:type="character" w:customStyle="1" w:styleId="3712">
    <w:name w:val="Char Char20"/>
    <w:qFormat/>
    <w:uiPriority w:val="0"/>
    <w:rPr>
      <w:rFonts w:eastAsia="宋体"/>
      <w:b/>
      <w:color w:val="000052"/>
      <w:kern w:val="2"/>
      <w:sz w:val="21"/>
      <w:szCs w:val="24"/>
      <w:bdr w:val="single" w:color="E3E3E3" w:sz="6" w:space="0"/>
      <w:lang w:val="en-US" w:eastAsia="zh-CN" w:bidi="ar-SA"/>
    </w:rPr>
  </w:style>
  <w:style w:type="character" w:customStyle="1" w:styleId="3713">
    <w:name w:val="style71"/>
    <w:qFormat/>
    <w:uiPriority w:val="0"/>
    <w:rPr>
      <w:b/>
      <w:bCs/>
      <w:color w:val="3880C6"/>
      <w:sz w:val="24"/>
      <w:szCs w:val="24"/>
      <w:bdr w:val="single" w:color="E3E3E3" w:sz="6" w:space="0"/>
    </w:rPr>
  </w:style>
  <w:style w:type="character" w:customStyle="1" w:styleId="3714">
    <w:name w:val="结束语 Char"/>
    <w:link w:val="39"/>
    <w:qFormat/>
    <w:uiPriority w:val="0"/>
    <w:rPr>
      <w:rFonts w:eastAsia="楷体_GB2312"/>
      <w:b/>
      <w:color w:val="000052"/>
      <w:sz w:val="24"/>
      <w:szCs w:val="28"/>
      <w:bdr w:val="single" w:color="E3E3E3" w:sz="6" w:space="0"/>
    </w:rPr>
  </w:style>
  <w:style w:type="character" w:customStyle="1" w:styleId="3715">
    <w:name w:val="FrutigerBold"/>
    <w:uiPriority w:val="0"/>
    <w:rPr>
      <w:rFonts w:hint="default" w:ascii="Frutiger 45 Light" w:hAnsi="Frutiger 45 Light"/>
      <w:b/>
      <w:color w:val="000052"/>
      <w:sz w:val="24"/>
      <w:szCs w:val="24"/>
      <w:bdr w:val="single" w:color="E3E3E3" w:sz="6" w:space="0"/>
    </w:rPr>
  </w:style>
  <w:style w:type="character" w:customStyle="1" w:styleId="3716">
    <w:name w:val="cucd-0 Char"/>
    <w:link w:val="392"/>
    <w:qFormat/>
    <w:uiPriority w:val="0"/>
    <w:rPr>
      <w:b/>
      <w:color w:val="000052"/>
      <w:kern w:val="2"/>
      <w:sz w:val="24"/>
      <w:szCs w:val="24"/>
      <w:bdr w:val="single" w:color="E3E3E3" w:sz="6" w:space="0"/>
    </w:rPr>
  </w:style>
  <w:style w:type="character" w:customStyle="1" w:styleId="3717">
    <w:name w:val="h261"/>
    <w:semiHidden/>
    <w:uiPriority w:val="0"/>
    <w:rPr>
      <w:b/>
      <w:color w:val="000052"/>
      <w:sz w:val="21"/>
      <w:szCs w:val="21"/>
      <w:bdr w:val="single" w:color="E3E3E3" w:sz="6" w:space="0"/>
    </w:rPr>
  </w:style>
  <w:style w:type="character" w:customStyle="1" w:styleId="3718">
    <w:name w:val="正文-------- Char"/>
    <w:link w:val="2736"/>
    <w:qFormat/>
    <w:uiPriority w:val="0"/>
    <w:rPr>
      <w:rFonts w:cs="宋体"/>
      <w:b/>
      <w:color w:val="000052"/>
      <w:kern w:val="2"/>
      <w:sz w:val="24"/>
      <w:szCs w:val="24"/>
      <w:bdr w:val="single" w:color="E3E3E3" w:sz="6" w:space="0"/>
    </w:rPr>
  </w:style>
  <w:style w:type="character" w:customStyle="1" w:styleId="3719">
    <w:name w:val="bd-5正文 Char1"/>
    <w:semiHidden/>
    <w:uiPriority w:val="0"/>
    <w:rPr>
      <w:rFonts w:eastAsia="宋体"/>
      <w:b/>
      <w:color w:val="000000"/>
      <w:sz w:val="24"/>
      <w:szCs w:val="24"/>
      <w:bdr w:val="single" w:color="E3E3E3" w:sz="6" w:space="0"/>
      <w:lang w:val="en-US" w:eastAsia="zh-CN" w:bidi="ar-SA"/>
    </w:rPr>
  </w:style>
  <w:style w:type="character" w:customStyle="1" w:styleId="3720">
    <w:name w:val="3333331"/>
    <w:qFormat/>
    <w:uiPriority w:val="0"/>
    <w:rPr>
      <w:b/>
      <w:color w:val="333333"/>
      <w:sz w:val="18"/>
      <w:szCs w:val="18"/>
      <w:u w:val="none"/>
      <w:bdr w:val="single" w:color="E3E3E3" w:sz="6" w:space="0"/>
    </w:rPr>
  </w:style>
  <w:style w:type="character" w:customStyle="1" w:styleId="3721">
    <w:name w:val="无间隔 Char"/>
    <w:link w:val="2143"/>
    <w:qFormat/>
    <w:uiPriority w:val="0"/>
    <w:rPr>
      <w:rFonts w:eastAsia="宋体"/>
      <w:b/>
      <w:color w:val="000052"/>
      <w:kern w:val="2"/>
      <w:sz w:val="24"/>
      <w:szCs w:val="22"/>
      <w:bdr w:val="single" w:color="E3E3E3" w:sz="6" w:space="0"/>
      <w:lang w:val="en-US" w:eastAsia="zh-CN" w:bidi="ar-SA"/>
    </w:rPr>
  </w:style>
  <w:style w:type="character" w:customStyle="1" w:styleId="3722">
    <w:name w:val="title41"/>
    <w:qFormat/>
    <w:uiPriority w:val="0"/>
    <w:rPr>
      <w:rFonts w:ascii="宋体" w:hAnsi="宋体" w:eastAsia="宋体" w:cs="宋体"/>
      <w:b/>
      <w:color w:val="auto"/>
      <w:sz w:val="36"/>
      <w:szCs w:val="36"/>
      <w:bdr w:val="single" w:color="E3E3E3" w:sz="6" w:space="0"/>
    </w:rPr>
  </w:style>
  <w:style w:type="character" w:customStyle="1" w:styleId="3723">
    <w:name w:val="正文文本缩进 Char"/>
    <w:link w:val="3"/>
    <w:qFormat/>
    <w:uiPriority w:val="99"/>
    <w:rPr>
      <w:rFonts w:ascii="宋体"/>
      <w:b/>
      <w:color w:val="000052"/>
      <w:kern w:val="2"/>
      <w:sz w:val="24"/>
      <w:szCs w:val="24"/>
      <w:bdr w:val="single" w:color="E3E3E3" w:sz="6" w:space="0"/>
    </w:rPr>
  </w:style>
  <w:style w:type="character" w:customStyle="1" w:styleId="3724">
    <w:name w:val="样式 正文文本 + Times New Roman Char Char"/>
    <w:link w:val="471"/>
    <w:qFormat/>
    <w:uiPriority w:val="0"/>
    <w:rPr>
      <w:rFonts w:ascii="Arial" w:hAnsi="Arial"/>
      <w:b/>
      <w:color w:val="000052"/>
      <w:kern w:val="2"/>
      <w:sz w:val="24"/>
      <w:szCs w:val="24"/>
      <w:bdr w:val="single" w:color="E3E3E3" w:sz="6" w:space="0"/>
    </w:rPr>
  </w:style>
  <w:style w:type="character" w:customStyle="1" w:styleId="3725">
    <w:name w:val="样式 表标题 + (西文) Times New Roman (中文) 宋体 Char"/>
    <w:link w:val="1235"/>
    <w:locked/>
    <w:uiPriority w:val="0"/>
    <w:rPr>
      <w:b/>
      <w:bCs/>
      <w:color w:val="000052"/>
      <w:sz w:val="24"/>
      <w:szCs w:val="24"/>
      <w:bdr w:val="single" w:color="E3E3E3" w:sz="6" w:space="0"/>
    </w:rPr>
  </w:style>
  <w:style w:type="character" w:customStyle="1" w:styleId="3726">
    <w:name w:val="可研-正文首行缩进 Char2"/>
    <w:qFormat/>
    <w:uiPriority w:val="0"/>
    <w:rPr>
      <w:rFonts w:ascii="Times New Roman" w:hAnsi="Times New Roman"/>
      <w:b/>
      <w:color w:val="000052"/>
      <w:kern w:val="2"/>
      <w:sz w:val="28"/>
      <w:szCs w:val="22"/>
      <w:bdr w:val="single" w:color="E3E3E3" w:sz="6" w:space="0"/>
    </w:rPr>
  </w:style>
  <w:style w:type="character" w:customStyle="1" w:styleId="3727">
    <w:name w:val="副标题1 Char"/>
    <w:qFormat/>
    <w:uiPriority w:val="0"/>
    <w:rPr>
      <w:rFonts w:eastAsia="黑体" w:cs="Arial"/>
      <w:b/>
      <w:bCs/>
      <w:color w:val="000052"/>
      <w:kern w:val="28"/>
      <w:sz w:val="24"/>
      <w:szCs w:val="32"/>
      <w:bdr w:val="single" w:color="E3E3E3" w:sz="6" w:space="0"/>
      <w:lang w:val="en-US" w:eastAsia="zh-CN" w:bidi="ar-SA"/>
    </w:rPr>
  </w:style>
  <w:style w:type="character" w:customStyle="1" w:styleId="3728">
    <w:name w:val="正文首行缩进 Char1 Char Char3"/>
    <w:uiPriority w:val="0"/>
    <w:rPr>
      <w:rFonts w:eastAsia="宋体"/>
      <w:b/>
      <w:color w:val="000052"/>
      <w:kern w:val="2"/>
      <w:sz w:val="21"/>
      <w:szCs w:val="24"/>
      <w:bdr w:val="single" w:color="E3E3E3" w:sz="6" w:space="0"/>
      <w:lang w:val="en-US" w:eastAsia="zh-CN" w:bidi="ar-SA"/>
    </w:rPr>
  </w:style>
  <w:style w:type="character" w:customStyle="1" w:styleId="3729">
    <w:name w:val="样式25 Char"/>
    <w:link w:val="1422"/>
    <w:qFormat/>
    <w:uiPriority w:val="0"/>
    <w:rPr>
      <w:b/>
      <w:color w:val="000052"/>
      <w:kern w:val="2"/>
      <w:sz w:val="24"/>
      <w:szCs w:val="24"/>
      <w:bdr w:val="single" w:color="E3E3E3" w:sz="6" w:space="0"/>
    </w:rPr>
  </w:style>
  <w:style w:type="character" w:customStyle="1" w:styleId="3730">
    <w:name w:val=" Char Char4"/>
    <w:uiPriority w:val="0"/>
    <w:rPr>
      <w:b/>
      <w:color w:val="000052"/>
      <w:kern w:val="2"/>
      <w:sz w:val="21"/>
      <w:szCs w:val="21"/>
      <w:bdr w:val="single" w:color="E3E3E3" w:sz="6" w:space="0"/>
    </w:rPr>
  </w:style>
  <w:style w:type="character" w:customStyle="1" w:styleId="3731">
    <w:name w:val="章标题(无序号) Char Char7"/>
    <w:qFormat/>
    <w:uiPriority w:val="0"/>
    <w:rPr>
      <w:rFonts w:ascii="Arial" w:hAnsi="Arial" w:cs="Arial"/>
      <w:b/>
      <w:bCs/>
      <w:color w:val="000052"/>
      <w:kern w:val="2"/>
      <w:sz w:val="32"/>
      <w:szCs w:val="32"/>
      <w:bdr w:val="single" w:color="E3E3E3" w:sz="6" w:space="0"/>
    </w:rPr>
  </w:style>
  <w:style w:type="character" w:customStyle="1" w:styleId="3732">
    <w:name w:val="样式69 Char"/>
    <w:link w:val="510"/>
    <w:qFormat/>
    <w:uiPriority w:val="0"/>
    <w:rPr>
      <w:b/>
      <w:color w:val="000000"/>
      <w:sz w:val="24"/>
      <w:szCs w:val="24"/>
      <w:bdr w:val="single" w:color="E3E3E3" w:sz="6" w:space="0"/>
      <w:lang w:val="zh-CN"/>
    </w:rPr>
  </w:style>
  <w:style w:type="character" w:customStyle="1" w:styleId="3733">
    <w:name w:val="小四 Char"/>
    <w:qFormat/>
    <w:uiPriority w:val="0"/>
    <w:rPr>
      <w:rFonts w:ascii="宋体" w:hAnsi="宋体" w:eastAsia="宋体"/>
      <w:b/>
      <w:color w:val="000052"/>
      <w:kern w:val="2"/>
      <w:sz w:val="28"/>
      <w:szCs w:val="28"/>
      <w:bdr w:val="single" w:color="E3E3E3" w:sz="6" w:space="0"/>
      <w:lang w:val="en-US" w:eastAsia="zh-CN" w:bidi="ar-SA"/>
    </w:rPr>
  </w:style>
  <w:style w:type="character" w:customStyle="1" w:styleId="3734">
    <w:name w:val="fsl1"/>
    <w:semiHidden/>
    <w:uiPriority w:val="0"/>
    <w:rPr>
      <w:rFonts w:ascii="黑体" w:hAnsi="黑体" w:eastAsia="黑体"/>
      <w:b/>
      <w:color w:val="0082C6"/>
      <w:spacing w:val="10"/>
      <w:kern w:val="44"/>
      <w:sz w:val="21"/>
      <w:szCs w:val="21"/>
      <w:bdr w:val="single" w:color="E3E3E3" w:sz="6" w:space="0"/>
      <w:lang w:val="en-US" w:eastAsia="zh-CN" w:bidi="ar-SA"/>
    </w:rPr>
  </w:style>
  <w:style w:type="character" w:customStyle="1" w:styleId="3735">
    <w:name w:val="物探标题3 Char"/>
    <w:qFormat/>
    <w:uiPriority w:val="0"/>
    <w:rPr>
      <w:rFonts w:ascii="宋体" w:hAnsi="宋体" w:eastAsia="宋体"/>
      <w:b/>
      <w:bCs/>
      <w:color w:val="000000"/>
      <w:sz w:val="24"/>
      <w:szCs w:val="24"/>
      <w:bdr w:val="single" w:color="E3E3E3" w:sz="6" w:space="0"/>
      <w:lang w:val="en-US" w:eastAsia="zh-CN" w:bidi="ar-SA"/>
    </w:rPr>
  </w:style>
  <w:style w:type="character" w:customStyle="1" w:styleId="3736">
    <w:name w:val="mainfont1"/>
    <w:qFormat/>
    <w:uiPriority w:val="0"/>
    <w:rPr>
      <w:b/>
      <w:color w:val="666666"/>
      <w:sz w:val="18"/>
      <w:szCs w:val="18"/>
      <w:u w:val="none"/>
      <w:bdr w:val="single" w:color="E3E3E3" w:sz="6" w:space="0"/>
    </w:rPr>
  </w:style>
  <w:style w:type="character" w:customStyle="1" w:styleId="3737">
    <w:name w:val="引用 Char"/>
    <w:link w:val="1706"/>
    <w:qFormat/>
    <w:uiPriority w:val="0"/>
    <w:rPr>
      <w:b/>
      <w:i/>
      <w:iCs/>
      <w:color w:val="000000"/>
      <w:kern w:val="2"/>
      <w:sz w:val="21"/>
      <w:szCs w:val="24"/>
      <w:bdr w:val="single" w:color="E3E3E3" w:sz="6" w:space="0"/>
    </w:rPr>
  </w:style>
  <w:style w:type="character" w:customStyle="1" w:styleId="3738">
    <w:name w:val="样式 正文文本 + 宋体 小四 非加粗 蓝色 Char"/>
    <w:uiPriority w:val="0"/>
    <w:rPr>
      <w:rFonts w:hint="eastAsia" w:ascii="宋体" w:hAnsi="宋体" w:eastAsia="宋体"/>
      <w:b/>
      <w:bCs/>
      <w:color w:val="000000"/>
      <w:kern w:val="2"/>
      <w:sz w:val="24"/>
      <w:szCs w:val="24"/>
      <w:bdr w:val="single" w:color="E3E3E3" w:sz="6" w:space="0"/>
      <w:lang w:val="en-US" w:eastAsia="zh-CN" w:bidi="ar-SA"/>
    </w:rPr>
  </w:style>
  <w:style w:type="character" w:customStyle="1" w:styleId="3739">
    <w:name w:val="页脚1 Char Char1"/>
    <w:qFormat/>
    <w:uiPriority w:val="0"/>
    <w:rPr>
      <w:rFonts w:eastAsia="宋体"/>
      <w:b/>
      <w:color w:val="000052"/>
      <w:kern w:val="2"/>
      <w:sz w:val="18"/>
      <w:szCs w:val="18"/>
      <w:bdr w:val="single" w:color="E3E3E3" w:sz="6" w:space="0"/>
      <w:lang w:val="en-US" w:eastAsia="zh-CN" w:bidi="ar-SA"/>
    </w:rPr>
  </w:style>
  <w:style w:type="character" w:customStyle="1" w:styleId="3740">
    <w:name w:val="日期 Char Char"/>
    <w:qFormat/>
    <w:uiPriority w:val="0"/>
    <w:rPr>
      <w:rFonts w:eastAsia="宋体"/>
      <w:b/>
      <w:color w:val="000052"/>
      <w:kern w:val="2"/>
      <w:sz w:val="28"/>
      <w:szCs w:val="24"/>
      <w:bdr w:val="single" w:color="E3E3E3" w:sz="6" w:space="0"/>
      <w:lang w:val="en-US" w:eastAsia="zh-CN" w:bidi="ar-SA"/>
    </w:rPr>
  </w:style>
  <w:style w:type="character" w:customStyle="1" w:styleId="3741">
    <w:name w:val="f141"/>
    <w:qFormat/>
    <w:uiPriority w:val="0"/>
    <w:rPr>
      <w:b/>
      <w:color w:val="000052"/>
      <w:sz w:val="21"/>
      <w:szCs w:val="21"/>
      <w:bdr w:val="single" w:color="E3E3E3" w:sz="6" w:space="0"/>
    </w:rPr>
  </w:style>
  <w:style w:type="character" w:customStyle="1" w:styleId="3742">
    <w:name w:val="重点引导"/>
    <w:semiHidden/>
    <w:qFormat/>
    <w:uiPriority w:val="0"/>
    <w:rPr>
      <w:i/>
      <w:color w:val="000052"/>
      <w:sz w:val="24"/>
      <w:szCs w:val="24"/>
      <w:bdr w:val="single" w:color="E3E3E3" w:sz="6" w:space="0"/>
    </w:rPr>
  </w:style>
  <w:style w:type="character" w:customStyle="1" w:styleId="3743">
    <w:name w:val="p111"/>
    <w:semiHidden/>
    <w:uiPriority w:val="0"/>
    <w:rPr>
      <w:rFonts w:eastAsia="宋体"/>
      <w:b/>
      <w:color w:val="000052"/>
      <w:kern w:val="2"/>
      <w:sz w:val="24"/>
      <w:szCs w:val="21"/>
      <w:bdr w:val="single" w:color="E3E3E3" w:sz="6" w:space="0"/>
      <w:lang w:val="en-US" w:eastAsia="zh-CN" w:bidi="ar-SA"/>
    </w:rPr>
  </w:style>
  <w:style w:type="character" w:customStyle="1" w:styleId="3744">
    <w:name w:val="样式 报告正文 + 首行缩进:  2 字符 Char"/>
    <w:link w:val="1050"/>
    <w:qFormat/>
    <w:uiPriority w:val="0"/>
    <w:rPr>
      <w:rFonts w:eastAsia="宋体" w:cs="宋体"/>
      <w:b/>
      <w:color w:val="000052"/>
      <w:kern w:val="2"/>
      <w:sz w:val="24"/>
      <w:szCs w:val="24"/>
      <w:bdr w:val="single" w:color="E3E3E3" w:sz="6" w:space="0"/>
      <w:lang w:val="en-US" w:eastAsia="zh-CN" w:bidi="ar-SA"/>
    </w:rPr>
  </w:style>
  <w:style w:type="character" w:customStyle="1" w:styleId="3745">
    <w:name w:val="签名 Char1"/>
    <w:qFormat/>
    <w:uiPriority w:val="0"/>
    <w:rPr>
      <w:b/>
      <w:color w:val="000052"/>
      <w:kern w:val="2"/>
      <w:sz w:val="21"/>
      <w:szCs w:val="24"/>
      <w:bdr w:val="single" w:color="E3E3E3" w:sz="6" w:space="0"/>
    </w:rPr>
  </w:style>
  <w:style w:type="character" w:customStyle="1" w:styleId="3746">
    <w:name w:val="样式 仿宋_GB2312 (符号) 宋体 四号"/>
    <w:semiHidden/>
    <w:uiPriority w:val="0"/>
    <w:rPr>
      <w:rFonts w:ascii="仿宋_GB2312" w:hAnsi="仿宋_GB2312" w:eastAsia="仿宋_GB2312"/>
      <w:b/>
      <w:color w:val="000052"/>
      <w:sz w:val="24"/>
      <w:szCs w:val="24"/>
      <w:bdr w:val="single" w:color="E3E3E3" w:sz="6" w:space="0"/>
    </w:rPr>
  </w:style>
  <w:style w:type="character" w:customStyle="1" w:styleId="3747">
    <w:name w:val="1级标题 Char"/>
    <w:link w:val="588"/>
    <w:qFormat/>
    <w:uiPriority w:val="0"/>
    <w:rPr>
      <w:rFonts w:eastAsia="黑体"/>
      <w:b/>
      <w:color w:val="000052"/>
      <w:kern w:val="2"/>
      <w:sz w:val="36"/>
      <w:szCs w:val="24"/>
      <w:bdr w:val="single" w:color="E3E3E3" w:sz="6" w:space="0"/>
    </w:rPr>
  </w:style>
  <w:style w:type="character" w:customStyle="1" w:styleId="3748">
    <w:name w:val="txt1"/>
    <w:qFormat/>
    <w:uiPriority w:val="0"/>
    <w:rPr>
      <w:b/>
      <w:color w:val="000052"/>
      <w:sz w:val="20"/>
      <w:szCs w:val="20"/>
      <w:bdr w:val="single" w:color="E3E3E3" w:sz="6" w:space="0"/>
    </w:rPr>
  </w:style>
  <w:style w:type="character" w:customStyle="1" w:styleId="3749">
    <w:name w:val="标题3 Char Char"/>
    <w:uiPriority w:val="0"/>
    <w:rPr>
      <w:rFonts w:ascii="宋体" w:hAnsi="宋体" w:eastAsia="宋体" w:cs="宋体"/>
      <w:b/>
      <w:bCs/>
      <w:color w:val="000052"/>
      <w:sz w:val="24"/>
      <w:szCs w:val="24"/>
      <w:bdr w:val="single" w:color="E3E3E3" w:sz="6" w:space="0"/>
      <w:lang w:val="en-US" w:eastAsia="zh-CN" w:bidi="ar-SA"/>
    </w:rPr>
  </w:style>
  <w:style w:type="character" w:customStyle="1" w:styleId="3750">
    <w:name w:val="文章正文样式 Char Char Char Char"/>
    <w:link w:val="225"/>
    <w:qFormat/>
    <w:uiPriority w:val="0"/>
    <w:rPr>
      <w:rFonts w:ascii="宋体" w:hAnsi="宋体" w:cs="宋体"/>
      <w:b/>
      <w:color w:val="000052"/>
      <w:kern w:val="2"/>
      <w:sz w:val="24"/>
      <w:szCs w:val="24"/>
      <w:bdr w:val="single" w:color="E3E3E3" w:sz="6" w:space="0"/>
    </w:rPr>
  </w:style>
  <w:style w:type="character" w:customStyle="1" w:styleId="3751">
    <w:name w:val="title"/>
    <w:basedOn w:val="88"/>
    <w:uiPriority w:val="0"/>
  </w:style>
  <w:style w:type="character" w:customStyle="1" w:styleId="3752">
    <w:name w:val="表蕊居中 Char"/>
    <w:link w:val="1087"/>
    <w:semiHidden/>
    <w:uiPriority w:val="0"/>
    <w:rPr>
      <w:b/>
      <w:color w:val="000052"/>
      <w:spacing w:val="8"/>
      <w:sz w:val="21"/>
      <w:szCs w:val="28"/>
      <w:bdr w:val="single" w:color="E3E3E3" w:sz="6" w:space="0"/>
    </w:rPr>
  </w:style>
  <w:style w:type="character" w:customStyle="1" w:styleId="3753">
    <w:name w:val="last"/>
    <w:basedOn w:val="95"/>
    <w:uiPriority w:val="0"/>
  </w:style>
  <w:style w:type="character" w:customStyle="1" w:styleId="3754">
    <w:name w:val="yqlink"/>
    <w:basedOn w:val="95"/>
    <w:uiPriority w:val="0"/>
  </w:style>
  <w:style w:type="character" w:customStyle="1" w:styleId="3755">
    <w:name w:val="正文首缩 Char"/>
    <w:link w:val="2664"/>
    <w:qFormat/>
    <w:uiPriority w:val="0"/>
    <w:rPr>
      <w:rFonts w:eastAsia="宋体"/>
      <w:b/>
      <w:color w:val="000052"/>
      <w:kern w:val="2"/>
      <w:sz w:val="24"/>
      <w:szCs w:val="24"/>
      <w:bdr w:val="single" w:color="E3E3E3" w:sz="6" w:space="0"/>
      <w:lang w:val="en-US" w:eastAsia="zh-CN" w:bidi="ar-SA"/>
    </w:rPr>
  </w:style>
  <w:style w:type="character" w:customStyle="1" w:styleId="3756">
    <w:name w:val="正文表格 Char Char"/>
    <w:qFormat/>
    <w:uiPriority w:val="0"/>
    <w:rPr>
      <w:rFonts w:ascii="Calibri" w:hAnsi="Calibri"/>
      <w:b/>
      <w:color w:val="000052"/>
      <w:sz w:val="24"/>
      <w:szCs w:val="24"/>
      <w:bdr w:val="single" w:color="E3E3E3" w:sz="6" w:space="0"/>
    </w:rPr>
  </w:style>
  <w:style w:type="character" w:customStyle="1" w:styleId="3757">
    <w:name w:val="f241"/>
    <w:qFormat/>
    <w:uiPriority w:val="0"/>
    <w:rPr>
      <w:b/>
      <w:color w:val="000052"/>
      <w:sz w:val="36"/>
      <w:szCs w:val="36"/>
      <w:bdr w:val="single" w:color="E3E3E3" w:sz="6" w:space="0"/>
    </w:rPr>
  </w:style>
  <w:style w:type="character" w:customStyle="1" w:styleId="3758">
    <w:name w:val="称呼 Char"/>
    <w:link w:val="37"/>
    <w:qFormat/>
    <w:uiPriority w:val="0"/>
    <w:rPr>
      <w:b/>
      <w:color w:val="000052"/>
      <w:kern w:val="2"/>
      <w:sz w:val="21"/>
      <w:szCs w:val="24"/>
      <w:bdr w:val="single" w:color="E3E3E3" w:sz="6" w:space="0"/>
    </w:rPr>
  </w:style>
  <w:style w:type="character" w:customStyle="1" w:styleId="3759">
    <w:name w:val="正文文本 3 Char"/>
    <w:qFormat/>
    <w:uiPriority w:val="0"/>
    <w:rPr>
      <w:b/>
      <w:color w:val="000052"/>
      <w:kern w:val="2"/>
      <w:sz w:val="16"/>
      <w:szCs w:val="16"/>
      <w:bdr w:val="single" w:color="E3E3E3" w:sz="6" w:space="0"/>
    </w:rPr>
  </w:style>
  <w:style w:type="character" w:customStyle="1" w:styleId="3760">
    <w:name w:val="正文文字 2 Char Char1"/>
    <w:qFormat/>
    <w:uiPriority w:val="0"/>
    <w:rPr>
      <w:b/>
      <w:color w:val="000052"/>
      <w:spacing w:val="16"/>
      <w:kern w:val="2"/>
      <w:sz w:val="24"/>
      <w:szCs w:val="24"/>
      <w:bdr w:val="single" w:color="E3E3E3" w:sz="6" w:space="0"/>
    </w:rPr>
  </w:style>
  <w:style w:type="character" w:customStyle="1" w:styleId="3761">
    <w:name w:val="样式 标题 2 + (西文) 宋体 Char"/>
    <w:semiHidden/>
    <w:uiPriority w:val="0"/>
    <w:rPr>
      <w:rFonts w:ascii="宋体" w:hAnsi="宋体" w:eastAsia="仿宋_GB2312"/>
      <w:b/>
      <w:bCs/>
      <w:color w:val="000052"/>
      <w:sz w:val="30"/>
      <w:szCs w:val="30"/>
      <w:bdr w:val="single" w:color="E3E3E3" w:sz="6" w:space="0"/>
    </w:rPr>
  </w:style>
  <w:style w:type="character" w:customStyle="1" w:styleId="3762">
    <w:name w:val="unnamed1"/>
    <w:basedOn w:val="95"/>
    <w:qFormat/>
    <w:uiPriority w:val="0"/>
  </w:style>
  <w:style w:type="character" w:customStyle="1" w:styleId="3763">
    <w:name w:val=" Char Char10"/>
    <w:uiPriority w:val="0"/>
    <w:rPr>
      <w:rFonts w:ascii="宋体"/>
      <w:b/>
      <w:color w:val="000052"/>
      <w:kern w:val="2"/>
      <w:sz w:val="24"/>
      <w:szCs w:val="24"/>
      <w:bdr w:val="single" w:color="E3E3E3" w:sz="6" w:space="0"/>
    </w:rPr>
  </w:style>
  <w:style w:type="character" w:customStyle="1" w:styleId="3764">
    <w:name w:val="江波正文 Char"/>
    <w:semiHidden/>
    <w:qFormat/>
    <w:uiPriority w:val="0"/>
    <w:rPr>
      <w:rFonts w:ascii="Times New Roman" w:hAnsi="仿宋_GB2312" w:eastAsia="仿宋_GB2312" w:cs="Times New Roman"/>
      <w:b/>
      <w:color w:val="000052"/>
      <w:kern w:val="2"/>
      <w:sz w:val="28"/>
      <w:szCs w:val="28"/>
      <w:bdr w:val="single" w:color="E3E3E3" w:sz="6" w:space="0"/>
      <w:lang w:val="en-US" w:eastAsia="zh-CN" w:bidi="ar-SA"/>
    </w:rPr>
  </w:style>
  <w:style w:type="character" w:customStyle="1" w:styleId="3765">
    <w:name w:val="10.1 Char"/>
    <w:link w:val="1668"/>
    <w:uiPriority w:val="0"/>
    <w:rPr>
      <w:rFonts w:ascii="黑体" w:hAnsi="宋体" w:eastAsia="黑体"/>
      <w:b/>
      <w:bCs/>
      <w:color w:val="000052"/>
      <w:kern w:val="2"/>
      <w:sz w:val="28"/>
      <w:szCs w:val="28"/>
      <w:bdr w:val="single" w:color="E3E3E3" w:sz="6" w:space="0"/>
    </w:rPr>
  </w:style>
  <w:style w:type="character" w:customStyle="1" w:styleId="3766">
    <w:name w:val="样式 正文001 + 首行缩进:  2 字符1 Char1"/>
    <w:link w:val="2391"/>
    <w:semiHidden/>
    <w:uiPriority w:val="0"/>
    <w:rPr>
      <w:rFonts w:cs="宋体"/>
      <w:b/>
      <w:color w:val="000052"/>
      <w:kern w:val="2"/>
      <w:sz w:val="24"/>
      <w:szCs w:val="24"/>
      <w:bdr w:val="single" w:color="E3E3E3" w:sz="6" w:space="0"/>
    </w:rPr>
  </w:style>
  <w:style w:type="character" w:customStyle="1" w:styleId="3767">
    <w:name w:val="样式 样式5 + Times New Roman1 Char"/>
    <w:link w:val="2154"/>
    <w:semiHidden/>
    <w:uiPriority w:val="0"/>
    <w:rPr>
      <w:b/>
      <w:color w:val="000000"/>
      <w:kern w:val="2"/>
      <w:sz w:val="24"/>
      <w:szCs w:val="24"/>
      <w:bdr w:val="single" w:color="E3E3E3" w:sz="6" w:space="0"/>
    </w:rPr>
  </w:style>
  <w:style w:type="character" w:customStyle="1" w:styleId="3768">
    <w:name w:val="9dpi1"/>
    <w:qFormat/>
    <w:uiPriority w:val="0"/>
    <w:rPr>
      <w:b/>
      <w:color w:val="000052"/>
      <w:spacing w:val="30"/>
      <w:sz w:val="18"/>
      <w:szCs w:val="18"/>
      <w:bdr w:val="single" w:color="E3E3E3" w:sz="6" w:space="0"/>
    </w:rPr>
  </w:style>
  <w:style w:type="character" w:customStyle="1" w:styleId="3769">
    <w:name w:val="style131"/>
    <w:uiPriority w:val="0"/>
    <w:rPr>
      <w:rFonts w:hint="default" w:ascii="Arial" w:hAnsi="Arial" w:eastAsia="宋体" w:cs="Arial"/>
      <w:b/>
      <w:color w:val="000052"/>
      <w:kern w:val="2"/>
      <w:sz w:val="18"/>
      <w:szCs w:val="18"/>
      <w:bdr w:val="single" w:color="E3E3E3" w:sz="6" w:space="0"/>
      <w:lang w:val="en-US" w:eastAsia="zh-CN" w:bidi="ar-SA"/>
    </w:rPr>
  </w:style>
  <w:style w:type="character" w:customStyle="1" w:styleId="3770">
    <w:name w:val="wenzi"/>
    <w:uiPriority w:val="0"/>
    <w:rPr>
      <w:rFonts w:eastAsia="宋体"/>
      <w:b/>
      <w:color w:val="000052"/>
      <w:kern w:val="2"/>
      <w:sz w:val="24"/>
      <w:szCs w:val="24"/>
      <w:bdr w:val="single" w:color="E3E3E3" w:sz="6" w:space="0"/>
      <w:lang w:val="en-US" w:eastAsia="zh-CN" w:bidi="ar-SA"/>
    </w:rPr>
  </w:style>
  <w:style w:type="character" w:customStyle="1" w:styleId="3771">
    <w:name w:val="正文文字缩进 3 Char Char5"/>
    <w:qFormat/>
    <w:uiPriority w:val="0"/>
    <w:rPr>
      <w:b/>
      <w:color w:val="000052"/>
      <w:kern w:val="2"/>
      <w:sz w:val="24"/>
      <w:szCs w:val="24"/>
      <w:bdr w:val="single" w:color="E3E3E3" w:sz="6" w:space="0"/>
    </w:rPr>
  </w:style>
  <w:style w:type="character" w:customStyle="1" w:styleId="3772">
    <w:name w:val="普通(网站) Char"/>
    <w:link w:val="84"/>
    <w:qFormat/>
    <w:uiPriority w:val="0"/>
    <w:rPr>
      <w:b/>
      <w:color w:val="000052"/>
      <w:kern w:val="2"/>
      <w:sz w:val="24"/>
      <w:szCs w:val="24"/>
      <w:bdr w:val="single" w:color="E3E3E3" w:sz="6" w:space="0"/>
    </w:rPr>
  </w:style>
  <w:style w:type="character" w:customStyle="1" w:styleId="3773">
    <w:name w:val="c"/>
    <w:basedOn w:val="95"/>
    <w:qFormat/>
    <w:uiPriority w:val="0"/>
  </w:style>
  <w:style w:type="character" w:customStyle="1" w:styleId="3774">
    <w:name w:val="cucd-3 Char Char"/>
    <w:qFormat/>
    <w:uiPriority w:val="0"/>
    <w:rPr>
      <w:rFonts w:ascii="Times New Roman" w:hAnsi="Times New Roman"/>
      <w:b/>
      <w:color w:val="000052"/>
      <w:sz w:val="28"/>
      <w:szCs w:val="24"/>
      <w:bdr w:val="single" w:color="E3E3E3" w:sz="6" w:space="0"/>
    </w:rPr>
  </w:style>
  <w:style w:type="character" w:customStyle="1" w:styleId="3775">
    <w:name w:val="封面文字 Char Char"/>
    <w:qFormat/>
    <w:uiPriority w:val="0"/>
    <w:rPr>
      <w:rFonts w:eastAsia="宋体"/>
      <w:b/>
      <w:color w:val="000052"/>
      <w:kern w:val="2"/>
      <w:sz w:val="24"/>
      <w:szCs w:val="24"/>
      <w:bdr w:val="single" w:color="E3E3E3" w:sz="6" w:space="0"/>
      <w:lang w:val="en-US" w:eastAsia="zh-CN" w:bidi="ar-SA"/>
    </w:rPr>
  </w:style>
  <w:style w:type="character" w:customStyle="1" w:styleId="3776">
    <w:name w:val=" Char Char12"/>
    <w:semiHidden/>
    <w:qFormat/>
    <w:uiPriority w:val="0"/>
    <w:rPr>
      <w:rFonts w:eastAsia="宋体"/>
      <w:b/>
      <w:bCs/>
      <w:color w:val="000052"/>
      <w:kern w:val="2"/>
      <w:sz w:val="21"/>
      <w:szCs w:val="24"/>
      <w:bdr w:val="single" w:color="E3E3E3" w:sz="6" w:space="0"/>
      <w:lang w:val="en-US" w:eastAsia="zh-CN" w:bidi="ar-SA"/>
    </w:rPr>
  </w:style>
  <w:style w:type="character" w:customStyle="1" w:styleId="3777">
    <w:name w:val="style11"/>
    <w:qFormat/>
    <w:uiPriority w:val="0"/>
    <w:rPr>
      <w:rFonts w:hint="eastAsia" w:ascii="宋体" w:hAnsi="宋体" w:eastAsia="宋体"/>
      <w:b/>
      <w:color w:val="666666"/>
      <w:sz w:val="18"/>
      <w:szCs w:val="18"/>
      <w:bdr w:val="single" w:color="E3E3E3" w:sz="6" w:space="0"/>
    </w:rPr>
  </w:style>
  <w:style w:type="character" w:customStyle="1" w:styleId="3778">
    <w:name w:val="h160bk"/>
    <w:basedOn w:val="95"/>
    <w:semiHidden/>
    <w:uiPriority w:val="0"/>
  </w:style>
  <w:style w:type="character" w:customStyle="1" w:styleId="3779">
    <w:name w:val="bodyfont1"/>
    <w:qFormat/>
    <w:uiPriority w:val="0"/>
    <w:rPr>
      <w:b/>
      <w:color w:val="000052"/>
      <w:sz w:val="17"/>
      <w:szCs w:val="17"/>
      <w:bdr w:val="single" w:color="E3E3E3" w:sz="6" w:space="0"/>
    </w:rPr>
  </w:style>
  <w:style w:type="character" w:customStyle="1" w:styleId="3780">
    <w:name w:val="infodetail"/>
    <w:basedOn w:val="95"/>
    <w:semiHidden/>
    <w:qFormat/>
    <w:uiPriority w:val="0"/>
  </w:style>
  <w:style w:type="character" w:customStyle="1" w:styleId="3781">
    <w:name w:val="标题 7 Char"/>
    <w:link w:val="11"/>
    <w:qFormat/>
    <w:uiPriority w:val="0"/>
    <w:rPr>
      <w:b/>
      <w:bCs/>
      <w:color w:val="000052"/>
      <w:kern w:val="2"/>
      <w:sz w:val="24"/>
      <w:szCs w:val="24"/>
      <w:bdr w:val="single" w:color="E3E3E3" w:sz="6" w:space="0"/>
    </w:rPr>
  </w:style>
  <w:style w:type="character" w:customStyle="1" w:styleId="3782">
    <w:name w:val="h31"/>
    <w:qFormat/>
    <w:uiPriority w:val="0"/>
    <w:rPr>
      <w:b/>
      <w:color w:val="000052"/>
      <w:sz w:val="23"/>
      <w:szCs w:val="23"/>
      <w:bdr w:val="single" w:color="E3E3E3" w:sz="6" w:space="0"/>
    </w:rPr>
  </w:style>
  <w:style w:type="character" w:customStyle="1" w:styleId="3783">
    <w:name w:val="正文表格 Char"/>
    <w:link w:val="253"/>
    <w:qFormat/>
    <w:uiPriority w:val="0"/>
    <w:rPr>
      <w:b/>
      <w:color w:val="000052"/>
      <w:sz w:val="28"/>
      <w:szCs w:val="24"/>
      <w:bdr w:val="single" w:color="E3E3E3" w:sz="6" w:space="0"/>
    </w:rPr>
  </w:style>
  <w:style w:type="character" w:customStyle="1" w:styleId="3784">
    <w:name w:val="表格非中文 Char"/>
    <w:link w:val="2379"/>
    <w:qFormat/>
    <w:locked/>
    <w:uiPriority w:val="0"/>
    <w:rPr>
      <w:b/>
      <w:color w:val="000052"/>
      <w:spacing w:val="4"/>
      <w:sz w:val="24"/>
      <w:szCs w:val="24"/>
      <w:bdr w:val="single" w:color="E3E3E3" w:sz="6" w:space="0"/>
    </w:rPr>
  </w:style>
  <w:style w:type="character" w:customStyle="1" w:styleId="3785">
    <w:name w:val="lable"/>
    <w:qFormat/>
    <w:uiPriority w:val="0"/>
    <w:rPr>
      <w:sz w:val="24"/>
      <w:szCs w:val="24"/>
    </w:rPr>
  </w:style>
  <w:style w:type="character" w:customStyle="1" w:styleId="3786">
    <w:name w:val="初设正文 Char"/>
    <w:link w:val="897"/>
    <w:qFormat/>
    <w:uiPriority w:val="0"/>
    <w:rPr>
      <w:b/>
      <w:color w:val="000052"/>
      <w:sz w:val="24"/>
      <w:szCs w:val="24"/>
      <w:bdr w:val="single" w:color="E3E3E3" w:sz="6" w:space="0"/>
    </w:rPr>
  </w:style>
  <w:style w:type="character" w:customStyle="1" w:styleId="3787">
    <w:name w:val="正文文字缩进 3 Char Char"/>
    <w:qFormat/>
    <w:uiPriority w:val="0"/>
    <w:rPr>
      <w:b/>
      <w:color w:val="000052"/>
      <w:kern w:val="2"/>
      <w:sz w:val="24"/>
      <w:szCs w:val="24"/>
      <w:bdr w:val="single" w:color="E3E3E3" w:sz="6" w:space="0"/>
    </w:rPr>
  </w:style>
  <w:style w:type="character" w:customStyle="1" w:styleId="3788">
    <w:name w:val="正文文字 2 Char Char"/>
    <w:qFormat/>
    <w:uiPriority w:val="0"/>
    <w:rPr>
      <w:b/>
      <w:color w:val="000052"/>
      <w:spacing w:val="16"/>
      <w:kern w:val="2"/>
      <w:sz w:val="24"/>
      <w:szCs w:val="24"/>
      <w:bdr w:val="single" w:color="E3E3E3" w:sz="6" w:space="0"/>
    </w:rPr>
  </w:style>
  <w:style w:type="character" w:customStyle="1" w:styleId="3789">
    <w:name w:val="正文01 Char2"/>
    <w:semiHidden/>
    <w:qFormat/>
    <w:uiPriority w:val="0"/>
    <w:rPr>
      <w:rFonts w:eastAsia="宋体"/>
      <w:b/>
      <w:color w:val="000052"/>
      <w:sz w:val="24"/>
      <w:szCs w:val="24"/>
      <w:bdr w:val="single" w:color="E3E3E3" w:sz="6" w:space="0"/>
      <w:lang w:val="en-US" w:eastAsia="zh-CN" w:bidi="ar-SA"/>
    </w:rPr>
  </w:style>
  <w:style w:type="character" w:customStyle="1" w:styleId="3790">
    <w:name w:val="新表 Char Char"/>
    <w:semiHidden/>
    <w:qFormat/>
    <w:uiPriority w:val="0"/>
    <w:rPr>
      <w:rFonts w:hint="eastAsia" w:ascii="宋体" w:hAnsi="宋体" w:eastAsia="宋体"/>
      <w:b/>
      <w:color w:val="000052"/>
      <w:kern w:val="2"/>
      <w:sz w:val="18"/>
      <w:szCs w:val="24"/>
      <w:bdr w:val="single" w:color="E3E3E3" w:sz="6" w:space="0"/>
      <w:lang w:val="en-US" w:eastAsia="zh-CN" w:bidi="ar-SA"/>
    </w:rPr>
  </w:style>
  <w:style w:type="character" w:customStyle="1" w:styleId="3791">
    <w:name w:val="wang正文 Char"/>
    <w:link w:val="2074"/>
    <w:qFormat/>
    <w:locked/>
    <w:uiPriority w:val="0"/>
    <w:rPr>
      <w:b/>
      <w:color w:val="000000"/>
      <w:sz w:val="28"/>
      <w:szCs w:val="28"/>
      <w:bdr w:val="single" w:color="E3E3E3" w:sz="6" w:space="0"/>
    </w:rPr>
  </w:style>
  <w:style w:type="character" w:customStyle="1" w:styleId="3792">
    <w:name w:val="22222 Char"/>
    <w:link w:val="1497"/>
    <w:semiHidden/>
    <w:qFormat/>
    <w:uiPriority w:val="0"/>
    <w:rPr>
      <w:rFonts w:ascii="黑体" w:eastAsia="黑体"/>
      <w:b/>
      <w:color w:val="000052"/>
      <w:sz w:val="30"/>
      <w:szCs w:val="30"/>
      <w:bdr w:val="single" w:color="E3E3E3" w:sz="6" w:space="0"/>
    </w:rPr>
  </w:style>
  <w:style w:type="character" w:customStyle="1" w:styleId="3793">
    <w:name w:val="正文文本 + MS Gothic9"/>
    <w:semiHidden/>
    <w:uiPriority w:val="0"/>
    <w:rPr>
      <w:rFonts w:ascii="MS Gothic" w:hAnsi="宋体" w:eastAsia="MS Gothic" w:cs="MS Gothic"/>
      <w:b/>
      <w:color w:val="000052"/>
      <w:spacing w:val="48"/>
      <w:sz w:val="26"/>
      <w:szCs w:val="26"/>
      <w:u w:val="none"/>
      <w:bdr w:val="single" w:color="E3E3E3" w:sz="6" w:space="0"/>
    </w:rPr>
  </w:style>
  <w:style w:type="character" w:customStyle="1" w:styleId="3794">
    <w:name w:val="页脚1 Char"/>
    <w:qFormat/>
    <w:uiPriority w:val="0"/>
    <w:rPr>
      <w:b/>
      <w:color w:val="000052"/>
      <w:kern w:val="2"/>
      <w:sz w:val="18"/>
      <w:szCs w:val="18"/>
      <w:bdr w:val="single" w:color="E3E3E3" w:sz="6" w:space="0"/>
    </w:rPr>
  </w:style>
  <w:style w:type="character" w:customStyle="1" w:styleId="3795">
    <w:name w:val="List Paragraph Char"/>
    <w:link w:val="828"/>
    <w:qFormat/>
    <w:locked/>
    <w:uiPriority w:val="99"/>
    <w:rPr>
      <w:b/>
      <w:color w:val="000052"/>
      <w:kern w:val="2"/>
      <w:sz w:val="21"/>
      <w:szCs w:val="24"/>
      <w:bdr w:val="single" w:color="E3E3E3" w:sz="6" w:space="0"/>
    </w:rPr>
  </w:style>
  <w:style w:type="character" w:customStyle="1" w:styleId="3796">
    <w:name w:val="正文首行缩进 2 Char1"/>
    <w:basedOn w:val="95"/>
    <w:qFormat/>
    <w:uiPriority w:val="99"/>
  </w:style>
  <w:style w:type="character" w:customStyle="1" w:styleId="3797">
    <w:name w:val="右齐表头 Char"/>
    <w:link w:val="932"/>
    <w:semiHidden/>
    <w:qFormat/>
    <w:uiPriority w:val="0"/>
    <w:rPr>
      <w:rFonts w:ascii="宋体" w:hAnsi="宋体" w:cs="宋体"/>
      <w:b/>
      <w:color w:val="000052"/>
      <w:kern w:val="16"/>
      <w:sz w:val="28"/>
      <w:szCs w:val="36"/>
      <w:bdr w:val="single" w:color="E3E3E3" w:sz="6" w:space="0"/>
    </w:rPr>
  </w:style>
  <w:style w:type="character" w:customStyle="1" w:styleId="3798">
    <w:name w:val="z-窗体底端 Char"/>
    <w:link w:val="2096"/>
    <w:qFormat/>
    <w:uiPriority w:val="0"/>
    <w:rPr>
      <w:rFonts w:ascii="Arial" w:hAnsi="Arial" w:eastAsia="Arial Unicode MS" w:cs="Arial"/>
      <w:b/>
      <w:vanish/>
      <w:color w:val="000052"/>
      <w:sz w:val="16"/>
      <w:szCs w:val="16"/>
      <w:bdr w:val="single" w:color="E3E3E3" w:sz="6" w:space="0"/>
    </w:rPr>
  </w:style>
  <w:style w:type="character" w:customStyle="1" w:styleId="3799">
    <w:name w:val="表标题  Char1"/>
    <w:qFormat/>
    <w:locked/>
    <w:uiPriority w:val="99"/>
    <w:rPr>
      <w:rFonts w:ascii="仿宋_GB2312" w:hAnsi="Times New Roman" w:eastAsia="仿宋_GB2312" w:cs="Times New Roman"/>
      <w:b/>
      <w:color w:val="000052"/>
      <w:kern w:val="0"/>
      <w:sz w:val="28"/>
      <w:szCs w:val="20"/>
      <w:bdr w:val="single" w:color="E3E3E3" w:sz="6" w:space="0"/>
    </w:rPr>
  </w:style>
  <w:style w:type="character" w:customStyle="1" w:styleId="3800">
    <w:name w:val="main1"/>
    <w:qFormat/>
    <w:uiPriority w:val="0"/>
    <w:rPr>
      <w:b/>
      <w:color w:val="333333"/>
      <w:sz w:val="20"/>
      <w:szCs w:val="20"/>
      <w:bdr w:val="single" w:color="E3E3E3" w:sz="6" w:space="0"/>
    </w:rPr>
  </w:style>
  <w:style w:type="character" w:customStyle="1" w:styleId="3801">
    <w:name w:val="正文内容 Char"/>
    <w:link w:val="2669"/>
    <w:qFormat/>
    <w:uiPriority w:val="0"/>
    <w:rPr>
      <w:rFonts w:cs="宋体"/>
      <w:b/>
      <w:color w:val="000052"/>
      <w:kern w:val="2"/>
      <w:sz w:val="24"/>
      <w:szCs w:val="24"/>
      <w:bdr w:val="single" w:color="E3E3E3" w:sz="6" w:space="0"/>
    </w:rPr>
  </w:style>
  <w:style w:type="character" w:customStyle="1" w:styleId="3802">
    <w:name w:val="2级 Char"/>
    <w:link w:val="785"/>
    <w:qFormat/>
    <w:uiPriority w:val="0"/>
    <w:rPr>
      <w:rFonts w:eastAsia="黑体"/>
      <w:b/>
      <w:bCs/>
      <w:color w:val="000052"/>
      <w:kern w:val="2"/>
      <w:sz w:val="30"/>
      <w:szCs w:val="32"/>
      <w:bdr w:val="single" w:color="E3E3E3" w:sz="6" w:space="0"/>
    </w:rPr>
  </w:style>
  <w:style w:type="character" w:customStyle="1" w:styleId="3803">
    <w:name w:val="search_content1"/>
    <w:qFormat/>
    <w:uiPriority w:val="0"/>
    <w:rPr>
      <w:b/>
      <w:color w:val="000052"/>
      <w:sz w:val="20"/>
      <w:szCs w:val="20"/>
      <w:bdr w:val="single" w:color="E3E3E3" w:sz="6" w:space="0"/>
    </w:rPr>
  </w:style>
  <w:style w:type="character" w:customStyle="1" w:styleId="3804">
    <w:name w:val="Char Char21"/>
    <w:qFormat/>
    <w:uiPriority w:val="0"/>
    <w:rPr>
      <w:rFonts w:eastAsia="宋体"/>
      <w:b/>
      <w:bCs/>
      <w:snapToGrid w:val="0"/>
      <w:color w:val="000052"/>
      <w:spacing w:val="30"/>
      <w:sz w:val="30"/>
      <w:szCs w:val="30"/>
      <w:bdr w:val="single" w:color="E3E3E3" w:sz="6" w:space="0"/>
      <w:lang w:val="en-US" w:eastAsia="zh-CN" w:bidi="ar-SA"/>
    </w:rPr>
  </w:style>
  <w:style w:type="character" w:customStyle="1" w:styleId="3805">
    <w:name w:val="正文文本 Char1"/>
    <w:link w:val="19"/>
    <w:qFormat/>
    <w:uiPriority w:val="99"/>
    <w:rPr>
      <w:b/>
      <w:color w:val="000052"/>
      <w:kern w:val="2"/>
      <w:sz w:val="28"/>
      <w:szCs w:val="24"/>
      <w:bdr w:val="single" w:color="E3E3E3" w:sz="6" w:space="0"/>
    </w:rPr>
  </w:style>
  <w:style w:type="character" w:customStyle="1" w:styleId="3806">
    <w:name w:val="表格1 Char"/>
    <w:link w:val="1086"/>
    <w:qFormat/>
    <w:uiPriority w:val="0"/>
    <w:rPr>
      <w:b/>
      <w:color w:val="000052"/>
      <w:sz w:val="21"/>
      <w:szCs w:val="24"/>
      <w:bdr w:val="single" w:color="E3E3E3" w:sz="6" w:space="0"/>
    </w:rPr>
  </w:style>
  <w:style w:type="character" w:customStyle="1" w:styleId="3807">
    <w:name w:val="表格1 Char1"/>
    <w:qFormat/>
    <w:locked/>
    <w:uiPriority w:val="0"/>
    <w:rPr>
      <w:rFonts w:ascii="仿宋体" w:hAnsi="楷体_GB2312" w:eastAsia="仿宋体"/>
      <w:b/>
      <w:color w:val="000000"/>
      <w:kern w:val="2"/>
      <w:sz w:val="21"/>
      <w:szCs w:val="21"/>
      <w:bdr w:val="single" w:color="E3E3E3" w:sz="6" w:space="0"/>
    </w:rPr>
  </w:style>
  <w:style w:type="character" w:customStyle="1" w:styleId="3808">
    <w:name w:val="表格下方正文 Char"/>
    <w:link w:val="1129"/>
    <w:locked/>
    <w:uiPriority w:val="0"/>
    <w:rPr>
      <w:b/>
      <w:color w:val="000052"/>
      <w:kern w:val="2"/>
      <w:sz w:val="24"/>
      <w:szCs w:val="24"/>
      <w:bdr w:val="single" w:color="E3E3E3" w:sz="6" w:space="0"/>
    </w:rPr>
  </w:style>
  <w:style w:type="character" w:customStyle="1" w:styleId="3809">
    <w:name w:val="正文01 Char Char"/>
    <w:locked/>
    <w:uiPriority w:val="0"/>
    <w:rPr>
      <w:rFonts w:eastAsia="宋体"/>
      <w:b/>
      <w:snapToGrid/>
      <w:color w:val="000052"/>
      <w:sz w:val="24"/>
      <w:szCs w:val="24"/>
      <w:bdr w:val="single" w:color="E3E3E3" w:sz="6" w:space="0"/>
      <w:lang w:val="en-US" w:eastAsia="zh-CN" w:bidi="ar-SA"/>
    </w:rPr>
  </w:style>
  <w:style w:type="character" w:customStyle="1" w:styleId="3810">
    <w:name w:val="zz1"/>
    <w:qFormat/>
    <w:uiPriority w:val="0"/>
    <w:rPr>
      <w:b/>
      <w:color w:val="000052"/>
      <w:sz w:val="18"/>
      <w:szCs w:val="18"/>
      <w:u w:val="none"/>
      <w:bdr w:val="single" w:color="E3E3E3" w:sz="6" w:space="0"/>
    </w:rPr>
  </w:style>
  <w:style w:type="character" w:customStyle="1" w:styleId="3811">
    <w:name w:val="样式 样式 正文1 + 段前: 0.1 行 + 段前: 0.1 行 Char"/>
    <w:basedOn w:val="95"/>
    <w:semiHidden/>
    <w:uiPriority w:val="0"/>
  </w:style>
  <w:style w:type="character" w:customStyle="1" w:styleId="3812">
    <w:name w:val="14p"/>
    <w:basedOn w:val="95"/>
    <w:qFormat/>
    <w:uiPriority w:val="0"/>
  </w:style>
  <w:style w:type="character" w:customStyle="1" w:styleId="3813">
    <w:name w:val="可研-正文首行缩进 Char Char3"/>
    <w:qFormat/>
    <w:uiPriority w:val="0"/>
    <w:rPr>
      <w:rFonts w:eastAsia="宋体"/>
      <w:b/>
      <w:color w:val="000052"/>
      <w:sz w:val="28"/>
      <w:szCs w:val="24"/>
      <w:bdr w:val="single" w:color="E3E3E3" w:sz="6" w:space="0"/>
      <w:lang w:val="en-US" w:eastAsia="zh-CN" w:bidi="ar-SA"/>
    </w:rPr>
  </w:style>
  <w:style w:type="character" w:customStyle="1" w:styleId="3814">
    <w:name w:val="正文文本 (4)_"/>
    <w:link w:val="1460"/>
    <w:locked/>
    <w:uiPriority w:val="0"/>
    <w:rPr>
      <w:rFonts w:ascii="MingLiU" w:hAnsi="MingLiU" w:eastAsia="MingLiU" w:cs="MingLiU"/>
      <w:b/>
      <w:bCs/>
      <w:color w:val="000052"/>
      <w:sz w:val="26"/>
      <w:szCs w:val="26"/>
      <w:bdr w:val="single" w:color="E3E3E3" w:sz="6" w:space="0"/>
      <w:shd w:val="clear" w:color="auto" w:fill="FFFFFF"/>
    </w:rPr>
  </w:style>
  <w:style w:type="character" w:customStyle="1" w:styleId="3815">
    <w:name w:val="项目申请正文 Char"/>
    <w:link w:val="2377"/>
    <w:semiHidden/>
    <w:locked/>
    <w:uiPriority w:val="0"/>
    <w:rPr>
      <w:b/>
      <w:color w:val="000052"/>
      <w:spacing w:val="4"/>
      <w:sz w:val="24"/>
      <w:szCs w:val="28"/>
      <w:bdr w:val="single" w:color="E3E3E3" w:sz="6" w:space="0"/>
    </w:rPr>
  </w:style>
  <w:style w:type="character" w:customStyle="1" w:styleId="3816">
    <w:name w:val="表格new Char"/>
    <w:link w:val="1599"/>
    <w:qFormat/>
    <w:uiPriority w:val="0"/>
    <w:rPr>
      <w:rFonts w:cs="宋体"/>
      <w:b/>
      <w:color w:val="000052"/>
      <w:kern w:val="2"/>
      <w:sz w:val="21"/>
      <w:szCs w:val="21"/>
      <w:bdr w:val="single" w:color="E3E3E3" w:sz="6" w:space="0"/>
    </w:rPr>
  </w:style>
  <w:style w:type="character" w:customStyle="1" w:styleId="3817">
    <w:name w:val="标题 4 Char"/>
    <w:qFormat/>
    <w:uiPriority w:val="0"/>
    <w:rPr>
      <w:rFonts w:ascii="宋体" w:hAnsi="宋体" w:eastAsia="宋体"/>
      <w:b/>
      <w:snapToGrid w:val="0"/>
      <w:color w:val="000000"/>
      <w:kern w:val="2"/>
      <w:sz w:val="24"/>
      <w:szCs w:val="24"/>
      <w:bdr w:val="single" w:color="E3E3E3" w:sz="6" w:space="0"/>
      <w:lang w:val="en-US" w:eastAsia="zh-CN" w:bidi="ar-SA"/>
    </w:rPr>
  </w:style>
  <w:style w:type="character" w:customStyle="1" w:styleId="3818">
    <w:name w:val="样式 正文1 + 段前: 0.1 行 Char Char"/>
    <w:semiHidden/>
    <w:uiPriority w:val="0"/>
    <w:rPr>
      <w:rFonts w:eastAsia="宋体" w:cs="宋体"/>
      <w:b/>
      <w:color w:val="000052"/>
      <w:kern w:val="2"/>
      <w:sz w:val="24"/>
      <w:szCs w:val="24"/>
      <w:bdr w:val="single" w:color="E3E3E3" w:sz="6" w:space="0"/>
      <w:lang w:val="en-US" w:eastAsia="zh-CN" w:bidi="ar-SA"/>
    </w:rPr>
  </w:style>
  <w:style w:type="character" w:customStyle="1" w:styleId="3819">
    <w:name w:val="首行缩进两字 Char2"/>
    <w:qFormat/>
    <w:uiPriority w:val="0"/>
    <w:rPr>
      <w:rFonts w:ascii="宋体"/>
      <w:b/>
      <w:color w:val="000052"/>
      <w:kern w:val="2"/>
      <w:sz w:val="24"/>
      <w:szCs w:val="24"/>
      <w:bdr w:val="single" w:color="E3E3E3" w:sz="6" w:space="0"/>
    </w:rPr>
  </w:style>
  <w:style w:type="character" w:customStyle="1" w:styleId="3820">
    <w:name w:val="徐-正文 Char"/>
    <w:link w:val="1173"/>
    <w:uiPriority w:val="0"/>
    <w:rPr>
      <w:b/>
      <w:color w:val="000052"/>
      <w:sz w:val="24"/>
      <w:szCs w:val="24"/>
      <w:bdr w:val="single" w:color="E3E3E3" w:sz="6" w:space="0"/>
    </w:rPr>
  </w:style>
  <w:style w:type="character" w:customStyle="1" w:styleId="3821">
    <w:name w:val="纯文本 Char"/>
    <w:qFormat/>
    <w:uiPriority w:val="0"/>
    <w:rPr>
      <w:rFonts w:ascii="宋体" w:hAnsi="Courier New" w:eastAsia="宋体" w:cs="方正宋黑简体"/>
      <w:b/>
      <w:color w:val="000052"/>
      <w:kern w:val="2"/>
      <w:sz w:val="21"/>
      <w:szCs w:val="21"/>
      <w:bdr w:val="single" w:color="E3E3E3" w:sz="6" w:space="0"/>
      <w:lang w:val="en-US" w:eastAsia="zh-CN" w:bidi="ar-SA"/>
    </w:rPr>
  </w:style>
  <w:style w:type="character" w:customStyle="1" w:styleId="3822">
    <w:name w:val="cucd-0 Char1"/>
    <w:qFormat/>
    <w:uiPriority w:val="0"/>
    <w:rPr>
      <w:rFonts w:eastAsia="宋体"/>
      <w:b/>
      <w:color w:val="000052"/>
      <w:kern w:val="2"/>
      <w:sz w:val="24"/>
      <w:szCs w:val="24"/>
      <w:bdr w:val="single" w:color="E3E3E3" w:sz="6" w:space="0"/>
      <w:lang w:val="en-US" w:eastAsia="zh-CN" w:bidi="ar-SA"/>
    </w:rPr>
  </w:style>
  <w:style w:type="character" w:customStyle="1" w:styleId="3823">
    <w:name w:val="样式 样式 正文001 + 首行缩进:  2 字符 + (符号) 宋体 黑色 Char"/>
    <w:semiHidden/>
    <w:uiPriority w:val="0"/>
    <w:rPr>
      <w:rFonts w:ascii="宋体" w:hAnsi="宋体" w:eastAsia="宋体" w:cs="宋体"/>
      <w:b/>
      <w:color w:val="000000"/>
      <w:kern w:val="2"/>
      <w:sz w:val="24"/>
      <w:szCs w:val="24"/>
      <w:bdr w:val="single" w:color="E3E3E3" w:sz="6" w:space="0"/>
      <w:lang w:val="en-US" w:eastAsia="zh-CN" w:bidi="ar-SA"/>
    </w:rPr>
  </w:style>
  <w:style w:type="character" w:customStyle="1" w:styleId="3824">
    <w:name w:val="环评标题4 Char"/>
    <w:link w:val="1065"/>
    <w:qFormat/>
    <w:uiPriority w:val="0"/>
    <w:rPr>
      <w:b/>
      <w:bCs/>
      <w:color w:val="000052"/>
      <w:kern w:val="2"/>
      <w:sz w:val="24"/>
      <w:szCs w:val="28"/>
      <w:bdr w:val="single" w:color="E3E3E3" w:sz="6" w:space="0"/>
    </w:rPr>
  </w:style>
  <w:style w:type="character" w:customStyle="1" w:styleId="3825">
    <w:name w:val="xl24 Char Char Char Char Char"/>
    <w:semiHidden/>
    <w:uiPriority w:val="0"/>
    <w:rPr>
      <w:rFonts w:eastAsia="宋体"/>
      <w:b/>
      <w:color w:val="000052"/>
      <w:kern w:val="2"/>
      <w:sz w:val="21"/>
      <w:szCs w:val="21"/>
      <w:bdr w:val="single" w:color="E3E3E3" w:sz="6" w:space="0"/>
      <w:lang w:val="en-US" w:eastAsia="zh-CN" w:bidi="ar-SA"/>
    </w:rPr>
  </w:style>
  <w:style w:type="character" w:customStyle="1" w:styleId="3826">
    <w:name w:val="FollowedHyperlink"/>
    <w:uiPriority w:val="0"/>
    <w:rPr>
      <w:b/>
      <w:color w:val="800080"/>
      <w:sz w:val="24"/>
      <w:szCs w:val="24"/>
      <w:u w:val="single"/>
      <w:bdr w:val="single" w:color="E3E3E3" w:sz="6" w:space="0"/>
    </w:rPr>
  </w:style>
  <w:style w:type="character" w:customStyle="1" w:styleId="3827">
    <w:name w:val="H2 Char2"/>
    <w:qFormat/>
    <w:uiPriority w:val="0"/>
    <w:rPr>
      <w:rFonts w:eastAsia="黑体"/>
      <w:b/>
      <w:color w:val="000052"/>
      <w:kern w:val="2"/>
      <w:sz w:val="32"/>
      <w:szCs w:val="24"/>
      <w:bdr w:val="single" w:color="E3E3E3" w:sz="6" w:space="0"/>
      <w:lang w:val="en-US" w:eastAsia="zh-CN" w:bidi="ar-SA"/>
    </w:rPr>
  </w:style>
  <w:style w:type="character" w:customStyle="1" w:styleId="3828">
    <w:name w:val="表格正文 Char"/>
    <w:link w:val="364"/>
    <w:qFormat/>
    <w:uiPriority w:val="0"/>
    <w:rPr>
      <w:b/>
      <w:color w:val="000052"/>
      <w:kern w:val="2"/>
      <w:sz w:val="24"/>
      <w:szCs w:val="24"/>
      <w:bdr w:val="single" w:color="E3E3E3" w:sz="6" w:space="0"/>
    </w:rPr>
  </w:style>
  <w:style w:type="character" w:customStyle="1" w:styleId="3829">
    <w:name w:val="特点标题 Char3"/>
    <w:qFormat/>
    <w:uiPriority w:val="0"/>
    <w:rPr>
      <w:rFonts w:ascii="Arial" w:hAnsi="Arial" w:eastAsia="宋体" w:cs="Arial"/>
      <w:b/>
      <w:color w:val="000052"/>
      <w:kern w:val="2"/>
      <w:sz w:val="24"/>
      <w:szCs w:val="24"/>
      <w:bdr w:val="single" w:color="E3E3E3" w:sz="6" w:space="0"/>
      <w:lang w:val="en-US" w:eastAsia="zh-CN" w:bidi="ar-SA"/>
    </w:rPr>
  </w:style>
  <w:style w:type="character" w:customStyle="1" w:styleId="3830">
    <w:name w:val="本文3 (文字)"/>
    <w:link w:val="460"/>
    <w:semiHidden/>
    <w:uiPriority w:val="0"/>
    <w:rPr>
      <w:rFonts w:eastAsia="MS Mincho" w:cs="MS Mincho"/>
      <w:b/>
      <w:color w:val="000052"/>
      <w:sz w:val="24"/>
      <w:szCs w:val="24"/>
      <w:bdr w:val="single" w:color="E3E3E3" w:sz="6" w:space="0"/>
      <w:lang w:eastAsia="ja-JP"/>
    </w:rPr>
  </w:style>
  <w:style w:type="character" w:customStyle="1" w:styleId="3831">
    <w:name w:val=" Char Char17"/>
    <w:uiPriority w:val="0"/>
    <w:rPr>
      <w:rFonts w:eastAsia="宋体"/>
      <w:b/>
      <w:color w:val="000052"/>
      <w:kern w:val="2"/>
      <w:sz w:val="21"/>
      <w:szCs w:val="24"/>
      <w:bdr w:val="single" w:color="E3E3E3" w:sz="6" w:space="0"/>
      <w:lang w:val="en-US" w:eastAsia="zh-CN" w:bidi="ar-SA"/>
    </w:rPr>
  </w:style>
  <w:style w:type="character" w:customStyle="1" w:styleId="3832">
    <w:name w:val="一级标题 Char1"/>
    <w:semiHidden/>
    <w:uiPriority w:val="0"/>
    <w:rPr>
      <w:rFonts w:ascii="宋体" w:hAnsi="宋体" w:eastAsia="宋体"/>
      <w:b/>
      <w:color w:val="000052"/>
      <w:kern w:val="44"/>
      <w:sz w:val="44"/>
      <w:szCs w:val="24"/>
      <w:bdr w:val="single" w:color="E3E3E3" w:sz="6" w:space="0"/>
      <w:lang w:val="en-US" w:eastAsia="zh-CN" w:bidi="ar-SA"/>
    </w:rPr>
  </w:style>
  <w:style w:type="character" w:customStyle="1" w:styleId="3833">
    <w:name w:val="报告标题1 Char"/>
    <w:link w:val="2384"/>
    <w:qFormat/>
    <w:uiPriority w:val="0"/>
    <w:rPr>
      <w:rFonts w:ascii="黑体" w:eastAsia="黑体"/>
      <w:b/>
      <w:color w:val="000000"/>
      <w:kern w:val="2"/>
      <w:sz w:val="30"/>
      <w:szCs w:val="24"/>
      <w:bdr w:val="single" w:color="E3E3E3" w:sz="6" w:space="0"/>
    </w:rPr>
  </w:style>
  <w:style w:type="character" w:customStyle="1" w:styleId="3834">
    <w:name w:val="文档结构图 Char1"/>
    <w:link w:val="34"/>
    <w:qFormat/>
    <w:uiPriority w:val="99"/>
    <w:rPr>
      <w:b/>
      <w:color w:val="000052"/>
      <w:kern w:val="2"/>
      <w:sz w:val="21"/>
      <w:szCs w:val="24"/>
      <w:bdr w:val="single" w:color="E3E3E3" w:sz="6" w:space="0"/>
      <w:shd w:val="clear" w:color="auto" w:fill="000080"/>
    </w:rPr>
  </w:style>
  <w:style w:type="character" w:customStyle="1" w:styleId="3835">
    <w:name w:val="Char Char27"/>
    <w:qFormat/>
    <w:uiPriority w:val="0"/>
    <w:rPr>
      <w:b/>
      <w:color w:val="000052"/>
      <w:kern w:val="2"/>
      <w:sz w:val="24"/>
      <w:szCs w:val="24"/>
      <w:bdr w:val="single" w:color="E3E3E3" w:sz="6" w:space="0"/>
    </w:rPr>
  </w:style>
  <w:style w:type="character" w:customStyle="1" w:styleId="3836">
    <w:name w:val="页脚1 Char1"/>
    <w:qFormat/>
    <w:uiPriority w:val="0"/>
    <w:rPr>
      <w:b/>
      <w:color w:val="000052"/>
      <w:sz w:val="18"/>
      <w:szCs w:val="18"/>
      <w:bdr w:val="single" w:color="E3E3E3" w:sz="6" w:space="0"/>
    </w:rPr>
  </w:style>
  <w:style w:type="character" w:customStyle="1" w:styleId="3837">
    <w:name w:val="Char Char4"/>
    <w:qFormat/>
    <w:uiPriority w:val="0"/>
    <w:rPr>
      <w:b/>
      <w:bCs/>
      <w:color w:val="000052"/>
      <w:sz w:val="32"/>
      <w:szCs w:val="32"/>
      <w:bdr w:val="single" w:color="E3E3E3" w:sz="6" w:space="0"/>
    </w:rPr>
  </w:style>
  <w:style w:type="character" w:customStyle="1" w:styleId="3838">
    <w:name w:val="lh22px"/>
    <w:basedOn w:val="95"/>
    <w:qFormat/>
    <w:uiPriority w:val="0"/>
  </w:style>
  <w:style w:type="character" w:customStyle="1" w:styleId="3839">
    <w:name w:val="Char Char201"/>
    <w:qFormat/>
    <w:locked/>
    <w:uiPriority w:val="0"/>
    <w:rPr>
      <w:rFonts w:ascii="宋体" w:hAnsi="宋体" w:eastAsia="宋体"/>
      <w:b/>
      <w:color w:val="000052"/>
      <w:kern w:val="2"/>
      <w:sz w:val="21"/>
      <w:szCs w:val="24"/>
      <w:bdr w:val="single" w:color="E3E3E3" w:sz="6" w:space="0"/>
      <w:lang w:val="en-US" w:eastAsia="zh-CN" w:bidi="ar-SA"/>
    </w:rPr>
  </w:style>
  <w:style w:type="character" w:customStyle="1" w:styleId="3840">
    <w:name w:val="正文首行缩进 Char1 Char Char"/>
    <w:semiHidden/>
    <w:uiPriority w:val="0"/>
    <w:rPr>
      <w:rFonts w:ascii="宋体" w:eastAsia="宋体"/>
      <w:b/>
      <w:color w:val="000052"/>
      <w:kern w:val="2"/>
      <w:sz w:val="28"/>
      <w:szCs w:val="28"/>
      <w:bdr w:val="single" w:color="E3E3E3" w:sz="6" w:space="0"/>
      <w:lang w:val="en-US" w:eastAsia="zh-CN" w:bidi="ar-SA"/>
    </w:rPr>
  </w:style>
  <w:style w:type="character" w:customStyle="1" w:styleId="3841">
    <w:name w:val="正文缩进 Char2"/>
    <w:qFormat/>
    <w:uiPriority w:val="0"/>
    <w:rPr>
      <w:rFonts w:ascii="Times New Roman" w:hAnsi="Times New Roman" w:eastAsia="宋体" w:cs="Times New Roman"/>
      <w:b/>
      <w:color w:val="000052"/>
      <w:sz w:val="24"/>
      <w:szCs w:val="20"/>
      <w:bdr w:val="single" w:color="E3E3E3" w:sz="6" w:space="0"/>
    </w:rPr>
  </w:style>
  <w:style w:type="character" w:customStyle="1" w:styleId="3842">
    <w:name w:val="正文文本 + 粗体"/>
    <w:semiHidden/>
    <w:uiPriority w:val="0"/>
    <w:rPr>
      <w:rFonts w:ascii="宋体" w:hAnsi="宋体" w:cs="宋体"/>
      <w:b/>
      <w:bCs/>
      <w:color w:val="000052"/>
      <w:spacing w:val="-5"/>
      <w:sz w:val="23"/>
      <w:szCs w:val="23"/>
      <w:u w:val="none"/>
      <w:bdr w:val="single" w:color="E3E3E3" w:sz="6" w:space="0"/>
      <w:lang w:bidi="ar-SA"/>
    </w:rPr>
  </w:style>
  <w:style w:type="character" w:customStyle="1" w:styleId="3843">
    <w:name w:val="标题 Char"/>
    <w:qFormat/>
    <w:uiPriority w:val="0"/>
    <w:rPr>
      <w:rFonts w:ascii="Cambria" w:hAnsi="Cambria" w:cs="Times New Roman"/>
      <w:b/>
      <w:bCs/>
      <w:color w:val="000052"/>
      <w:kern w:val="2"/>
      <w:sz w:val="32"/>
      <w:szCs w:val="32"/>
      <w:bdr w:val="single" w:color="E3E3E3" w:sz="6" w:space="0"/>
    </w:rPr>
  </w:style>
  <w:style w:type="character" w:customStyle="1" w:styleId="3844">
    <w:name w:val="签名 Char"/>
    <w:link w:val="61"/>
    <w:qFormat/>
    <w:uiPriority w:val="0"/>
    <w:rPr>
      <w:rFonts w:eastAsia="楷体_GB2312"/>
      <w:b/>
      <w:color w:val="000052"/>
      <w:sz w:val="24"/>
      <w:szCs w:val="28"/>
      <w:bdr w:val="single" w:color="E3E3E3" w:sz="6" w:space="0"/>
    </w:rPr>
  </w:style>
  <w:style w:type="character" w:customStyle="1" w:styleId="3845">
    <w:name w:val="正文文字 2 Char Char5"/>
    <w:qFormat/>
    <w:uiPriority w:val="0"/>
    <w:rPr>
      <w:b/>
      <w:color w:val="000052"/>
      <w:spacing w:val="16"/>
      <w:kern w:val="2"/>
      <w:sz w:val="24"/>
      <w:szCs w:val="24"/>
      <w:bdr w:val="single" w:color="E3E3E3" w:sz="6" w:space="0"/>
    </w:rPr>
  </w:style>
  <w:style w:type="character" w:customStyle="1" w:styleId="3846">
    <w:name w:val="表内文字 Char Char"/>
    <w:qFormat/>
    <w:uiPriority w:val="0"/>
    <w:rPr>
      <w:rFonts w:ascii="宋体" w:hAnsi="Courier New" w:eastAsia="宋体" w:cs="Courier New"/>
      <w:b/>
      <w:color w:val="000052"/>
      <w:kern w:val="2"/>
      <w:sz w:val="21"/>
      <w:szCs w:val="21"/>
      <w:bdr w:val="single" w:color="E3E3E3" w:sz="6" w:space="0"/>
      <w:lang w:val="en-US" w:eastAsia="zh-CN" w:bidi="ar-SA"/>
    </w:rPr>
  </w:style>
  <w:style w:type="character" w:customStyle="1" w:styleId="3847">
    <w:name w:val="f41"/>
    <w:qFormat/>
    <w:uiPriority w:val="0"/>
    <w:rPr>
      <w:rFonts w:hint="eastAsia" w:ascii="宋体" w:hAnsi="宋体" w:eastAsia="宋体"/>
      <w:b/>
      <w:color w:val="336699"/>
      <w:sz w:val="26"/>
      <w:szCs w:val="26"/>
      <w:bdr w:val="single" w:color="E3E3E3" w:sz="6" w:space="0"/>
    </w:rPr>
  </w:style>
  <w:style w:type="character" w:customStyle="1" w:styleId="3848">
    <w:name w:val="正文1 Char1"/>
    <w:uiPriority w:val="0"/>
    <w:rPr>
      <w:rFonts w:ascii="宋体" w:eastAsia="宋体"/>
      <w:b/>
      <w:color w:val="000052"/>
      <w:sz w:val="24"/>
      <w:szCs w:val="24"/>
      <w:bdr w:val="single" w:color="E3E3E3" w:sz="6" w:space="0"/>
      <w:lang w:val="en-US" w:eastAsia="zh-CN" w:bidi="ar-SA"/>
    </w:rPr>
  </w:style>
  <w:style w:type="character" w:customStyle="1" w:styleId="3849">
    <w:name w:val="样式 (符号) 宋体 13 磅"/>
    <w:qFormat/>
    <w:uiPriority w:val="0"/>
    <w:rPr>
      <w:rFonts w:ascii="宋体" w:eastAsia="宋体"/>
      <w:b/>
      <w:color w:val="000052"/>
      <w:sz w:val="27"/>
      <w:szCs w:val="27"/>
      <w:bdr w:val="single" w:color="E3E3E3" w:sz="6" w:space="0"/>
    </w:rPr>
  </w:style>
  <w:style w:type="character" w:customStyle="1" w:styleId="3850">
    <w:name w:val="正文1 Char"/>
    <w:link w:val="285"/>
    <w:qFormat/>
    <w:uiPriority w:val="0"/>
    <w:rPr>
      <w:b/>
      <w:color w:val="000052"/>
      <w:sz w:val="24"/>
      <w:szCs w:val="24"/>
      <w:bdr w:val="single" w:color="E3E3E3" w:sz="6" w:space="0"/>
    </w:rPr>
  </w:style>
  <w:style w:type="character" w:customStyle="1" w:styleId="3851">
    <w:name w:val="ht1"/>
    <w:qFormat/>
    <w:uiPriority w:val="0"/>
    <w:rPr>
      <w:rFonts w:ascii="黑体" w:eastAsia="黑体"/>
      <w:b/>
      <w:bCs/>
      <w:color w:val="000052"/>
      <w:sz w:val="24"/>
      <w:szCs w:val="24"/>
      <w:bdr w:val="single" w:color="E3E3E3" w:sz="6" w:space="0"/>
    </w:rPr>
  </w:style>
  <w:style w:type="character" w:customStyle="1" w:styleId="3852">
    <w:name w:val="电镀正文 Char"/>
    <w:link w:val="884"/>
    <w:qFormat/>
    <w:locked/>
    <w:uiPriority w:val="0"/>
    <w:rPr>
      <w:rFonts w:ascii="宋体" w:hAnsi="宋体"/>
      <w:b/>
      <w:color w:val="000052"/>
      <w:sz w:val="24"/>
      <w:szCs w:val="24"/>
      <w:bdr w:val="single" w:color="E3E3E3" w:sz="6" w:space="0"/>
    </w:rPr>
  </w:style>
  <w:style w:type="character" w:customStyle="1" w:styleId="3853">
    <w:name w:val="link14pp1"/>
    <w:qFormat/>
    <w:uiPriority w:val="0"/>
    <w:rPr>
      <w:b/>
      <w:color w:val="000000"/>
      <w:sz w:val="21"/>
      <w:szCs w:val="21"/>
      <w:bdr w:val="single" w:color="E3E3E3" w:sz="6" w:space="0"/>
    </w:rPr>
  </w:style>
  <w:style w:type="character" w:customStyle="1" w:styleId="3854">
    <w:name w:val="页眉 Char"/>
    <w:link w:val="60"/>
    <w:qFormat/>
    <w:uiPriority w:val="99"/>
    <w:rPr>
      <w:b/>
      <w:color w:val="000052"/>
      <w:kern w:val="2"/>
      <w:sz w:val="18"/>
      <w:szCs w:val="18"/>
      <w:bdr w:val="single" w:color="E3E3E3" w:sz="6" w:space="0"/>
    </w:rPr>
  </w:style>
  <w:style w:type="character" w:customStyle="1" w:styleId="3855">
    <w:name w:val="表格标题 Char Char Char1 Char Char Char Char Char Ch"/>
    <w:semiHidden/>
    <w:uiPriority w:val="0"/>
    <w:rPr>
      <w:rFonts w:ascii="宋体" w:hAnsi="宋体" w:eastAsia="宋体"/>
      <w:b/>
      <w:color w:val="000052"/>
      <w:kern w:val="2"/>
      <w:sz w:val="24"/>
      <w:szCs w:val="24"/>
      <w:bdr w:val="single" w:color="E3E3E3" w:sz="6" w:space="0"/>
      <w:lang w:val="en-US" w:eastAsia="zh-CN" w:bidi="ar-SA"/>
    </w:rPr>
  </w:style>
  <w:style w:type="character" w:customStyle="1" w:styleId="3856">
    <w:name w:val="xl24 Char"/>
    <w:link w:val="2371"/>
    <w:uiPriority w:val="0"/>
    <w:rPr>
      <w:b/>
      <w:color w:val="000052"/>
      <w:sz w:val="15"/>
      <w:szCs w:val="15"/>
      <w:bdr w:val="single" w:color="E3E3E3" w:sz="6" w:space="0"/>
    </w:rPr>
  </w:style>
  <w:style w:type="character" w:customStyle="1" w:styleId="3857">
    <w:name w:val="批注框文本 Char"/>
    <w:link w:val="57"/>
    <w:qFormat/>
    <w:uiPriority w:val="99"/>
    <w:rPr>
      <w:b/>
      <w:color w:val="000052"/>
      <w:kern w:val="2"/>
      <w:sz w:val="18"/>
      <w:szCs w:val="18"/>
      <w:bdr w:val="single" w:color="E3E3E3" w:sz="6" w:space="0"/>
    </w:rPr>
  </w:style>
  <w:style w:type="character" w:customStyle="1" w:styleId="3858">
    <w:name w:val="HTML 地址 Char1"/>
    <w:qFormat/>
    <w:uiPriority w:val="99"/>
    <w:rPr>
      <w:b/>
      <w:i/>
      <w:iCs/>
      <w:color w:val="000052"/>
      <w:kern w:val="2"/>
      <w:sz w:val="21"/>
      <w:szCs w:val="24"/>
      <w:bdr w:val="single" w:color="E3E3E3" w:sz="6" w:space="0"/>
    </w:rPr>
  </w:style>
  <w:style w:type="character" w:customStyle="1" w:styleId="3859">
    <w:name w:val="纯文本 Char2"/>
    <w:qFormat/>
    <w:uiPriority w:val="0"/>
    <w:rPr>
      <w:rFonts w:ascii="宋体" w:hAnsi="ISOCTEUR" w:eastAsia="宋体"/>
      <w:b/>
      <w:color w:val="000052"/>
      <w:kern w:val="2"/>
      <w:sz w:val="21"/>
      <w:szCs w:val="21"/>
      <w:bdr w:val="single" w:color="E3E3E3" w:sz="6" w:space="0"/>
      <w:lang w:val="en-US" w:eastAsia="zh-CN" w:bidi="ar-SA"/>
    </w:rPr>
  </w:style>
  <w:style w:type="character" w:customStyle="1" w:styleId="3860">
    <w:name w:val="表格 Char"/>
    <w:link w:val="2206"/>
    <w:qFormat/>
    <w:uiPriority w:val="0"/>
    <w:rPr>
      <w:rFonts w:eastAsia="宋体"/>
      <w:b/>
      <w:color w:val="000052"/>
      <w:w w:val="80"/>
      <w:sz w:val="21"/>
      <w:szCs w:val="24"/>
      <w:bdr w:val="single" w:color="E3E3E3" w:sz="6" w:space="0"/>
      <w:lang w:val="en-US" w:eastAsia="zh-CN" w:bidi="ar-SA"/>
    </w:rPr>
  </w:style>
  <w:style w:type="character" w:customStyle="1" w:styleId="3861">
    <w:name w:val="Char Char71"/>
    <w:qFormat/>
    <w:uiPriority w:val="0"/>
    <w:rPr>
      <w:rFonts w:ascii="宋体" w:hAnsi="Times New Roman" w:eastAsia="宋体" w:cs="Times New Roman"/>
      <w:b/>
      <w:color w:val="000052"/>
      <w:sz w:val="24"/>
      <w:szCs w:val="24"/>
      <w:bdr w:val="single" w:color="E3E3E3" w:sz="6" w:space="0"/>
      <w:lang w:val="en-US" w:eastAsia="zh-CN" w:bidi="ar-SA"/>
    </w:rPr>
  </w:style>
  <w:style w:type="character" w:customStyle="1" w:styleId="3862">
    <w:name w:val="15"/>
    <w:qFormat/>
    <w:uiPriority w:val="0"/>
    <w:rPr>
      <w:rFonts w:hint="default" w:ascii="Times New Roman" w:hAnsi="Times New Roman" w:cs="Times New Roman"/>
      <w:b/>
      <w:color w:val="0000FF"/>
      <w:sz w:val="20"/>
      <w:szCs w:val="20"/>
      <w:u w:val="single"/>
      <w:bdr w:val="single" w:color="E3E3E3" w:sz="6" w:space="0"/>
    </w:rPr>
  </w:style>
  <w:style w:type="character" w:customStyle="1" w:styleId="3863">
    <w:name w:val="123 Char"/>
    <w:link w:val="2164"/>
    <w:locked/>
    <w:uiPriority w:val="0"/>
    <w:rPr>
      <w:b/>
      <w:color w:val="000052"/>
      <w:kern w:val="2"/>
      <w:sz w:val="24"/>
      <w:szCs w:val="24"/>
      <w:bdr w:val="single" w:color="E3E3E3" w:sz="6" w:space="0"/>
    </w:rPr>
  </w:style>
  <w:style w:type="character" w:customStyle="1" w:styleId="3864">
    <w:name w:val="标题 2 Char Char Char Char Char Char Char1"/>
    <w:qFormat/>
    <w:uiPriority w:val="0"/>
    <w:rPr>
      <w:rFonts w:eastAsia="黑体"/>
      <w:b/>
      <w:color w:val="000052"/>
      <w:kern w:val="2"/>
      <w:sz w:val="32"/>
      <w:szCs w:val="24"/>
      <w:bdr w:val="single" w:color="E3E3E3" w:sz="6" w:space="0"/>
      <w:lang w:val="en-US" w:eastAsia="zh-CN" w:bidi="ar-SA"/>
    </w:rPr>
  </w:style>
  <w:style w:type="character" w:customStyle="1" w:styleId="3865">
    <w:name w:val="正文文本缩进 2 Char2"/>
    <w:basedOn w:val="95"/>
    <w:qFormat/>
    <w:uiPriority w:val="99"/>
  </w:style>
  <w:style w:type="character" w:customStyle="1" w:styleId="3866">
    <w:name w:val="3zw1"/>
    <w:qFormat/>
    <w:uiPriority w:val="0"/>
    <w:rPr>
      <w:b/>
      <w:color w:val="000000"/>
      <w:sz w:val="21"/>
      <w:szCs w:val="21"/>
      <w:bdr w:val="single" w:color="E3E3E3" w:sz="6" w:space="0"/>
    </w:rPr>
  </w:style>
  <w:style w:type="character" w:customStyle="1" w:styleId="3867">
    <w:name w:val="章节 Char5"/>
    <w:semiHidden/>
    <w:uiPriority w:val="0"/>
    <w:rPr>
      <w:rFonts w:ascii="楷体_GB2312" w:eastAsia="楷体_GB2312"/>
      <w:b/>
      <w:color w:val="000052"/>
      <w:kern w:val="44"/>
      <w:sz w:val="30"/>
      <w:szCs w:val="24"/>
      <w:bdr w:val="single" w:color="E3E3E3" w:sz="6" w:space="0"/>
      <w:lang w:val="en-US" w:eastAsia="zh-CN" w:bidi="ar-SA"/>
    </w:rPr>
  </w:style>
  <w:style w:type="character" w:customStyle="1" w:styleId="3868">
    <w:name w:val="表正文 Char1 Char Char"/>
    <w:qFormat/>
    <w:uiPriority w:val="0"/>
    <w:rPr>
      <w:rFonts w:eastAsia="宋体"/>
      <w:b/>
      <w:color w:val="000052"/>
      <w:sz w:val="28"/>
      <w:szCs w:val="24"/>
      <w:bdr w:val="single" w:color="E3E3E3" w:sz="6" w:space="0"/>
      <w:lang w:val="en-US" w:eastAsia="zh-CN" w:bidi="ar-SA"/>
    </w:rPr>
  </w:style>
  <w:style w:type="character" w:customStyle="1" w:styleId="3869">
    <w:name w:val="text1"/>
    <w:qFormat/>
    <w:uiPriority w:val="0"/>
    <w:rPr>
      <w:rFonts w:hint="default" w:ascii="Verdana" w:hAnsi="Verdana"/>
      <w:b/>
      <w:color w:val="000000"/>
      <w:sz w:val="17"/>
      <w:szCs w:val="17"/>
      <w:bdr w:val="single" w:color="E3E3E3" w:sz="6" w:space="0"/>
    </w:rPr>
  </w:style>
  <w:style w:type="character" w:customStyle="1" w:styleId="3870">
    <w:name w:val="sp"/>
    <w:basedOn w:val="95"/>
    <w:uiPriority w:val="0"/>
  </w:style>
  <w:style w:type="character" w:customStyle="1" w:styleId="3871">
    <w:name w:val="正文文字 2 Char Char3"/>
    <w:qFormat/>
    <w:uiPriority w:val="0"/>
    <w:rPr>
      <w:b/>
      <w:color w:val="000052"/>
      <w:spacing w:val="16"/>
      <w:kern w:val="2"/>
      <w:sz w:val="24"/>
      <w:szCs w:val="24"/>
      <w:bdr w:val="single" w:color="E3E3E3" w:sz="6" w:space="0"/>
    </w:rPr>
  </w:style>
  <w:style w:type="character" w:customStyle="1" w:styleId="3872">
    <w:name w:val="1.1标题2 Char"/>
    <w:qFormat/>
    <w:uiPriority w:val="0"/>
    <w:rPr>
      <w:rFonts w:ascii="Arial" w:hAnsi="Arial" w:eastAsia="黑体"/>
      <w:b/>
      <w:bCs/>
      <w:color w:val="000052"/>
      <w:kern w:val="2"/>
      <w:sz w:val="32"/>
      <w:szCs w:val="32"/>
      <w:bdr w:val="single" w:color="E3E3E3" w:sz="6" w:space="0"/>
      <w:lang w:val="en-US" w:eastAsia="zh-CN" w:bidi="ar-SA"/>
    </w:rPr>
  </w:style>
  <w:style w:type="character" w:customStyle="1" w:styleId="3873">
    <w:name w:val="Char Char151"/>
    <w:qFormat/>
    <w:uiPriority w:val="0"/>
    <w:rPr>
      <w:b/>
      <w:color w:val="000052"/>
      <w:sz w:val="24"/>
      <w:szCs w:val="24"/>
      <w:bdr w:val="single" w:color="E3E3E3" w:sz="6" w:space="0"/>
    </w:rPr>
  </w:style>
  <w:style w:type="character" w:customStyle="1" w:styleId="3874">
    <w:name w:val="z-窗体顶端 Char2"/>
    <w:uiPriority w:val="99"/>
    <w:rPr>
      <w:rFonts w:ascii="Arial" w:hAnsi="Arial" w:cs="Arial"/>
      <w:b/>
      <w:vanish/>
      <w:color w:val="000052"/>
      <w:kern w:val="2"/>
      <w:sz w:val="16"/>
      <w:szCs w:val="16"/>
      <w:bdr w:val="single" w:color="E3E3E3" w:sz="6" w:space="0"/>
    </w:rPr>
  </w:style>
  <w:style w:type="character" w:customStyle="1" w:styleId="3875">
    <w:name w:val="正文（首行缩进两字） Char Char Char Char Char Char Char Char Char Char Char Char Char Char Char Char Char Char Char Char Char Char Char Char Char Char Char Char Char Char Char Char Char Char Char Char Char Char Char Char Char Char Char Char Char Char"/>
    <w:uiPriority w:val="0"/>
    <w:rPr>
      <w:rFonts w:eastAsia="宋体"/>
      <w:b/>
      <w:color w:val="000052"/>
      <w:kern w:val="2"/>
      <w:sz w:val="24"/>
      <w:szCs w:val="24"/>
      <w:bdr w:val="single" w:color="E3E3E3" w:sz="6" w:space="0"/>
      <w:lang w:val="en-US" w:eastAsia="zh-CN" w:bidi="ar-SA"/>
    </w:rPr>
  </w:style>
  <w:style w:type="character" w:customStyle="1" w:styleId="3876">
    <w:name w:val="Normal Char"/>
    <w:link w:val="703"/>
    <w:qFormat/>
    <w:uiPriority w:val="0"/>
    <w:rPr>
      <w:b/>
      <w:color w:val="000052"/>
      <w:sz w:val="28"/>
      <w:szCs w:val="24"/>
      <w:bdr w:val="single" w:color="E3E3E3" w:sz="6" w:space="0"/>
    </w:rPr>
  </w:style>
  <w:style w:type="character" w:customStyle="1" w:styleId="3877">
    <w:name w:val="样式 正文文本正文文字 + (中文) 黑体 加粗 Char Char"/>
    <w:semiHidden/>
    <w:uiPriority w:val="0"/>
    <w:rPr>
      <w:rFonts w:eastAsia="黑体"/>
      <w:b/>
      <w:bCs/>
      <w:color w:val="000052"/>
      <w:kern w:val="2"/>
      <w:sz w:val="21"/>
      <w:szCs w:val="24"/>
      <w:bdr w:val="single" w:color="E3E3E3" w:sz="6" w:space="0"/>
      <w:lang w:val="en-US" w:eastAsia="zh-CN" w:bidi="ar-SA"/>
    </w:rPr>
  </w:style>
  <w:style w:type="character" w:customStyle="1" w:styleId="3878">
    <w:name w:val="test1"/>
    <w:semiHidden/>
    <w:uiPriority w:val="0"/>
    <w:rPr>
      <w:rFonts w:hint="default" w:ascii="ˎ̥" w:hAnsi="ˎ̥" w:eastAsia="宋体"/>
      <w:b/>
      <w:color w:val="000000"/>
      <w:kern w:val="2"/>
      <w:sz w:val="19"/>
      <w:szCs w:val="19"/>
      <w:u w:val="none"/>
      <w:bdr w:val="single" w:color="E3E3E3" w:sz="6" w:space="0"/>
      <w:lang w:val="en-US" w:eastAsia="zh-CN" w:bidi="ar-SA"/>
    </w:rPr>
  </w:style>
  <w:style w:type="character" w:customStyle="1" w:styleId="3879">
    <w:name w:val="正文文本 3 Char1"/>
    <w:qFormat/>
    <w:uiPriority w:val="0"/>
    <w:rPr>
      <w:b/>
      <w:color w:val="000052"/>
      <w:kern w:val="2"/>
      <w:sz w:val="16"/>
      <w:szCs w:val="16"/>
      <w:bdr w:val="single" w:color="E3E3E3" w:sz="6" w:space="0"/>
    </w:rPr>
  </w:style>
  <w:style w:type="character" w:customStyle="1" w:styleId="3880">
    <w:name w:val="(a正文 Char"/>
    <w:link w:val="1396"/>
    <w:semiHidden/>
    <w:uiPriority w:val="0"/>
    <w:rPr>
      <w:rFonts w:eastAsia="仿宋_GB2312"/>
      <w:b/>
      <w:color w:val="000000"/>
      <w:kern w:val="2"/>
      <w:sz w:val="24"/>
      <w:szCs w:val="24"/>
      <w:bdr w:val="single" w:color="E3E3E3" w:sz="6" w:space="0"/>
    </w:rPr>
  </w:style>
  <w:style w:type="character" w:customStyle="1" w:styleId="3881">
    <w:name w:val="13() Char"/>
    <w:link w:val="470"/>
    <w:uiPriority w:val="0"/>
    <w:rPr>
      <w:rFonts w:ascii="黑体" w:eastAsia="黑体"/>
      <w:b/>
      <w:color w:val="000052"/>
      <w:sz w:val="28"/>
      <w:szCs w:val="28"/>
      <w:bdr w:val="single" w:color="E3E3E3" w:sz="6" w:space="0"/>
    </w:rPr>
  </w:style>
  <w:style w:type="character" w:customStyle="1" w:styleId="3882">
    <w:name w:val="2.1样式2级 Char"/>
    <w:link w:val="1366"/>
    <w:uiPriority w:val="0"/>
    <w:rPr>
      <w:rFonts w:ascii="黑体" w:hAnsi="宋体" w:eastAsia="黑体" w:cs="宋体"/>
      <w:b/>
      <w:color w:val="000052"/>
      <w:kern w:val="2"/>
      <w:sz w:val="24"/>
      <w:szCs w:val="24"/>
      <w:bdr w:val="single" w:color="E3E3E3" w:sz="6" w:space="0"/>
    </w:rPr>
  </w:style>
  <w:style w:type="character" w:customStyle="1" w:styleId="3883">
    <w:name w:val="msoins"/>
    <w:basedOn w:val="95"/>
    <w:semiHidden/>
    <w:uiPriority w:val="0"/>
  </w:style>
  <w:style w:type="table" w:customStyle="1" w:styleId="3884">
    <w:name w:val="Table Normal7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885">
    <w:name w:val="典雅型2"/>
    <w:basedOn w:val="107"/>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3886">
    <w:name w:val="列表型 11"/>
    <w:basedOn w:val="107"/>
    <w:uiPriority w:val="0"/>
    <w:pPr>
      <w:spacing w:line="520" w:lineRule="exact"/>
      <w:ind w:firstLine="700" w:firstLineChars="25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top w:val="nil"/>
          <w:left w:val="single" w:color="000000" w:sz="6" w:space="0"/>
          <w:bottom w:val="nil"/>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887">
    <w:name w:val="网页型 12"/>
    <w:basedOn w:val="107"/>
    <w:semiHidden/>
    <w:uiPriority w:val="0"/>
    <w:pPr>
      <w:widowControl w:val="0"/>
      <w:spacing w:line="49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customStyle="1" w:styleId="3888">
    <w:name w:val="专业型3"/>
    <w:basedOn w:val="107"/>
    <w:uiPriority w:val="0"/>
    <w:pPr>
      <w:widowControl w:val="0"/>
      <w:jc w:val="center"/>
    </w:pPr>
    <w:rPr>
      <w:snapToGrid w:val="0"/>
      <w:sz w:val="21"/>
    </w:rPr>
    <w:tblPr>
      <w:jc w:val="center"/>
      <w:tblBorders>
        <w:top w:val="single" w:color="000000" w:sz="6" w:space="0"/>
        <w:bottom w:val="single" w:color="000000" w:sz="6" w:space="0"/>
        <w:insideH w:val="single" w:color="000000" w:sz="6" w:space="0"/>
        <w:insideV w:val="single" w:color="000000" w:sz="6" w:space="0"/>
      </w:tblBorders>
      <w:tblLayout w:type="fixed"/>
    </w:tblPr>
    <w:trPr>
      <w:jc w:val="center"/>
    </w:trPr>
    <w:tcPr>
      <w:shd w:val="clear" w:color="auto" w:fill="auto"/>
      <w:vAlign w:val="center"/>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3889">
    <w:name w:val="彩色型 311"/>
    <w:basedOn w:val="107"/>
    <w:uiPriority w:val="0"/>
    <w:pPr>
      <w:spacing w:line="520" w:lineRule="exact"/>
      <w:ind w:firstLine="700" w:firstLineChars="25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Layout w:type="fixed"/>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3890">
    <w:name w:val="Table Normal12"/>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891">
    <w:name w:val="列表型 42"/>
    <w:basedOn w:val="107"/>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top w:val="nil"/>
          <w:left w:val="single" w:color="000000" w:sz="12" w:space="0"/>
          <w:bottom w:val="nil"/>
          <w:right w:val="nil"/>
          <w:insideH w:val="nil"/>
          <w:insideV w:val="nil"/>
          <w:tl2br w:val="nil"/>
          <w:tr2bl w:val="nil"/>
        </w:tcBorders>
        <w:shd w:val="solid" w:color="808080" w:fill="FFFFFF"/>
      </w:tcPr>
    </w:tblStylePr>
  </w:style>
  <w:style w:type="table" w:customStyle="1" w:styleId="3892">
    <w:name w:val="网页型 21"/>
    <w:basedOn w:val="107"/>
    <w:uiPriority w:val="0"/>
    <w:pPr>
      <w:spacing w:line="520" w:lineRule="exact"/>
      <w:ind w:firstLine="700" w:firstLineChars="25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customStyle="1" w:styleId="3893">
    <w:name w:val="竖列型 41"/>
    <w:basedOn w:val="107"/>
    <w:uiPriority w:val="0"/>
    <w:pPr>
      <w:spacing w:line="520" w:lineRule="exact"/>
      <w:ind w:firstLine="700" w:firstLineChars="250"/>
      <w:jc w:val="both"/>
    </w:p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customStyle="1" w:styleId="3894">
    <w:name w:val="网格型7"/>
    <w:basedOn w:val="107"/>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95">
    <w:name w:val="网格型 63"/>
    <w:basedOn w:val="107"/>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blStylePr w:type="firstRow">
      <w:rPr>
        <w:b/>
        <w:b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896">
    <w:name w:val="Table Normal3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897">
    <w:name w:val="网格型10"/>
    <w:basedOn w:val="10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98">
    <w:name w:val="Table Normal14"/>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899">
    <w:name w:val="Table Normal15"/>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00">
    <w:name w:val="简明型 311"/>
    <w:basedOn w:val="107"/>
    <w:uiPriority w:val="0"/>
    <w:pPr>
      <w:spacing w:line="520" w:lineRule="exact"/>
      <w:ind w:firstLine="700" w:firstLineChars="25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3901">
    <w:name w:val="典雅型3"/>
    <w:basedOn w:val="107"/>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3902">
    <w:name w:val="网格型 32"/>
    <w:basedOn w:val="107"/>
    <w:semiHidden/>
    <w:uiPriority w:val="0"/>
    <w:pPr>
      <w:widowControl w:val="0"/>
      <w:spacing w:line="49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03">
    <w:name w:val="HIT-EIA31"/>
    <w:basedOn w:val="114"/>
    <w:uiPriority w:val="0"/>
    <w:pPr>
      <w:spacing w:line="240" w:lineRule="auto"/>
      <w:ind w:firstLine="0" w:firstLineChars="0"/>
      <w:jc w:val="center"/>
    </w:pPr>
    <w:rPr>
      <w:sz w:val="21"/>
    </w:rPr>
    <w:tblPr>
      <w:tblBorders>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04">
    <w:name w:val="Table Normal12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05">
    <w:name w:val="Table Normal7"/>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06">
    <w:name w:val="Table Normal6"/>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07">
    <w:name w:val="列表型 63"/>
    <w:basedOn w:val="107"/>
    <w:unhideWhenUsed/>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08">
    <w:name w:val="网格型12"/>
    <w:basedOn w:val="107"/>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09">
    <w:name w:val="表格主题2"/>
    <w:basedOn w:val="107"/>
    <w:qFormat/>
    <w:uiPriority w:val="0"/>
    <w:pPr>
      <w:widowControl w:val="0"/>
      <w:spacing w:beforeLines="50"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10">
    <w:name w:val="古典型 11"/>
    <w:basedOn w:val="107"/>
    <w:qFormat/>
    <w:uiPriority w:val="0"/>
    <w:pPr>
      <w:widowControl w:val="0"/>
      <w:spacing w:line="490" w:lineRule="exact"/>
      <w:ind w:firstLine="200" w:firstLineChars="20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11">
    <w:name w:val="网页型 22"/>
    <w:basedOn w:val="107"/>
    <w:semiHidden/>
    <w:uiPriority w:val="0"/>
    <w:pPr>
      <w:widowControl w:val="0"/>
      <w:spacing w:line="49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customStyle="1" w:styleId="3912">
    <w:name w:val="列表型 311"/>
    <w:basedOn w:val="107"/>
    <w:uiPriority w:val="0"/>
    <w:pPr>
      <w:spacing w:line="520" w:lineRule="exact"/>
      <w:ind w:firstLine="700" w:firstLineChars="25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customStyle="1" w:styleId="3913">
    <w:name w:val="网格列表1"/>
    <w:basedOn w:val="10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14">
    <w:name w:val="古典型 31"/>
    <w:basedOn w:val="107"/>
    <w:uiPriority w:val="0"/>
    <w:pPr>
      <w:spacing w:line="520" w:lineRule="exact"/>
      <w:ind w:firstLine="700" w:firstLineChars="25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customStyle="1" w:styleId="3915">
    <w:name w:val="立体型 111"/>
    <w:basedOn w:val="107"/>
    <w:uiPriority w:val="0"/>
    <w:pPr>
      <w:spacing w:line="520" w:lineRule="exact"/>
      <w:ind w:firstLine="700" w:firstLineChars="250"/>
      <w:jc w:val="both"/>
    </w:pPr>
    <w:tblPr>
      <w:tblLayout w:type="fixed"/>
    </w:tblPr>
    <w:tcPr>
      <w:shd w:val="solid" w:color="C0C0C0" w:fill="FFFFFF"/>
    </w:tcPr>
    <w:tblStylePr w:type="firstRow">
      <w:rPr>
        <w:b/>
        <w:bCs/>
        <w:color w:val="800080"/>
      </w:rPr>
      <w:tblPr>
        <w:tblLayout w:type="fixed"/>
      </w:tblPr>
      <w:tcPr>
        <w:tcBorders>
          <w:top w:val="nil"/>
          <w:left w:val="single" w:color="808080" w:sz="6" w:space="0"/>
          <w:bottom w:val="nil"/>
          <w:right w:val="nil"/>
          <w:insideH w:val="nil"/>
          <w:insideV w:val="nil"/>
          <w:tl2br w:val="nil"/>
          <w:tr2bl w:val="nil"/>
        </w:tcBorders>
      </w:tcPr>
    </w:tblStylePr>
    <w:tblStylePr w:type="lastRow">
      <w:tblPr>
        <w:tblLayout w:type="fixed"/>
      </w:tblPr>
      <w:tcPr>
        <w:tcBorders>
          <w:top w:val="single" w:color="FFFFFF"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single" w:color="FFFFFF" w:sz="6" w:space="0"/>
          <w:right w:val="nil"/>
          <w:insideH w:val="nil"/>
          <w:insideV w:val="nil"/>
          <w:tl2br w:val="nil"/>
          <w:tr2bl w:val="nil"/>
        </w:tcBorders>
      </w:tcPr>
    </w:tblStylePr>
    <w:tblStylePr w:type="neCell">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tcPr>
    </w:tblStylePr>
    <w:tblStylePr w:type="seCell">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3916">
    <w:name w:val="网格型 61"/>
    <w:basedOn w:val="107"/>
    <w:uiPriority w:val="0"/>
    <w:pPr>
      <w:spacing w:line="520" w:lineRule="exact"/>
      <w:ind w:firstLine="700" w:firstLineChars="25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17">
    <w:name w:val="网格型31"/>
    <w:basedOn w:val="107"/>
    <w:qFormat/>
    <w:uiPriority w:val="0"/>
    <w:pPr>
      <w:widowControl w:val="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table" w:customStyle="1" w:styleId="3918">
    <w:name w:val="专业型1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3919">
    <w:name w:val="网页型 31"/>
    <w:basedOn w:val="107"/>
    <w:uiPriority w:val="0"/>
    <w:pPr>
      <w:spacing w:line="520" w:lineRule="exact"/>
      <w:ind w:firstLine="700" w:firstLineChars="25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customStyle="1" w:styleId="3920">
    <w:name w:val="网格型 31"/>
    <w:basedOn w:val="107"/>
    <w:uiPriority w:val="0"/>
    <w:pPr>
      <w:spacing w:line="520" w:lineRule="exact"/>
      <w:ind w:firstLine="700" w:firstLineChars="25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21">
    <w:name w:val="Table Normal17"/>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22">
    <w:name w:val="网格型 1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23">
    <w:name w:val="刘文自定义表格1"/>
    <w:basedOn w:val="109"/>
    <w:uiPriority w:val="0"/>
    <w:pPr>
      <w:jc w:val="center"/>
    </w:pPr>
    <w:tblPr>
      <w:tblBorders>
        <w:top w:val="single" w:color="auto" w:sz="12" w:space="0"/>
        <w:bottom w:val="single" w:color="auto" w:sz="12" w:space="0"/>
      </w:tblBorders>
      <w:tblLayout w:type="fixed"/>
    </w:tblPr>
    <w:trPr>
      <w:tblHeader/>
    </w:trPr>
    <w:tcPr>
      <w:tcMar>
        <w:left w:w="28" w:type="dxa"/>
        <w:right w:w="28" w:type="dxa"/>
      </w:tcMar>
      <w:vAlign w:val="center"/>
    </w:tcPr>
  </w:style>
  <w:style w:type="table" w:customStyle="1" w:styleId="3924">
    <w:name w:val="专业型2"/>
    <w:basedOn w:val="107"/>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3925">
    <w:name w:val="立体型 22"/>
    <w:basedOn w:val="107"/>
    <w:semiHidden/>
    <w:uiPriority w:val="0"/>
    <w:pPr>
      <w:widowControl w:val="0"/>
      <w:spacing w:line="490" w:lineRule="exact"/>
      <w:ind w:firstLine="200" w:firstLineChars="200"/>
      <w:jc w:val="both"/>
    </w:pPr>
    <w:tblPr>
      <w:tblLayout w:type="fixed"/>
    </w:tblPr>
    <w:tcPr>
      <w:shd w:val="solid" w:color="C0C0C0" w:fill="FFFFFF"/>
    </w:tc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26">
    <w:name w:val="简明型 21"/>
    <w:basedOn w:val="107"/>
    <w:qFormat/>
    <w:uiPriority w:val="99"/>
    <w:pPr>
      <w:spacing w:line="520" w:lineRule="exact"/>
      <w:ind w:firstLine="700" w:firstLineChars="250"/>
      <w:jc w:val="both"/>
    </w:pPr>
    <w:tblPr>
      <w:tblLayout w:type="fixed"/>
    </w:tbl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lastCol">
      <w:rPr>
        <w:b/>
        <w:bCs/>
      </w:rPr>
      <w:tblPr>
        <w:tblLayout w:type="fixed"/>
      </w:tblPr>
      <w:tcPr>
        <w:tcBorders>
          <w:top w:val="nil"/>
          <w:left w:val="nil"/>
          <w:bottom w:val="single" w:color="000000" w:sz="6" w:space="0"/>
          <w:right w:val="nil"/>
          <w:insideH w:val="nil"/>
          <w:insideV w:val="nil"/>
          <w:tl2br w:val="nil"/>
          <w:tr2bl w:val="nil"/>
        </w:tcBorders>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27">
    <w:name w:val="古典型 311"/>
    <w:basedOn w:val="107"/>
    <w:uiPriority w:val="0"/>
    <w:pPr>
      <w:spacing w:line="520" w:lineRule="exact"/>
      <w:ind w:firstLine="700" w:firstLineChars="25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customStyle="1" w:styleId="3928">
    <w:name w:val="Table Normal18"/>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29">
    <w:name w:val="徐明忠"/>
    <w:basedOn w:val="114"/>
    <w:semiHidden/>
    <w:uiPriority w:val="0"/>
    <w:pPr>
      <w:spacing w:line="240" w:lineRule="auto"/>
      <w:ind w:firstLine="0" w:firstLineChars="0"/>
      <w:jc w:val="center"/>
    </w:pPr>
    <w:tblPr>
      <w:tblBorders>
        <w:top w:val="single" w:color="auto" w:sz="12" w:space="0"/>
        <w:bottom w:val="single" w:color="auto" w:sz="12" w:space="0"/>
        <w:insideH w:val="single" w:color="auto" w:sz="4" w:space="0"/>
        <w:insideV w:val="single" w:color="auto" w:sz="4" w:space="0"/>
      </w:tblBorders>
      <w:tblLayout w:type="fixed"/>
    </w:tblPr>
    <w:tcPr>
      <w:vAlign w:val="center"/>
    </w:tcPr>
    <w:tblStylePr w:type="firstRow">
      <w:rPr>
        <w:rFonts w:ascii="Times New Roman" w:hAnsi="Times New Roman" w:eastAsia="Arial Black"/>
        <w:b/>
        <w:i w:val="0"/>
        <w:iCs/>
        <w:sz w:val="21"/>
      </w:rPr>
      <w:tblPr>
        <w:tblLayout w:type="fixed"/>
      </w:tblPr>
      <w:tcPr>
        <w:tcBorders>
          <w:top w:val="single" w:color="000000" w:sz="12" w:space="0"/>
          <w:left w:val="single" w:color="000000" w:sz="12" w:space="0"/>
          <w:bottom w:val="nil"/>
          <w:right w:val="nil"/>
          <w:insideH w:val="nil"/>
          <w:insideV w:val="nil"/>
          <w:tl2br w:val="nil"/>
          <w:tr2bl w:val="nil"/>
        </w:tcBorders>
        <w:shd w:val="clear" w:color="auto" w:fill="auto"/>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rPr>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nwCell">
      <w:rPr>
        <w:b/>
      </w:rPr>
    </w:tblStylePr>
    <w:tblStylePr w:type="swCell">
      <w:rPr>
        <w:b w:val="0"/>
        <w:bCs/>
      </w:rPr>
      <w:tblPr>
        <w:tblLayout w:type="fixed"/>
      </w:tblPr>
      <w:tcPr>
        <w:tcBorders>
          <w:top w:val="nil"/>
          <w:left w:val="nil"/>
          <w:bottom w:val="nil"/>
          <w:right w:val="nil"/>
          <w:insideH w:val="nil"/>
          <w:insideV w:val="nil"/>
          <w:tl2br w:val="nil"/>
          <w:tr2bl w:val="nil"/>
        </w:tcBorders>
      </w:tcPr>
    </w:tblStylePr>
  </w:style>
  <w:style w:type="table" w:customStyle="1" w:styleId="3930">
    <w:name w:val="环评"/>
    <w:basedOn w:val="107"/>
    <w:qFormat/>
    <w:uiPriority w:val="0"/>
    <w:pPr>
      <w:jc w:val="center"/>
    </w:pPr>
    <w:rPr>
      <w:sz w:val="21"/>
    </w:rPr>
    <w:tblPr>
      <w:tblBorders>
        <w:top w:val="single" w:color="auto" w:sz="12" w:space="0"/>
        <w:bottom w:val="single" w:color="auto" w:sz="12" w:space="0"/>
        <w:insideH w:val="single" w:color="auto" w:sz="4" w:space="0"/>
        <w:insideV w:val="single" w:color="auto" w:sz="4" w:space="0"/>
      </w:tblBorders>
      <w:tblLayout w:type="fixed"/>
    </w:tblPr>
    <w:tcPr>
      <w:vAlign w:val="center"/>
    </w:tcPr>
  </w:style>
  <w:style w:type="table" w:customStyle="1" w:styleId="3931">
    <w:name w:val="网格型 13"/>
    <w:basedOn w:val="107"/>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32">
    <w:name w:val="网页型 32"/>
    <w:basedOn w:val="107"/>
    <w:semiHidden/>
    <w:uiPriority w:val="0"/>
    <w:pPr>
      <w:widowControl w:val="0"/>
      <w:spacing w:line="49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customStyle="1" w:styleId="3933">
    <w:name w:val="网格型 73"/>
    <w:basedOn w:val="107"/>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34">
    <w:name w:val="列表型 51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customStyle="1" w:styleId="3935">
    <w:name w:val="哈工大常用"/>
    <w:basedOn w:val="107"/>
    <w:uiPriority w:val="0"/>
    <w:pPr>
      <w:jc w:val="center"/>
      <w:textAlignment w:val="center"/>
    </w:pPr>
    <w:rPr>
      <w:kern w:val="21"/>
      <w:sz w:val="21"/>
      <w:szCs w:val="21"/>
    </w:rPr>
    <w:tblPr>
      <w:jc w:val="center"/>
      <w:tblBorders>
        <w:top w:val="single" w:color="000000" w:sz="12" w:space="0"/>
        <w:bottom w:val="single" w:color="000000" w:sz="12" w:space="0"/>
        <w:insideH w:val="single" w:color="000000" w:sz="4" w:space="0"/>
        <w:insideV w:val="single" w:color="000000" w:sz="4" w:space="0"/>
      </w:tblBorders>
      <w:tblLayout w:type="fixed"/>
    </w:tblPr>
    <w:trPr>
      <w:tblHeader/>
      <w:jc w:val="center"/>
    </w:trPr>
    <w:tcPr>
      <w:vAlign w:val="center"/>
    </w:tcPr>
  </w:style>
  <w:style w:type="table" w:customStyle="1" w:styleId="3936">
    <w:name w:val="列表型 71"/>
    <w:basedOn w:val="107"/>
    <w:uiPriority w:val="0"/>
    <w:pPr>
      <w:spacing w:line="520" w:lineRule="exact"/>
      <w:ind w:firstLine="700" w:firstLineChars="25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customStyle="1" w:styleId="3937">
    <w:name w:val="竖列型 31"/>
    <w:basedOn w:val="107"/>
    <w:uiPriority w:val="0"/>
    <w:pPr>
      <w:spacing w:line="520" w:lineRule="exact"/>
      <w:ind w:firstLine="700" w:firstLineChars="25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customStyle="1" w:styleId="3938">
    <w:name w:val="简明型 112"/>
    <w:basedOn w:val="107"/>
    <w:uiPriority w:val="0"/>
    <w:pPr>
      <w:widowControl w:val="0"/>
      <w:jc w:val="both"/>
    </w:pPr>
    <w:tblPr>
      <w:tblBorders>
        <w:top w:val="single" w:color="000000" w:sz="12" w:space="0"/>
        <w:bottom w:val="single" w:color="000000" w:sz="12" w:space="0"/>
        <w:insideH w:val="single" w:color="000000" w:sz="8" w:space="0"/>
        <w:insideV w:val="single" w:color="000000" w:sz="8" w:space="0"/>
      </w:tblBorders>
      <w:tblLayout w:type="fixed"/>
    </w:tblPr>
    <w:tcPr>
      <w:shd w:val="clear" w:color="auto" w:fill="auto"/>
    </w:tcPr>
    <w:tblStylePr w:type="firstRow">
      <w:tblPr>
        <w:tblLayout w:type="fixed"/>
      </w:tblPr>
      <w:tcPr>
        <w:tcBorders>
          <w:top w:val="nil"/>
          <w:left w:val="single" w:color="008000" w:sz="6" w:space="0"/>
          <w:bottom w:val="nil"/>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customStyle="1" w:styleId="3939">
    <w:name w:val="Table Normal5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40">
    <w:name w:val="网格型 43"/>
    <w:basedOn w:val="107"/>
    <w:unhideWhenUsed/>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blStylePr w:type="firstRow">
      <w:rPr>
        <w:color w:val="auto"/>
      </w:rPr>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customStyle="1" w:styleId="3941">
    <w:name w:val="立体型 32"/>
    <w:basedOn w:val="107"/>
    <w:semiHidden/>
    <w:uiPriority w:val="0"/>
    <w:pPr>
      <w:widowControl w:val="0"/>
      <w:spacing w:line="490" w:lineRule="exact"/>
      <w:ind w:firstLine="200" w:firstLineChars="200"/>
      <w:jc w:val="both"/>
    </w:pPr>
    <w:tblPr>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42">
    <w:name w:val="古典型 21"/>
    <w:basedOn w:val="107"/>
    <w:uiPriority w:val="99"/>
    <w:pPr>
      <w:spacing w:line="520" w:lineRule="exact"/>
      <w:ind w:firstLine="700" w:firstLineChars="25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top w:val="nil"/>
          <w:left w:val="single" w:color="000000" w:sz="6" w:space="0"/>
          <w:bottom w:val="nil"/>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3943">
    <w:name w:val="Table Normal4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44">
    <w:name w:val="简明型 22"/>
    <w:basedOn w:val="107"/>
    <w:semiHidden/>
    <w:uiPriority w:val="0"/>
    <w:pPr>
      <w:widowControl w:val="0"/>
      <w:spacing w:line="490" w:lineRule="exact"/>
      <w:ind w:firstLine="200" w:firstLineChars="200"/>
      <w:jc w:val="both"/>
    </w:pPr>
    <w:tblPr>
      <w:tblLayout w:type="fixed"/>
    </w:tbl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lastCol">
      <w:rPr>
        <w:b/>
        <w:bCs/>
      </w:rPr>
      <w:tblPr>
        <w:tblLayout w:type="fixed"/>
      </w:tblPr>
      <w:tcPr>
        <w:tcBorders>
          <w:top w:val="nil"/>
          <w:left w:val="nil"/>
          <w:bottom w:val="single" w:color="000000" w:sz="6" w:space="0"/>
          <w:right w:val="nil"/>
          <w:insideH w:val="nil"/>
          <w:insideV w:val="nil"/>
          <w:tl2br w:val="nil"/>
          <w:tr2bl w:val="nil"/>
        </w:tcBorders>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45">
    <w:name w:val="xmz"/>
    <w:basedOn w:val="114"/>
    <w:uiPriority w:val="0"/>
    <w:pPr>
      <w:spacing w:line="240" w:lineRule="auto"/>
      <w:ind w:firstLine="0" w:firstLineChars="0"/>
      <w:jc w:val="center"/>
    </w:pPr>
    <w:rPr>
      <w:sz w:val="21"/>
    </w:rPr>
    <w:tblP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
    <w:tcPr>
      <w:vAlign w:val="center"/>
    </w:tcPr>
    <w:tblStylePr w:type="firstRow">
      <w:rPr>
        <w:rFonts w:hint="default" w:ascii="Times New Roman" w:hAnsi="Times New Roman" w:eastAsia="Arial Black" w:cs="Times New Roman"/>
        <w:b/>
        <w:i w:val="0"/>
        <w:iCs/>
        <w:sz w:val="21"/>
        <w:szCs w:val="21"/>
      </w:rPr>
      <w:tblPr>
        <w:tblLayout w:type="fixed"/>
      </w:tblPr>
      <w:tcPr>
        <w:tcBorders>
          <w:top w:val="single" w:color="000000" w:sz="2" w:space="0"/>
          <w:left w:val="single" w:color="000000" w:sz="2" w:space="0"/>
          <w:bottom w:val="single" w:color="000000" w:sz="2" w:space="0"/>
          <w:right w:val="single" w:color="000000" w:sz="2" w:space="0"/>
          <w:insideH w:val="single" w:sz="2" w:space="0"/>
          <w:insideV w:val="single" w:sz="2" w:space="0"/>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rPr>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nwCell">
      <w:rPr>
        <w:b/>
      </w:rPr>
    </w:tblStylePr>
    <w:tblStylePr w:type="swCell">
      <w:rPr>
        <w:b w:val="0"/>
        <w:bCs/>
      </w:rPr>
      <w:tblPr>
        <w:tblLayout w:type="fixed"/>
      </w:tblPr>
      <w:tcPr>
        <w:tcBorders>
          <w:top w:val="nil"/>
          <w:left w:val="nil"/>
          <w:bottom w:val="nil"/>
          <w:right w:val="nil"/>
          <w:insideH w:val="nil"/>
          <w:insideV w:val="nil"/>
          <w:tl2br w:val="nil"/>
          <w:tr2bl w:val="nil"/>
        </w:tcBorders>
      </w:tcPr>
    </w:tblStylePr>
  </w:style>
  <w:style w:type="table" w:customStyle="1" w:styleId="3946">
    <w:name w:val="网页型 111"/>
    <w:basedOn w:val="107"/>
    <w:uiPriority w:val="0"/>
    <w:pPr>
      <w:spacing w:line="520" w:lineRule="exact"/>
      <w:ind w:firstLine="700" w:firstLineChars="25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customStyle="1" w:styleId="3947">
    <w:name w:val="彩色型 211"/>
    <w:basedOn w:val="107"/>
    <w:uiPriority w:val="0"/>
    <w:pPr>
      <w:spacing w:line="520" w:lineRule="exact"/>
      <w:ind w:firstLine="700" w:firstLineChars="25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blLayout w:type="fixed"/>
      </w:tblPr>
      <w:tcPr>
        <w:tcBorders>
          <w:top w:val="nil"/>
          <w:left w:val="nil"/>
          <w:bottom w:val="nil"/>
          <w:right w:val="nil"/>
          <w:insideH w:val="nil"/>
          <w:insideV w:val="nil"/>
          <w:tl2br w:val="nil"/>
          <w:tr2bl w:val="nil"/>
        </w:tcBorders>
      </w:tcPr>
    </w:tblStylePr>
    <w:tblStylePr w:type="lastCol">
      <w:tblPr>
        <w:tblLayout w:type="fixed"/>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customStyle="1" w:styleId="3948">
    <w:name w:val="竖列型 51"/>
    <w:basedOn w:val="107"/>
    <w:uiPriority w:val="0"/>
    <w:pPr>
      <w:spacing w:line="520" w:lineRule="exact"/>
      <w:ind w:firstLine="700" w:firstLineChars="25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top w:val="nil"/>
          <w:left w:val="single" w:color="808080" w:sz="6" w:space="0"/>
          <w:bottom w:val="nil"/>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customStyle="1" w:styleId="3949">
    <w:name w:val="列表型 81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customStyle="1" w:styleId="3950">
    <w:name w:val="网格型9"/>
    <w:basedOn w:val="10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51">
    <w:name w:val="环评样式11"/>
    <w:basedOn w:val="107"/>
    <w:uiPriority w:val="0"/>
    <w:pPr>
      <w:jc w:val="center"/>
    </w:pPr>
    <w:rPr>
      <w:sz w:val="21"/>
    </w:rPr>
    <w:tblPr>
      <w:tblBorders>
        <w:top w:val="single" w:color="auto" w:sz="12" w:space="0"/>
        <w:bottom w:val="single" w:color="auto" w:sz="12" w:space="0"/>
        <w:insideH w:val="single" w:color="auto" w:sz="6" w:space="0"/>
        <w:insideV w:val="single" w:color="auto" w:sz="6" w:space="0"/>
      </w:tblBorders>
      <w:tblLayout w:type="fixed"/>
    </w:tblPr>
    <w:tcPr>
      <w:vAlign w:val="center"/>
    </w:tcPr>
  </w:style>
  <w:style w:type="table" w:customStyle="1" w:styleId="3952">
    <w:name w:val="Table Normal3"/>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53">
    <w:name w:val="竖列型 111"/>
    <w:basedOn w:val="107"/>
    <w:uiPriority w:val="0"/>
    <w:pPr>
      <w:spacing w:line="520" w:lineRule="exact"/>
      <w:ind w:firstLine="700" w:firstLineChars="25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double" w:color="000000" w:sz="6" w:space="0"/>
          <w:bottom w:val="nil"/>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54">
    <w:name w:val="列表型 111"/>
    <w:basedOn w:val="107"/>
    <w:uiPriority w:val="0"/>
    <w:pPr>
      <w:spacing w:line="520" w:lineRule="exact"/>
      <w:ind w:firstLine="700" w:firstLineChars="25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top w:val="nil"/>
          <w:left w:val="single" w:color="000000" w:sz="6" w:space="0"/>
          <w:bottom w:val="nil"/>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55">
    <w:name w:val="列表型 21"/>
    <w:basedOn w:val="107"/>
    <w:uiPriority w:val="0"/>
    <w:pPr>
      <w:spacing w:line="520" w:lineRule="exact"/>
      <w:ind w:firstLine="700" w:firstLineChars="250"/>
      <w:jc w:val="both"/>
    </w:pPr>
    <w:tblPr>
      <w:tblBorders>
        <w:bottom w:val="single" w:color="808080" w:sz="12" w:space="0"/>
      </w:tblBorders>
      <w:tblLayout w:type="fixed"/>
    </w:tblPr>
    <w:tblStylePr w:type="firstRow">
      <w:rPr>
        <w:b/>
        <w:bCs/>
        <w:color w:val="FFFFFF"/>
      </w:rPr>
      <w:tblPr>
        <w:tblLayout w:type="fixed"/>
      </w:tblPr>
      <w:tcPr>
        <w:tcBorders>
          <w:top w:val="nil"/>
          <w:left w:val="single" w:color="000000" w:sz="6" w:space="0"/>
          <w:bottom w:val="nil"/>
          <w:right w:val="nil"/>
          <w:insideH w:val="nil"/>
          <w:insideV w:val="nil"/>
          <w:tl2br w:val="nil"/>
          <w:tr2bl w:val="nil"/>
        </w:tcBorders>
        <w:shd w:val="pct75" w:color="008080" w:fill="008000"/>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56">
    <w:name w:val="表格样式2"/>
    <w:basedOn w:val="107"/>
    <w:qFormat/>
    <w:uiPriority w:val="0"/>
    <w:rPr>
      <w:sz w:val="21"/>
    </w:rPr>
    <w:tblPr>
      <w:tblBorders>
        <w:top w:val="single" w:color="auto" w:sz="12" w:space="0"/>
        <w:bottom w:val="single" w:color="auto" w:sz="12" w:space="0"/>
        <w:insideH w:val="single" w:color="auto" w:sz="4" w:space="0"/>
        <w:insideV w:val="single" w:color="auto" w:sz="4" w:space="0"/>
      </w:tblBorders>
      <w:tblLayout w:type="fixed"/>
    </w:tblPr>
  </w:style>
  <w:style w:type="table" w:customStyle="1" w:styleId="3957">
    <w:name w:val="HIT-EIA"/>
    <w:basedOn w:val="114"/>
    <w:qFormat/>
    <w:uiPriority w:val="0"/>
    <w:pPr>
      <w:spacing w:line="240" w:lineRule="auto"/>
      <w:ind w:firstLine="0" w:firstLineChars="0"/>
      <w:jc w:val="center"/>
    </w:pPr>
    <w:rPr>
      <w:sz w:val="21"/>
    </w:rPr>
    <w:tblPr>
      <w:tblBorders>
        <w:top w:val="single" w:color="000000" w:sz="12" w:space="0"/>
        <w:bottom w:val="single" w:color="000000" w:sz="12" w:space="0"/>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58">
    <w:name w:val="&gt;&gt; 表格样式 &lt;&lt;1"/>
    <w:basedOn w:val="107"/>
    <w:uiPriority w:val="0"/>
    <w:pPr>
      <w:keepLines/>
      <w:jc w:val="center"/>
    </w:pPr>
    <w:rPr>
      <w:sz w:val="21"/>
      <w:szCs w:val="21"/>
    </w:rPr>
    <w:tblPr>
      <w:tblBorders>
        <w:top w:val="single" w:color="auto" w:sz="12" w:space="0"/>
        <w:bottom w:val="single" w:color="auto" w:sz="12" w:space="0"/>
        <w:insideH w:val="single" w:color="auto" w:sz="8" w:space="0"/>
        <w:insideV w:val="single" w:color="auto" w:sz="8" w:space="0"/>
      </w:tblBorders>
      <w:tblLayout w:type="fixed"/>
    </w:tblPr>
    <w:tcPr>
      <w:vAlign w:val="center"/>
    </w:tcPr>
    <w:tblStylePr w:type="firstRow">
      <w:rPr>
        <w:rFonts w:eastAsia="Arial Narrow"/>
        <w:b w:val="0"/>
        <w:sz w:val="21"/>
      </w:rPr>
      <w:tblPr>
        <w:tblLayout w:type="fixed"/>
      </w:tblPr>
      <w:tcPr>
        <w:tcBorders>
          <w:top w:val="single" w:color="auto" w:sz="12" w:space="0"/>
          <w:left w:val="single" w:color="auto" w:sz="8" w:space="0"/>
          <w:bottom w:val="nil"/>
          <w:right w:val="nil"/>
          <w:insideH w:val="nil"/>
          <w:insideV w:val="single" w:sz="8" w:space="0"/>
          <w:tl2br w:val="nil"/>
          <w:tr2bl w:val="nil"/>
        </w:tcBorders>
      </w:tcPr>
    </w:tblStylePr>
    <w:tblStylePr w:type="lastRow">
      <w:tblPr>
        <w:tblLayout w:type="fixed"/>
      </w:tblPr>
      <w:tcPr>
        <w:tcBorders>
          <w:top w:val="single" w:color="auto" w:sz="8" w:space="0"/>
          <w:left w:val="single" w:color="auto" w:sz="12" w:space="0"/>
          <w:bottom w:val="nil"/>
          <w:right w:val="nil"/>
          <w:insideH w:val="nil"/>
          <w:insideV w:val="single" w:sz="8" w:space="0"/>
          <w:tl2br w:val="nil"/>
          <w:tr2bl w:val="nil"/>
        </w:tcBorders>
      </w:tcPr>
    </w:tblStylePr>
    <w:tblStylePr w:type="firstCol">
      <w:pPr>
        <w:jc w:val="center"/>
      </w:pPr>
      <w:rPr>
        <w:rFonts w:eastAsia="Arial Narrow"/>
        <w:b w:val="0"/>
        <w:sz w:val="21"/>
      </w:rPr>
      <w:tblPr>
        <w:tblLayout w:type="fixed"/>
      </w:tblPr>
      <w:tcPr>
        <w:tcBorders>
          <w:top w:val="single" w:color="auto" w:sz="12" w:space="0"/>
          <w:left w:val="single" w:color="auto" w:sz="12" w:space="0"/>
          <w:bottom w:val="nil"/>
          <w:right w:val="single" w:color="auto" w:sz="8" w:space="0"/>
          <w:insideH w:val="nil"/>
          <w:insideV w:val="nil"/>
          <w:tl2br w:val="nil"/>
          <w:tr2bl w:val="nil"/>
        </w:tcBorders>
      </w:tcPr>
    </w:tblStylePr>
    <w:tblStylePr w:type="lastCol">
      <w:tblPr>
        <w:tblLayout w:type="fixed"/>
      </w:tblPr>
      <w:tcPr>
        <w:tcBorders>
          <w:top w:val="single" w:color="auto" w:sz="12" w:space="0"/>
          <w:left w:val="single" w:color="auto" w:sz="12" w:space="0"/>
          <w:bottom w:val="single" w:color="auto" w:sz="8" w:space="0"/>
          <w:right w:val="nil"/>
          <w:insideH w:val="nil"/>
          <w:insideV w:val="nil"/>
          <w:tl2br w:val="nil"/>
          <w:tr2bl w:val="nil"/>
        </w:tcBorders>
      </w:tcPr>
    </w:tblStylePr>
  </w:style>
  <w:style w:type="table" w:customStyle="1" w:styleId="3959">
    <w:name w:val="精巧型 22"/>
    <w:basedOn w:val="107"/>
    <w:semiHidden/>
    <w:uiPriority w:val="0"/>
    <w:pPr>
      <w:widowControl w:val="0"/>
      <w:spacing w:line="490" w:lineRule="exact"/>
      <w:ind w:firstLine="200" w:firstLineChars="200"/>
      <w:jc w:val="both"/>
    </w:pPr>
    <w:tblPr>
      <w:tblBorders>
        <w:left w:val="single" w:color="000000" w:sz="6" w:space="0"/>
        <w:right w:val="single" w:color="000000" w:sz="6" w:space="0"/>
      </w:tblBorders>
      <w:tblLayout w:type="fixed"/>
    </w:tbl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60">
    <w:name w:val="表格主题11"/>
    <w:basedOn w:val="10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61">
    <w:name w:val="列表型 82"/>
    <w:basedOn w:val="107"/>
    <w:semiHidden/>
    <w:uiPriority w:val="0"/>
    <w:pPr>
      <w:widowControl w:val="0"/>
      <w:spacing w:line="49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customStyle="1" w:styleId="3962">
    <w:name w:val="网格型 53"/>
    <w:basedOn w:val="107"/>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63">
    <w:name w:val="流行型2"/>
    <w:basedOn w:val="107"/>
    <w:semiHidden/>
    <w:uiPriority w:val="0"/>
    <w:pPr>
      <w:widowControl w:val="0"/>
      <w:spacing w:line="490" w:lineRule="exact"/>
      <w:ind w:firstLine="200" w:firstLineChars="20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customStyle="1" w:styleId="3964">
    <w:name w:val="网格型3"/>
    <w:basedOn w:val="107"/>
    <w:qFormat/>
    <w:uiPriority w:val="0"/>
    <w:pPr>
      <w:widowControl w:val="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table" w:customStyle="1" w:styleId="3965">
    <w:name w:val="网格型 711"/>
    <w:basedOn w:val="107"/>
    <w:uiPriority w:val="0"/>
    <w:pPr>
      <w:spacing w:line="520" w:lineRule="exact"/>
      <w:ind w:firstLine="700" w:firstLineChars="25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66">
    <w:name w:val="网格型 21"/>
    <w:basedOn w:val="107"/>
    <w:uiPriority w:val="0"/>
    <w:pPr>
      <w:spacing w:line="520" w:lineRule="exact"/>
      <w:ind w:firstLine="700" w:firstLineChars="25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customStyle="1" w:styleId="3967">
    <w:name w:val="流行型1"/>
    <w:basedOn w:val="107"/>
    <w:uiPriority w:val="0"/>
    <w:pPr>
      <w:spacing w:line="520" w:lineRule="exact"/>
      <w:ind w:firstLine="700" w:firstLineChars="25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customStyle="1" w:styleId="3968">
    <w:name w:val="HIT-EIA21"/>
    <w:basedOn w:val="114"/>
    <w:uiPriority w:val="0"/>
    <w:pPr>
      <w:spacing w:line="240" w:lineRule="auto"/>
      <w:ind w:firstLine="0" w:firstLineChars="0"/>
      <w:jc w:val="center"/>
    </w:pPr>
    <w:rPr>
      <w:sz w:val="21"/>
    </w:rPr>
    <w:tblPr>
      <w:tblBorders>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69">
    <w:name w:val="cucd-table1"/>
    <w:basedOn w:val="107"/>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Pr>
    <w:tcPr>
      <w:vAlign w:val="center"/>
    </w:tcPr>
    <w:tblStylePr w:type="firstRow">
      <w:rPr>
        <w:b/>
        <w:i w:val="0"/>
      </w:rPr>
      <w:tblPr>
        <w:tblLayout w:type="fixed"/>
      </w:tblPr>
      <w:tcPr>
        <w:tcBorders>
          <w:top w:val="thinThickSmallGap" w:color="auto" w:sz="12" w:space="0"/>
          <w:left w:val="single" w:color="auto" w:sz="4" w:space="0"/>
          <w:bottom w:val="thinThickSmallGap" w:color="auto" w:sz="12" w:space="0"/>
          <w:right w:val="thickThinSmallGap" w:color="auto" w:sz="12" w:space="0"/>
          <w:insideH w:val="single" w:sz="6" w:space="0"/>
          <w:insideV w:val="single" w:sz="6" w:space="0"/>
          <w:tl2br w:val="nil"/>
          <w:tr2bl w:val="nil"/>
        </w:tcBorders>
        <w:shd w:val="clear" w:color="auto" w:fill="D9D9D9"/>
      </w:tcPr>
    </w:tblStylePr>
  </w:style>
  <w:style w:type="table" w:customStyle="1" w:styleId="3970">
    <w:name w:val="竖列型 11"/>
    <w:basedOn w:val="107"/>
    <w:uiPriority w:val="0"/>
    <w:pPr>
      <w:spacing w:line="520" w:lineRule="exact"/>
      <w:ind w:firstLine="700" w:firstLineChars="25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double" w:color="000000" w:sz="6" w:space="0"/>
          <w:bottom w:val="nil"/>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71">
    <w:name w:val="网格型4"/>
    <w:basedOn w:val="10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72">
    <w:name w:val="网格型 81"/>
    <w:basedOn w:val="107"/>
    <w:uiPriority w:val="0"/>
    <w:pPr>
      <w:spacing w:line="520" w:lineRule="exact"/>
      <w:ind w:firstLine="700" w:firstLineChars="25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customStyle="1" w:styleId="3973">
    <w:name w:val="网格型2"/>
    <w:basedOn w:val="107"/>
    <w:qFormat/>
    <w:uiPriority w:val="0"/>
    <w:pPr>
      <w:widowControl w:val="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table" w:customStyle="1" w:styleId="3974">
    <w:name w:val="立体型 31"/>
    <w:basedOn w:val="107"/>
    <w:uiPriority w:val="0"/>
    <w:pPr>
      <w:spacing w:line="520" w:lineRule="exact"/>
      <w:ind w:firstLine="700" w:firstLineChars="250"/>
      <w:jc w:val="both"/>
    </w:pPr>
    <w:tblPr>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75">
    <w:name w:val="列表型 5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customStyle="1" w:styleId="3976">
    <w:name w:val="Table Normal1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77">
    <w:name w:val="Table Normal"/>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78">
    <w:name w:val="网格型 11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79">
    <w:name w:val="竖列型 52"/>
    <w:basedOn w:val="107"/>
    <w:semiHidden/>
    <w:uiPriority w:val="0"/>
    <w:pPr>
      <w:widowControl w:val="0"/>
      <w:spacing w:line="49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top w:val="nil"/>
          <w:left w:val="single" w:color="808080" w:sz="6" w:space="0"/>
          <w:bottom w:val="nil"/>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customStyle="1" w:styleId="3980">
    <w:name w:val="自建表格样式1"/>
    <w:basedOn w:val="107"/>
    <w:qFormat/>
    <w:uiPriority w:val="0"/>
    <w:pPr>
      <w:jc w:val="center"/>
    </w:pPr>
    <w:rPr>
      <w:sz w:val="24"/>
    </w:rPr>
    <w:tblPr>
      <w:jc w:val="center"/>
      <w:tblBorders>
        <w:top w:val="threeDEngrave" w:color="auto" w:sz="12" w:space="0"/>
        <w:bottom w:val="threeDEmboss" w:color="auto" w:sz="12" w:space="0"/>
        <w:insideH w:val="single" w:color="auto" w:sz="4" w:space="0"/>
        <w:insideV w:val="single" w:color="auto" w:sz="4" w:space="0"/>
      </w:tblBorders>
      <w:tblLayout w:type="fixed"/>
    </w:tblPr>
    <w:trPr>
      <w:jc w:val="center"/>
    </w:trPr>
    <w:tcPr>
      <w:vAlign w:val="center"/>
    </w:tcPr>
    <w:tblStylePr w:type="firstRow">
      <w:rPr>
        <w:b/>
      </w:rPr>
    </w:tblStylePr>
    <w:tblStylePr w:type="lastRow">
      <w:rPr>
        <w:b/>
      </w:rPr>
    </w:tblStylePr>
    <w:tblStylePr w:type="firstCol">
      <w:rPr>
        <w:b/>
      </w:rPr>
    </w:tblStylePr>
  </w:style>
  <w:style w:type="table" w:customStyle="1" w:styleId="3981">
    <w:name w:val="古典型 22"/>
    <w:basedOn w:val="107"/>
    <w:semiHidden/>
    <w:uiPriority w:val="0"/>
    <w:pPr>
      <w:widowControl w:val="0"/>
      <w:spacing w:line="490" w:lineRule="exact"/>
      <w:ind w:firstLine="200" w:firstLineChars="20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top w:val="nil"/>
          <w:left w:val="single" w:color="000000" w:sz="6" w:space="0"/>
          <w:bottom w:val="nil"/>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3982">
    <w:name w:val="竖列型 411"/>
    <w:basedOn w:val="107"/>
    <w:uiPriority w:val="0"/>
    <w:pPr>
      <w:spacing w:line="520" w:lineRule="exact"/>
      <w:ind w:firstLine="700" w:firstLineChars="250"/>
      <w:jc w:val="both"/>
    </w:p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customStyle="1" w:styleId="3983">
    <w:name w:val="Table Normal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84">
    <w:name w:val="立体型 311"/>
    <w:basedOn w:val="107"/>
    <w:uiPriority w:val="0"/>
    <w:pPr>
      <w:spacing w:line="520" w:lineRule="exact"/>
      <w:ind w:firstLine="700" w:firstLineChars="250"/>
      <w:jc w:val="both"/>
    </w:pPr>
    <w:tblPr>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85">
    <w:name w:val="古典型 41"/>
    <w:basedOn w:val="107"/>
    <w:uiPriority w:val="0"/>
    <w:pPr>
      <w:spacing w:line="520" w:lineRule="exact"/>
      <w:ind w:firstLine="700" w:firstLineChars="25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blLayout w:type="fixed"/>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3986">
    <w:name w:val="精巧型 111"/>
    <w:basedOn w:val="107"/>
    <w:uiPriority w:val="0"/>
    <w:pPr>
      <w:spacing w:line="520" w:lineRule="exact"/>
      <w:ind w:firstLine="700" w:firstLineChars="250"/>
      <w:jc w:val="both"/>
    </w:pPr>
    <w:tblPr>
      <w:tblLayout w:type="fixed"/>
    </w:tblPr>
    <w:tblStylePr w:type="firstRow">
      <w:tblPr>
        <w:tblLayout w:type="fixed"/>
      </w:tblPr>
      <w:tcPr>
        <w:tcBorders>
          <w:top w:val="single" w:color="000000" w:sz="6" w:space="0"/>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nil"/>
          <w:bottom w:val="single" w:color="000000" w:sz="12" w:space="0"/>
          <w:right w:val="nil"/>
          <w:insideH w:val="nil"/>
          <w:insideV w:val="nil"/>
          <w:tl2br w:val="nil"/>
          <w:tr2bl w:val="nil"/>
        </w:tcBorders>
      </w:tcPr>
    </w:tblStylePr>
    <w:tblStylePr w:type="band1Horz">
      <w:tblPr>
        <w:tblLayout w:type="fixed"/>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3987">
    <w:name w:val="Table Normal2"/>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88">
    <w:name w:val="Table Normal6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3989">
    <w:name w:val="彩色型 31"/>
    <w:basedOn w:val="107"/>
    <w:uiPriority w:val="0"/>
    <w:pPr>
      <w:spacing w:line="520" w:lineRule="exact"/>
      <w:ind w:firstLine="700" w:firstLineChars="25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Layout w:type="fixed"/>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3990">
    <w:name w:val="列表型 41"/>
    <w:basedOn w:val="107"/>
    <w:qFormat/>
    <w:uiPriority w:val="0"/>
    <w:pPr>
      <w:spacing w:line="520" w:lineRule="exact"/>
      <w:ind w:firstLine="700" w:firstLineChars="25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top w:val="nil"/>
          <w:left w:val="single" w:color="000000" w:sz="12" w:space="0"/>
          <w:bottom w:val="nil"/>
          <w:right w:val="nil"/>
          <w:insideH w:val="nil"/>
          <w:insideV w:val="nil"/>
          <w:tl2br w:val="nil"/>
          <w:tr2bl w:val="nil"/>
        </w:tcBorders>
        <w:shd w:val="solid" w:color="808080" w:fill="FFFFFF"/>
      </w:tcPr>
    </w:tblStylePr>
  </w:style>
  <w:style w:type="table" w:customStyle="1" w:styleId="3991">
    <w:name w:val="网格型 62"/>
    <w:basedOn w:val="107"/>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3992">
    <w:name w:val="典雅型11"/>
    <w:basedOn w:val="107"/>
    <w:uiPriority w:val="0"/>
    <w:pPr>
      <w:spacing w:line="520" w:lineRule="exact"/>
      <w:ind w:firstLine="700" w:firstLineChars="25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3993">
    <w:name w:val="网格型 41"/>
    <w:basedOn w:val="107"/>
    <w:uiPriority w:val="0"/>
    <w:pPr>
      <w:spacing w:line="520" w:lineRule="exact"/>
      <w:ind w:firstLine="700" w:firstLineChars="25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customStyle="1" w:styleId="3994">
    <w:name w:val="专业型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3995">
    <w:name w:val="毛的表格"/>
    <w:basedOn w:val="107"/>
    <w:uiPriority w:val="0"/>
    <w:pPr>
      <w:jc w:val="center"/>
    </w:pPr>
    <w:rPr>
      <w:sz w:val="24"/>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tcPr>
      <w:vAlign w:val="center"/>
    </w:tcPr>
  </w:style>
  <w:style w:type="table" w:customStyle="1" w:styleId="3996">
    <w:name w:val="cucd-table2"/>
    <w:basedOn w:val="107"/>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Pr>
    <w:tcPr>
      <w:vAlign w:val="center"/>
    </w:tcPr>
    <w:tblStylePr w:type="firstRow">
      <w:rPr>
        <w:b/>
        <w:i w:val="0"/>
      </w:rPr>
      <w:tblPr>
        <w:tblLayout w:type="fixed"/>
      </w:tblPr>
      <w:tcPr>
        <w:tcBorders>
          <w:top w:val="thinThickSmallGap" w:color="auto" w:sz="12" w:space="0"/>
          <w:left w:val="single" w:color="auto" w:sz="4" w:space="0"/>
          <w:bottom w:val="thinThickSmallGap" w:color="auto" w:sz="12" w:space="0"/>
          <w:right w:val="thickThinSmallGap" w:color="auto" w:sz="12" w:space="0"/>
          <w:insideH w:val="single" w:sz="6" w:space="0"/>
          <w:insideV w:val="single" w:sz="6" w:space="0"/>
          <w:tl2br w:val="nil"/>
          <w:tr2bl w:val="nil"/>
        </w:tcBorders>
        <w:shd w:val="clear" w:color="auto" w:fill="D9D9D9"/>
      </w:tcPr>
    </w:tblStylePr>
  </w:style>
  <w:style w:type="table" w:customStyle="1" w:styleId="3997">
    <w:name w:val="&gt;&gt; 表格样式 &lt;&lt;11"/>
    <w:basedOn w:val="107"/>
    <w:uiPriority w:val="0"/>
    <w:pPr>
      <w:keepLines/>
      <w:jc w:val="center"/>
    </w:pPr>
    <w:rPr>
      <w:sz w:val="21"/>
      <w:szCs w:val="21"/>
    </w:rPr>
    <w:tblPr>
      <w:tblBorders>
        <w:top w:val="single" w:color="auto" w:sz="12" w:space="0"/>
        <w:bottom w:val="single" w:color="auto" w:sz="12" w:space="0"/>
        <w:insideH w:val="single" w:color="auto" w:sz="8" w:space="0"/>
        <w:insideV w:val="single" w:color="auto" w:sz="8" w:space="0"/>
      </w:tblBorders>
      <w:tblLayout w:type="fixed"/>
    </w:tblPr>
    <w:tcPr>
      <w:vAlign w:val="center"/>
    </w:tcPr>
    <w:tblStylePr w:type="firstRow">
      <w:rPr>
        <w:rFonts w:eastAsia="FZHei-B01S"/>
        <w:b w:val="0"/>
        <w:sz w:val="21"/>
      </w:rPr>
      <w:tblPr>
        <w:tblLayout w:type="fixed"/>
      </w:tblPr>
      <w:tcPr>
        <w:tcBorders>
          <w:top w:val="single" w:color="auto" w:sz="12" w:space="0"/>
          <w:left w:val="single" w:color="auto" w:sz="8" w:space="0"/>
          <w:bottom w:val="nil"/>
          <w:right w:val="nil"/>
          <w:insideH w:val="nil"/>
          <w:insideV w:val="single" w:sz="8" w:space="0"/>
          <w:tl2br w:val="nil"/>
          <w:tr2bl w:val="nil"/>
        </w:tcBorders>
      </w:tcPr>
    </w:tblStylePr>
    <w:tblStylePr w:type="lastRow">
      <w:tblPr>
        <w:tblLayout w:type="fixed"/>
      </w:tblPr>
      <w:tcPr>
        <w:tcBorders>
          <w:top w:val="single" w:color="auto" w:sz="8" w:space="0"/>
          <w:left w:val="single" w:color="auto" w:sz="12" w:space="0"/>
          <w:bottom w:val="nil"/>
          <w:right w:val="nil"/>
          <w:insideH w:val="nil"/>
          <w:insideV w:val="single" w:sz="8" w:space="0"/>
          <w:tl2br w:val="nil"/>
          <w:tr2bl w:val="nil"/>
        </w:tcBorders>
      </w:tcPr>
    </w:tblStylePr>
    <w:tblStylePr w:type="firstCol">
      <w:pPr>
        <w:jc w:val="center"/>
      </w:pPr>
      <w:rPr>
        <w:rFonts w:eastAsia="FZHei-B01S"/>
        <w:b w:val="0"/>
        <w:sz w:val="21"/>
      </w:rPr>
      <w:tblPr>
        <w:tblLayout w:type="fixed"/>
      </w:tblPr>
      <w:tcPr>
        <w:tcBorders>
          <w:top w:val="single" w:color="auto" w:sz="12" w:space="0"/>
          <w:left w:val="single" w:color="auto" w:sz="12" w:space="0"/>
          <w:bottom w:val="nil"/>
          <w:right w:val="single" w:color="auto" w:sz="8" w:space="0"/>
          <w:insideH w:val="nil"/>
          <w:insideV w:val="nil"/>
          <w:tl2br w:val="nil"/>
          <w:tr2bl w:val="nil"/>
        </w:tcBorders>
      </w:tcPr>
    </w:tblStylePr>
    <w:tblStylePr w:type="lastCol">
      <w:tblPr>
        <w:tblLayout w:type="fixed"/>
      </w:tblPr>
      <w:tcPr>
        <w:tcBorders>
          <w:top w:val="single" w:color="auto" w:sz="12" w:space="0"/>
          <w:left w:val="single" w:color="auto" w:sz="12" w:space="0"/>
          <w:bottom w:val="single" w:color="auto" w:sz="8" w:space="0"/>
          <w:right w:val="nil"/>
          <w:insideH w:val="nil"/>
          <w:insideV w:val="nil"/>
          <w:tl2br w:val="nil"/>
          <w:tr2bl w:val="nil"/>
        </w:tcBorders>
      </w:tcPr>
    </w:tblStylePr>
  </w:style>
  <w:style w:type="table" w:customStyle="1" w:styleId="3998">
    <w:name w:val="列表型 81"/>
    <w:basedOn w:val="107"/>
    <w:qFormat/>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customStyle="1" w:styleId="3999">
    <w:name w:val="网格型 71"/>
    <w:basedOn w:val="107"/>
    <w:qFormat/>
    <w:uiPriority w:val="0"/>
    <w:pPr>
      <w:spacing w:line="520" w:lineRule="exact"/>
      <w:ind w:firstLine="700" w:firstLineChars="25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00">
    <w:name w:val="列表型 711"/>
    <w:basedOn w:val="107"/>
    <w:uiPriority w:val="0"/>
    <w:pPr>
      <w:spacing w:line="520" w:lineRule="exact"/>
      <w:ind w:firstLine="700" w:firstLineChars="25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customStyle="1" w:styleId="4001">
    <w:name w:val="列表型 52"/>
    <w:basedOn w:val="107"/>
    <w:semiHidden/>
    <w:uiPriority w:val="0"/>
    <w:pPr>
      <w:widowControl w:val="0"/>
      <w:spacing w:line="49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customStyle="1" w:styleId="4002">
    <w:name w:val="简明型 111"/>
    <w:basedOn w:val="107"/>
    <w:uiPriority w:val="0"/>
    <w:pPr>
      <w:spacing w:line="520" w:lineRule="exact"/>
      <w:ind w:firstLine="700" w:firstLineChars="25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single" w:color="008000" w:sz="6" w:space="0"/>
          <w:bottom w:val="nil"/>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customStyle="1" w:styleId="4003">
    <w:name w:val="网格型 22"/>
    <w:basedOn w:val="107"/>
    <w:uiPriority w:val="0"/>
    <w:pPr>
      <w:widowControl w:val="0"/>
      <w:spacing w:line="490" w:lineRule="exact"/>
      <w:ind w:firstLine="200" w:firstLineChars="20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customStyle="1" w:styleId="4004">
    <w:name w:val="网格型 311"/>
    <w:basedOn w:val="107"/>
    <w:uiPriority w:val="0"/>
    <w:pPr>
      <w:spacing w:line="520" w:lineRule="exact"/>
      <w:ind w:firstLine="700" w:firstLineChars="25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05">
    <w:name w:val="网格型 431"/>
    <w:basedOn w:val="107"/>
    <w:unhideWhenUsed/>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blStylePr w:type="firstRow">
      <w:rPr>
        <w:color w:val="auto"/>
      </w:rPr>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customStyle="1" w:styleId="4006">
    <w:name w:val="网格型 52"/>
    <w:basedOn w:val="107"/>
    <w:semiHidden/>
    <w:uiPriority w:val="0"/>
    <w:pPr>
      <w:widowControl w:val="0"/>
      <w:spacing w:line="49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07">
    <w:name w:val="网格型 211"/>
    <w:basedOn w:val="107"/>
    <w:uiPriority w:val="0"/>
    <w:pPr>
      <w:spacing w:line="520" w:lineRule="exact"/>
      <w:ind w:firstLine="700" w:firstLineChars="25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customStyle="1" w:styleId="4008">
    <w:name w:val="ly4"/>
    <w:basedOn w:val="10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09">
    <w:name w:val="Table Normal5"/>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10">
    <w:name w:val="HIT-EIA11"/>
    <w:basedOn w:val="114"/>
    <w:uiPriority w:val="0"/>
    <w:pPr>
      <w:spacing w:line="240" w:lineRule="auto"/>
      <w:ind w:firstLine="0" w:firstLineChars="0"/>
      <w:jc w:val="center"/>
    </w:pPr>
    <w:rPr>
      <w:sz w:val="21"/>
    </w:rPr>
    <w:tblPr>
      <w:tblBorders>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11">
    <w:name w:val="网格型 411"/>
    <w:basedOn w:val="107"/>
    <w:uiPriority w:val="0"/>
    <w:pPr>
      <w:spacing w:line="520" w:lineRule="exact"/>
      <w:ind w:firstLine="700" w:firstLineChars="25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customStyle="1" w:styleId="4012">
    <w:name w:val="Table Normal10"/>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13">
    <w:name w:val="立体型 211"/>
    <w:basedOn w:val="107"/>
    <w:uiPriority w:val="0"/>
    <w:pPr>
      <w:spacing w:line="520" w:lineRule="exact"/>
      <w:ind w:firstLine="700" w:firstLineChars="250"/>
      <w:jc w:val="both"/>
    </w:pPr>
    <w:tblPr>
      <w:tblLayout w:type="fixed"/>
    </w:tblPr>
    <w:tcPr>
      <w:shd w:val="solid" w:color="C0C0C0" w:fill="FFFFFF"/>
    </w:tc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14">
    <w:name w:val="列表型 22"/>
    <w:basedOn w:val="107"/>
    <w:semiHidden/>
    <w:uiPriority w:val="0"/>
    <w:pPr>
      <w:widowControl w:val="0"/>
      <w:spacing w:line="490" w:lineRule="exact"/>
      <w:ind w:firstLine="200" w:firstLineChars="200"/>
      <w:jc w:val="both"/>
    </w:pPr>
    <w:tblPr>
      <w:tblBorders>
        <w:bottom w:val="single" w:color="808080" w:sz="12" w:space="0"/>
      </w:tblBorders>
      <w:tblLayout w:type="fixed"/>
    </w:tblPr>
    <w:tblStylePr w:type="firstRow">
      <w:rPr>
        <w:b/>
        <w:bCs/>
        <w:color w:val="FFFFFF"/>
      </w:rPr>
      <w:tblPr>
        <w:tblLayout w:type="fixed"/>
      </w:tblPr>
      <w:tcPr>
        <w:tcBorders>
          <w:top w:val="nil"/>
          <w:left w:val="single" w:color="000000" w:sz="6" w:space="0"/>
          <w:bottom w:val="nil"/>
          <w:right w:val="nil"/>
          <w:insideH w:val="nil"/>
          <w:insideV w:val="nil"/>
          <w:tl2br w:val="nil"/>
          <w:tr2bl w:val="nil"/>
        </w:tcBorders>
        <w:shd w:val="pct75" w:color="008080" w:fill="008000"/>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15">
    <w:name w:val="ly2"/>
    <w:basedOn w:val="10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16">
    <w:name w:val="立体型 11"/>
    <w:basedOn w:val="107"/>
    <w:uiPriority w:val="0"/>
    <w:pPr>
      <w:spacing w:line="520" w:lineRule="exact"/>
      <w:ind w:firstLine="700" w:firstLineChars="250"/>
      <w:jc w:val="both"/>
    </w:pPr>
    <w:tblPr>
      <w:tblLayout w:type="fixed"/>
    </w:tblPr>
    <w:tcPr>
      <w:shd w:val="solid" w:color="C0C0C0" w:fill="FFFFFF"/>
    </w:tcPr>
    <w:tblStylePr w:type="firstRow">
      <w:rPr>
        <w:b/>
        <w:bCs/>
        <w:color w:val="800080"/>
      </w:rPr>
      <w:tblPr>
        <w:tblLayout w:type="fixed"/>
      </w:tblPr>
      <w:tcPr>
        <w:tcBorders>
          <w:top w:val="nil"/>
          <w:left w:val="single" w:color="808080" w:sz="6" w:space="0"/>
          <w:bottom w:val="nil"/>
          <w:right w:val="nil"/>
          <w:insideH w:val="nil"/>
          <w:insideV w:val="nil"/>
          <w:tl2br w:val="nil"/>
          <w:tr2bl w:val="nil"/>
        </w:tcBorders>
      </w:tcPr>
    </w:tblStylePr>
    <w:tblStylePr w:type="lastRow">
      <w:tblPr>
        <w:tblLayout w:type="fixed"/>
      </w:tblPr>
      <w:tcPr>
        <w:tcBorders>
          <w:top w:val="single" w:color="FFFFFF"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single" w:color="FFFFFF" w:sz="6" w:space="0"/>
          <w:right w:val="nil"/>
          <w:insideH w:val="nil"/>
          <w:insideV w:val="nil"/>
          <w:tl2br w:val="nil"/>
          <w:tr2bl w:val="nil"/>
        </w:tcBorders>
      </w:tcPr>
    </w:tblStylePr>
    <w:tblStylePr w:type="neCell">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tcPr>
    </w:tblStylePr>
    <w:tblStylePr w:type="seCell">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4017">
    <w:name w:val="精巧型 21"/>
    <w:basedOn w:val="107"/>
    <w:uiPriority w:val="0"/>
    <w:pPr>
      <w:spacing w:line="520" w:lineRule="exact"/>
      <w:ind w:firstLine="700" w:firstLineChars="250"/>
      <w:jc w:val="both"/>
    </w:pPr>
    <w:tblPr>
      <w:tblBorders>
        <w:left w:val="single" w:color="000000" w:sz="6" w:space="0"/>
        <w:right w:val="single" w:color="000000" w:sz="6" w:space="0"/>
      </w:tblBorders>
      <w:tblLayout w:type="fixed"/>
    </w:tbl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18">
    <w:name w:val="网格型1"/>
    <w:basedOn w:val="107"/>
    <w:qFormat/>
    <w:uiPriority w:val="0"/>
    <w:pPr>
      <w:widowControl w:val="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table" w:customStyle="1" w:styleId="4019">
    <w:name w:val="环评2"/>
    <w:basedOn w:val="107"/>
    <w:semiHidden/>
    <w:uiPriority w:val="0"/>
    <w:pPr>
      <w:jc w:val="center"/>
    </w:pPr>
    <w:rPr>
      <w:sz w:val="21"/>
    </w:rPr>
    <w:tblPr>
      <w:tblBorders>
        <w:top w:val="single" w:color="auto" w:sz="12" w:space="0"/>
        <w:bottom w:val="single" w:color="auto" w:sz="12" w:space="0"/>
        <w:insideH w:val="single" w:color="auto" w:sz="4" w:space="0"/>
        <w:insideV w:val="single" w:color="auto" w:sz="4" w:space="0"/>
      </w:tblBorders>
      <w:tblLayout w:type="fixed"/>
    </w:tblPr>
    <w:tcPr>
      <w:vAlign w:val="center"/>
    </w:tcPr>
  </w:style>
  <w:style w:type="table" w:customStyle="1" w:styleId="4020">
    <w:name w:val="竖列型 311"/>
    <w:basedOn w:val="107"/>
    <w:uiPriority w:val="0"/>
    <w:pPr>
      <w:spacing w:line="520" w:lineRule="exact"/>
      <w:ind w:firstLine="700" w:firstLineChars="25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customStyle="1" w:styleId="4021">
    <w:name w:val="HIT-EIA3"/>
    <w:basedOn w:val="114"/>
    <w:uiPriority w:val="0"/>
    <w:pPr>
      <w:spacing w:line="240" w:lineRule="auto"/>
      <w:ind w:firstLine="0" w:firstLineChars="0"/>
      <w:jc w:val="center"/>
    </w:pPr>
    <w:rPr>
      <w:sz w:val="21"/>
    </w:rPr>
    <w:tblPr>
      <w:tblBorders>
        <w:top w:val="single" w:color="000000" w:sz="12" w:space="0"/>
        <w:bottom w:val="single" w:color="000000" w:sz="12" w:space="0"/>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22">
    <w:name w:val="古典型 42"/>
    <w:basedOn w:val="107"/>
    <w:semiHidden/>
    <w:uiPriority w:val="0"/>
    <w:pPr>
      <w:widowControl w:val="0"/>
      <w:spacing w:line="49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blLayout w:type="fixed"/>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4023">
    <w:name w:val="Table Normal8"/>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24">
    <w:name w:val="古典型 411"/>
    <w:basedOn w:val="107"/>
    <w:uiPriority w:val="0"/>
    <w:pPr>
      <w:spacing w:line="520" w:lineRule="exact"/>
      <w:ind w:firstLine="700" w:firstLineChars="25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blLayout w:type="fixed"/>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4025">
    <w:name w:val="徐"/>
    <w:basedOn w:val="114"/>
    <w:uiPriority w:val="0"/>
    <w:pPr>
      <w:spacing w:line="240" w:lineRule="auto"/>
      <w:ind w:firstLine="0" w:firstLineChars="0"/>
      <w:jc w:val="center"/>
    </w:pPr>
    <w:rPr>
      <w:sz w:val="21"/>
    </w:rPr>
    <w:tblPr>
      <w:tblBorders>
        <w:insideH w:val="single" w:color="000000" w:sz="2" w:space="0"/>
        <w:insideV w:val="single" w:color="000000" w:sz="2" w:space="0"/>
      </w:tblBorders>
      <w:tblLayout w:type="fixed"/>
    </w:tblPr>
    <w:tcPr>
      <w:vAlign w:val="center"/>
    </w:tcPr>
    <w:tblStylePr w:type="firstRow">
      <w:rPr>
        <w:rFonts w:ascii="Times New Roman" w:hAnsi="Times New Roman" w:eastAsia="Arial Black"/>
        <w:b/>
        <w:i w:val="0"/>
        <w:iCs/>
        <w:sz w:val="21"/>
      </w:rPr>
      <w:tblPr>
        <w:tblLayout w:type="fixed"/>
      </w:tblPr>
      <w:tcPr>
        <w:tcBorders>
          <w:top w:val="single" w:color="000000" w:sz="12" w:space="0"/>
          <w:left w:val="single" w:color="000000" w:sz="12" w:space="0"/>
          <w:bottom w:val="nil"/>
          <w:right w:val="nil"/>
          <w:insideH w:val="nil"/>
          <w:insideV w:val="single" w:sz="2" w:space="0"/>
          <w:tl2br w:val="nil"/>
          <w:tr2bl w:val="nil"/>
        </w:tcBorders>
        <w:shd w:val="clear" w:color="auto" w:fill="auto"/>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val="0"/>
        <w:bCs/>
      </w:rPr>
      <w:tblPr>
        <w:tblLayout w:type="fixed"/>
      </w:tblPr>
      <w:tcPr>
        <w:tcBorders>
          <w:top w:val="nil"/>
          <w:left w:val="nil"/>
          <w:bottom w:val="nil"/>
          <w:right w:val="nil"/>
          <w:insideH w:val="nil"/>
          <w:insideV w:val="nil"/>
          <w:tl2br w:val="nil"/>
          <w:tr2bl w:val="nil"/>
        </w:tcBorders>
      </w:tcPr>
    </w:tblStylePr>
  </w:style>
  <w:style w:type="table" w:customStyle="1" w:styleId="4026">
    <w:name w:val="列表型 6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27">
    <w:name w:val="简明型 11"/>
    <w:basedOn w:val="107"/>
    <w:qFormat/>
    <w:uiPriority w:val="0"/>
    <w:pPr>
      <w:spacing w:line="520" w:lineRule="exact"/>
      <w:ind w:firstLine="700" w:firstLineChars="25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single" w:color="008000" w:sz="6" w:space="0"/>
          <w:bottom w:val="nil"/>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customStyle="1" w:styleId="4028">
    <w:name w:val="典雅型1"/>
    <w:basedOn w:val="107"/>
    <w:qFormat/>
    <w:uiPriority w:val="0"/>
    <w:pPr>
      <w:spacing w:line="520" w:lineRule="exact"/>
      <w:ind w:firstLine="700" w:firstLineChars="25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4029">
    <w:name w:val="竖列型 12"/>
    <w:basedOn w:val="107"/>
    <w:semiHidden/>
    <w:uiPriority w:val="0"/>
    <w:pPr>
      <w:widowControl w:val="0"/>
      <w:spacing w:line="49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double" w:color="000000" w:sz="6" w:space="0"/>
          <w:bottom w:val="nil"/>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30">
    <w:name w:val="HIT-EIA2"/>
    <w:basedOn w:val="114"/>
    <w:uiPriority w:val="0"/>
    <w:pPr>
      <w:spacing w:line="240" w:lineRule="auto"/>
      <w:ind w:firstLine="0" w:firstLineChars="0"/>
      <w:jc w:val="center"/>
    </w:pPr>
    <w:rPr>
      <w:sz w:val="21"/>
    </w:rPr>
    <w:tblPr>
      <w:tblBorders>
        <w:top w:val="single" w:color="000000" w:sz="12" w:space="0"/>
        <w:bottom w:val="single" w:color="000000" w:sz="12" w:space="0"/>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31">
    <w:name w:val="网格型 611"/>
    <w:basedOn w:val="107"/>
    <w:uiPriority w:val="0"/>
    <w:pPr>
      <w:spacing w:line="520" w:lineRule="exact"/>
      <w:ind w:firstLine="700" w:firstLineChars="25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32">
    <w:name w:val="表格主题1"/>
    <w:basedOn w:val="10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33">
    <w:name w:val="彩色型 32"/>
    <w:basedOn w:val="107"/>
    <w:semiHidden/>
    <w:uiPriority w:val="0"/>
    <w:pPr>
      <w:widowControl w:val="0"/>
      <w:spacing w:line="49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Layout w:type="fixed"/>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4034">
    <w:name w:val="哈工大环评11"/>
    <w:basedOn w:val="107"/>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35">
    <w:name w:val="网格型11"/>
    <w:basedOn w:val="107"/>
    <w:qFormat/>
    <w:uiPriority w:val="0"/>
    <w:pPr>
      <w:widowControl w:val="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table" w:customStyle="1" w:styleId="4036">
    <w:name w:val="刘文自定义表格"/>
    <w:basedOn w:val="109"/>
    <w:uiPriority w:val="0"/>
    <w:pPr>
      <w:jc w:val="center"/>
    </w:pPr>
    <w:tblPr>
      <w:tblBorders>
        <w:top w:val="single" w:color="auto" w:sz="12" w:space="0"/>
        <w:bottom w:val="single" w:color="auto" w:sz="12" w:space="0"/>
        <w:insideH w:val="single" w:color="auto" w:sz="4" w:space="0"/>
        <w:insideV w:val="single" w:color="auto" w:sz="4" w:space="0"/>
      </w:tblBorders>
      <w:tblLayout w:type="fixed"/>
    </w:tblPr>
    <w:trPr>
      <w:tblHeader/>
    </w:trPr>
    <w:tcPr>
      <w:tcMar>
        <w:left w:w="28" w:type="dxa"/>
        <w:right w:w="28" w:type="dxa"/>
      </w:tcMar>
      <w:vAlign w:val="center"/>
    </w:tcPr>
  </w:style>
  <w:style w:type="table" w:customStyle="1" w:styleId="4037">
    <w:name w:val="&gt;&gt; 表格样式 &lt;&lt;"/>
    <w:basedOn w:val="107"/>
    <w:uiPriority w:val="0"/>
    <w:pPr>
      <w:keepLines/>
      <w:jc w:val="center"/>
    </w:pPr>
    <w:rPr>
      <w:sz w:val="21"/>
      <w:szCs w:val="21"/>
    </w:rPr>
    <w:tblPr>
      <w:tblBorders>
        <w:top w:val="single" w:color="auto" w:sz="12" w:space="0"/>
        <w:bottom w:val="single" w:color="auto" w:sz="12" w:space="0"/>
        <w:insideH w:val="single" w:color="auto" w:sz="8" w:space="0"/>
        <w:insideV w:val="single" w:color="auto" w:sz="8" w:space="0"/>
      </w:tblBorders>
      <w:tblLayout w:type="fixed"/>
    </w:tblPr>
    <w:tcPr>
      <w:vAlign w:val="center"/>
    </w:tcPr>
    <w:tblStylePr w:type="firstRow">
      <w:rPr>
        <w:rFonts w:eastAsia="Arial Narrow"/>
        <w:b w:val="0"/>
        <w:sz w:val="21"/>
      </w:rPr>
      <w:tblPr>
        <w:tblLayout w:type="fixed"/>
      </w:tblPr>
      <w:tcPr>
        <w:tcBorders>
          <w:top w:val="single" w:color="auto" w:sz="12" w:space="0"/>
          <w:left w:val="single" w:color="auto" w:sz="8" w:space="0"/>
          <w:bottom w:val="nil"/>
          <w:right w:val="nil"/>
          <w:insideH w:val="nil"/>
          <w:insideV w:val="single" w:sz="8" w:space="0"/>
          <w:tl2br w:val="nil"/>
          <w:tr2bl w:val="nil"/>
        </w:tcBorders>
      </w:tcPr>
    </w:tblStylePr>
    <w:tblStylePr w:type="lastRow">
      <w:tblPr>
        <w:tblLayout w:type="fixed"/>
      </w:tblPr>
      <w:tcPr>
        <w:tcBorders>
          <w:top w:val="single" w:color="auto" w:sz="8" w:space="0"/>
          <w:left w:val="single" w:color="auto" w:sz="12" w:space="0"/>
          <w:bottom w:val="nil"/>
          <w:right w:val="nil"/>
          <w:insideH w:val="nil"/>
          <w:insideV w:val="single" w:sz="8" w:space="0"/>
          <w:tl2br w:val="nil"/>
          <w:tr2bl w:val="nil"/>
        </w:tcBorders>
      </w:tcPr>
    </w:tblStylePr>
    <w:tblStylePr w:type="firstCol">
      <w:pPr>
        <w:jc w:val="center"/>
      </w:pPr>
      <w:rPr>
        <w:rFonts w:eastAsia="Arial Narrow"/>
        <w:b w:val="0"/>
        <w:sz w:val="21"/>
      </w:rPr>
      <w:tblPr>
        <w:tblLayout w:type="fixed"/>
      </w:tblPr>
      <w:tcPr>
        <w:tcBorders>
          <w:top w:val="single" w:color="auto" w:sz="12" w:space="0"/>
          <w:left w:val="single" w:color="auto" w:sz="12" w:space="0"/>
          <w:bottom w:val="nil"/>
          <w:right w:val="single" w:color="auto" w:sz="8" w:space="0"/>
          <w:insideH w:val="nil"/>
          <w:insideV w:val="nil"/>
          <w:tl2br w:val="nil"/>
          <w:tr2bl w:val="nil"/>
        </w:tcBorders>
      </w:tcPr>
    </w:tblStylePr>
    <w:tblStylePr w:type="lastCol">
      <w:tblPr>
        <w:tblLayout w:type="fixed"/>
      </w:tblPr>
      <w:tcPr>
        <w:tcBorders>
          <w:top w:val="single" w:color="auto" w:sz="12" w:space="0"/>
          <w:left w:val="single" w:color="auto" w:sz="12" w:space="0"/>
          <w:bottom w:val="single" w:color="auto" w:sz="8" w:space="0"/>
          <w:right w:val="nil"/>
          <w:insideH w:val="nil"/>
          <w:insideV w:val="nil"/>
          <w:tl2br w:val="nil"/>
          <w:tr2bl w:val="nil"/>
        </w:tcBorders>
      </w:tcPr>
    </w:tblStylePr>
  </w:style>
  <w:style w:type="table" w:customStyle="1" w:styleId="4038">
    <w:name w:val="Table Normal13"/>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39">
    <w:name w:val="HIT-EIA4"/>
    <w:basedOn w:val="114"/>
    <w:uiPriority w:val="0"/>
    <w:pPr>
      <w:spacing w:line="240" w:lineRule="auto"/>
      <w:ind w:firstLine="0" w:firstLineChars="0"/>
      <w:jc w:val="center"/>
    </w:pPr>
    <w:tblPr>
      <w:tblBorders>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40">
    <w:name w:val="哈工大环评1"/>
    <w:basedOn w:val="107"/>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41">
    <w:name w:val="网页型 11"/>
    <w:basedOn w:val="107"/>
    <w:uiPriority w:val="0"/>
    <w:pPr>
      <w:spacing w:line="520" w:lineRule="exact"/>
      <w:ind w:firstLine="700" w:firstLineChars="25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customStyle="1" w:styleId="4042">
    <w:name w:val="彩色型 111"/>
    <w:basedOn w:val="107"/>
    <w:uiPriority w:val="0"/>
    <w:pPr>
      <w:spacing w:line="520" w:lineRule="exact"/>
      <w:ind w:firstLine="700" w:firstLineChars="25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customStyle="1" w:styleId="4043">
    <w:name w:val="网格型5"/>
    <w:basedOn w:val="10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44">
    <w:name w:val="cucd-table"/>
    <w:basedOn w:val="107"/>
    <w:qFormat/>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Pr>
    <w:tcPr>
      <w:vAlign w:val="center"/>
    </w:tcPr>
    <w:tblStylePr w:type="firstRow">
      <w:rPr>
        <w:b/>
        <w:i w:val="0"/>
      </w:rPr>
      <w:tblPr>
        <w:tblLayout w:type="fixed"/>
      </w:tblPr>
      <w:tcPr>
        <w:tcBorders>
          <w:top w:val="thinThickSmallGap" w:color="auto" w:sz="12" w:space="0"/>
          <w:left w:val="single" w:color="auto" w:sz="4" w:space="0"/>
          <w:bottom w:val="thinThickSmallGap" w:color="auto" w:sz="12" w:space="0"/>
          <w:right w:val="thickThinSmallGap" w:color="auto" w:sz="12" w:space="0"/>
          <w:insideH w:val="single" w:sz="6" w:space="0"/>
          <w:insideV w:val="single" w:sz="6" w:space="0"/>
          <w:tl2br w:val="nil"/>
          <w:tr2bl w:val="nil"/>
        </w:tcBorders>
        <w:shd w:val="clear" w:color="auto" w:fill="D9D9D9"/>
      </w:tcPr>
    </w:tblStylePr>
  </w:style>
  <w:style w:type="table" w:customStyle="1" w:styleId="4045">
    <w:name w:val="彩色型 11"/>
    <w:basedOn w:val="107"/>
    <w:uiPriority w:val="0"/>
    <w:pPr>
      <w:spacing w:line="520" w:lineRule="exact"/>
      <w:ind w:firstLine="700" w:firstLineChars="25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customStyle="1" w:styleId="4046">
    <w:name w:val="竖列型 42"/>
    <w:basedOn w:val="107"/>
    <w:semiHidden/>
    <w:uiPriority w:val="0"/>
    <w:pPr>
      <w:widowControl w:val="0"/>
      <w:spacing w:line="490" w:lineRule="exact"/>
      <w:ind w:firstLine="200" w:firstLineChars="200"/>
      <w:jc w:val="both"/>
    </w:p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customStyle="1" w:styleId="4047">
    <w:name w:val="古典型 32"/>
    <w:basedOn w:val="107"/>
    <w:semiHidden/>
    <w:uiPriority w:val="0"/>
    <w:pPr>
      <w:widowControl w:val="0"/>
      <w:spacing w:line="49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customStyle="1" w:styleId="4048">
    <w:name w:val="环评样式12"/>
    <w:basedOn w:val="107"/>
    <w:semiHidden/>
    <w:uiPriority w:val="0"/>
    <w:pPr>
      <w:jc w:val="center"/>
    </w:pPr>
    <w:rPr>
      <w:sz w:val="21"/>
    </w:rPr>
    <w:tblPr>
      <w:tblBorders>
        <w:top w:val="single" w:color="auto" w:sz="12" w:space="0"/>
        <w:bottom w:val="single" w:color="auto" w:sz="12" w:space="0"/>
        <w:insideH w:val="single" w:color="auto" w:sz="6" w:space="0"/>
        <w:insideV w:val="single" w:color="auto" w:sz="6" w:space="0"/>
      </w:tblBorders>
      <w:tblLayout w:type="fixed"/>
    </w:tblPr>
    <w:tcPr>
      <w:vAlign w:val="center"/>
    </w:tcPr>
  </w:style>
  <w:style w:type="table" w:customStyle="1" w:styleId="4049">
    <w:name w:val="列表型 31"/>
    <w:basedOn w:val="107"/>
    <w:uiPriority w:val="0"/>
    <w:pPr>
      <w:spacing w:line="520" w:lineRule="exact"/>
      <w:ind w:firstLine="700" w:firstLineChars="25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customStyle="1" w:styleId="4050">
    <w:name w:val="HIT-EIA1"/>
    <w:basedOn w:val="114"/>
    <w:uiPriority w:val="0"/>
    <w:pPr>
      <w:spacing w:line="240" w:lineRule="auto"/>
      <w:ind w:firstLine="0" w:firstLineChars="0"/>
      <w:jc w:val="center"/>
    </w:pPr>
    <w:rPr>
      <w:sz w:val="21"/>
    </w:rPr>
    <w:tblPr>
      <w:tblBorders>
        <w:top w:val="single" w:color="000000" w:sz="12" w:space="0"/>
        <w:bottom w:val="single" w:color="000000" w:sz="12" w:space="0"/>
        <w:insideH w:val="single" w:color="auto" w:sz="4" w:space="0"/>
        <w:insideV w:val="single" w:color="auto" w:sz="4" w:space="0"/>
      </w:tblBorders>
      <w:tblLayout w:type="fixed"/>
    </w:tblPr>
    <w:tcPr>
      <w:vAlign w:val="center"/>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51">
    <w:name w:val="网格型 82"/>
    <w:basedOn w:val="107"/>
    <w:semiHidden/>
    <w:uiPriority w:val="0"/>
    <w:pPr>
      <w:widowControl w:val="0"/>
      <w:spacing w:line="49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customStyle="1" w:styleId="4052">
    <w:name w:val="Table Normal4"/>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53">
    <w:name w:val="简明型 31"/>
    <w:basedOn w:val="107"/>
    <w:qFormat/>
    <w:uiPriority w:val="0"/>
    <w:pPr>
      <w:spacing w:line="520" w:lineRule="exact"/>
      <w:ind w:firstLine="700" w:firstLineChars="25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4054">
    <w:name w:val="自建表格样式11"/>
    <w:basedOn w:val="107"/>
    <w:uiPriority w:val="0"/>
    <w:pPr>
      <w:jc w:val="center"/>
    </w:pPr>
    <w:rPr>
      <w:sz w:val="24"/>
    </w:rPr>
    <w:tblPr>
      <w:jc w:val="center"/>
      <w:tblBorders>
        <w:top w:val="threeDEngrave" w:color="auto" w:sz="12" w:space="0"/>
        <w:bottom w:val="threeDEmboss" w:color="auto" w:sz="12" w:space="0"/>
        <w:insideH w:val="single" w:color="auto" w:sz="4" w:space="0"/>
        <w:insideV w:val="single" w:color="auto" w:sz="4" w:space="0"/>
      </w:tblBorders>
      <w:tblLayout w:type="fixed"/>
    </w:tblPr>
    <w:trPr>
      <w:jc w:val="center"/>
    </w:trPr>
    <w:tcPr>
      <w:vAlign w:val="center"/>
    </w:tcPr>
    <w:tblStylePr w:type="firstRow">
      <w:rPr>
        <w:b/>
      </w:rPr>
    </w:tblStylePr>
    <w:tblStylePr w:type="lastRow">
      <w:rPr>
        <w:b/>
      </w:rPr>
    </w:tblStylePr>
    <w:tblStylePr w:type="firstCol">
      <w:rPr>
        <w:b/>
      </w:rPr>
    </w:tblStylePr>
  </w:style>
  <w:style w:type="table" w:customStyle="1" w:styleId="4055">
    <w:name w:val="ly3"/>
    <w:basedOn w:val="10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56">
    <w:name w:val="精巧型 11"/>
    <w:basedOn w:val="107"/>
    <w:uiPriority w:val="0"/>
    <w:pPr>
      <w:spacing w:line="520" w:lineRule="exact"/>
      <w:ind w:firstLine="700" w:firstLineChars="250"/>
      <w:jc w:val="both"/>
    </w:pPr>
    <w:tblPr>
      <w:tblLayout w:type="fixed"/>
    </w:tblPr>
    <w:tblStylePr w:type="firstRow">
      <w:tblPr>
        <w:tblLayout w:type="fixed"/>
      </w:tblPr>
      <w:tcPr>
        <w:tcBorders>
          <w:top w:val="single" w:color="000000" w:sz="6" w:space="0"/>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nil"/>
          <w:bottom w:val="single" w:color="000000" w:sz="12" w:space="0"/>
          <w:right w:val="nil"/>
          <w:insideH w:val="nil"/>
          <w:insideV w:val="nil"/>
          <w:tl2br w:val="nil"/>
          <w:tr2bl w:val="nil"/>
        </w:tcBorders>
      </w:tcPr>
    </w:tblStylePr>
    <w:tblStylePr w:type="band1Horz">
      <w:tblPr>
        <w:tblLayout w:type="fixed"/>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57">
    <w:name w:val="Table Normal11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58">
    <w:name w:val="Table Normal16"/>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59">
    <w:name w:val="彩色型 22"/>
    <w:basedOn w:val="107"/>
    <w:semiHidden/>
    <w:uiPriority w:val="0"/>
    <w:pPr>
      <w:widowControl w:val="0"/>
      <w:spacing w:line="490" w:lineRule="exact"/>
      <w:ind w:firstLine="200" w:firstLineChars="20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blLayout w:type="fixed"/>
      </w:tblPr>
      <w:tcPr>
        <w:tcBorders>
          <w:top w:val="nil"/>
          <w:left w:val="nil"/>
          <w:bottom w:val="nil"/>
          <w:right w:val="nil"/>
          <w:insideH w:val="nil"/>
          <w:insideV w:val="nil"/>
          <w:tl2br w:val="nil"/>
          <w:tr2bl w:val="nil"/>
        </w:tcBorders>
      </w:tcPr>
    </w:tblStylePr>
    <w:tblStylePr w:type="lastCol">
      <w:tblPr>
        <w:tblLayout w:type="fixed"/>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customStyle="1" w:styleId="4060">
    <w:name w:val="竖列型 21"/>
    <w:basedOn w:val="107"/>
    <w:uiPriority w:val="0"/>
    <w:pPr>
      <w:spacing w:line="520" w:lineRule="exact"/>
      <w:ind w:firstLine="700" w:firstLineChars="250"/>
      <w:jc w:val="both"/>
    </w:pPr>
    <w:rPr>
      <w:b/>
      <w:bCs/>
    </w:r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color w:val="00000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61">
    <w:name w:val="环评1"/>
    <w:basedOn w:val="107"/>
    <w:semiHidden/>
    <w:uiPriority w:val="0"/>
    <w:pPr>
      <w:jc w:val="center"/>
    </w:pPr>
    <w:rPr>
      <w:sz w:val="21"/>
    </w:rPr>
    <w:tblPr>
      <w:tblBorders>
        <w:top w:val="single" w:color="auto" w:sz="12" w:space="0"/>
        <w:bottom w:val="single" w:color="auto" w:sz="12" w:space="0"/>
        <w:insideH w:val="single" w:color="auto" w:sz="4" w:space="0"/>
        <w:insideV w:val="single" w:color="auto" w:sz="4" w:space="0"/>
      </w:tblBorders>
      <w:tblLayout w:type="fixed"/>
    </w:tblPr>
    <w:tcPr>
      <w:vAlign w:val="center"/>
    </w:tcPr>
  </w:style>
  <w:style w:type="table" w:customStyle="1" w:styleId="4062">
    <w:name w:val="中等深浅网格 12"/>
    <w:basedOn w:val="107"/>
    <w:semiHidden/>
    <w:uiPriority w:val="0"/>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Pr>
    <w:tcPr>
      <w:shd w:val="clear" w:color="auto" w:fill="C0C0C0"/>
    </w:tcPr>
    <w:tblStylePr w:type="firstRow">
      <w:rPr>
        <w:b/>
        <w:bCs/>
      </w:rPr>
    </w:tblStylePr>
    <w:tblStylePr w:type="lastRow">
      <w:rPr>
        <w:b/>
        <w:bCs/>
      </w:rPr>
      <w:tblPr>
        <w:tblLayout w:type="fixed"/>
      </w:tbl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customStyle="1" w:styleId="4063">
    <w:name w:val="竖列型 511"/>
    <w:basedOn w:val="107"/>
    <w:uiPriority w:val="0"/>
    <w:pPr>
      <w:spacing w:line="520" w:lineRule="exact"/>
      <w:ind w:firstLine="700" w:firstLineChars="25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top w:val="nil"/>
          <w:left w:val="single" w:color="808080" w:sz="6" w:space="0"/>
          <w:bottom w:val="nil"/>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customStyle="1" w:styleId="4064">
    <w:name w:val="流行型11"/>
    <w:basedOn w:val="107"/>
    <w:uiPriority w:val="0"/>
    <w:pPr>
      <w:spacing w:line="520" w:lineRule="exact"/>
      <w:ind w:firstLine="700" w:firstLineChars="25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customStyle="1" w:styleId="4065">
    <w:name w:val="竖列型 211"/>
    <w:basedOn w:val="107"/>
    <w:uiPriority w:val="0"/>
    <w:pPr>
      <w:spacing w:line="520" w:lineRule="exact"/>
      <w:ind w:firstLine="700" w:firstLineChars="250"/>
      <w:jc w:val="both"/>
    </w:pPr>
    <w:rPr>
      <w:b/>
      <w:bCs/>
    </w:rPr>
    <w:tblPr>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color w:val="00000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66">
    <w:name w:val="精巧型 12"/>
    <w:basedOn w:val="107"/>
    <w:semiHidden/>
    <w:uiPriority w:val="0"/>
    <w:pPr>
      <w:widowControl w:val="0"/>
      <w:spacing w:line="490" w:lineRule="exact"/>
      <w:ind w:firstLine="200" w:firstLineChars="200"/>
      <w:jc w:val="both"/>
    </w:pPr>
    <w:tblPr>
      <w:tblLayout w:type="fixed"/>
    </w:tblPr>
    <w:tblStylePr w:type="firstRow">
      <w:tblPr>
        <w:tblLayout w:type="fixed"/>
      </w:tblPr>
      <w:tcPr>
        <w:tcBorders>
          <w:top w:val="single" w:color="000000" w:sz="6" w:space="0"/>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nil"/>
          <w:bottom w:val="single" w:color="000000" w:sz="12" w:space="0"/>
          <w:right w:val="nil"/>
          <w:insideH w:val="nil"/>
          <w:insideV w:val="nil"/>
          <w:tl2br w:val="nil"/>
          <w:tr2bl w:val="nil"/>
        </w:tcBorders>
      </w:tcPr>
    </w:tblStylePr>
    <w:tblStylePr w:type="band1Horz">
      <w:tblPr>
        <w:tblLayout w:type="fixed"/>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67">
    <w:name w:val="彩色型 12"/>
    <w:basedOn w:val="107"/>
    <w:semiHidden/>
    <w:uiPriority w:val="0"/>
    <w:pPr>
      <w:widowControl w:val="0"/>
      <w:spacing w:line="49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customStyle="1" w:styleId="4068">
    <w:name w:val="网格型 811"/>
    <w:basedOn w:val="107"/>
    <w:uiPriority w:val="0"/>
    <w:pPr>
      <w:spacing w:line="520" w:lineRule="exact"/>
      <w:ind w:firstLine="700" w:firstLineChars="25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customStyle="1" w:styleId="4069">
    <w:name w:val="Table Normal2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70">
    <w:name w:val="表格样式21"/>
    <w:basedOn w:val="107"/>
    <w:uiPriority w:val="0"/>
    <w:rPr>
      <w:sz w:val="21"/>
    </w:rPr>
    <w:tblPr>
      <w:tblBorders>
        <w:top w:val="single" w:color="auto" w:sz="12" w:space="0"/>
        <w:bottom w:val="single" w:color="auto" w:sz="12" w:space="0"/>
        <w:insideH w:val="single" w:color="auto" w:sz="4" w:space="0"/>
        <w:insideV w:val="single" w:color="auto" w:sz="4" w:space="0"/>
      </w:tblBorders>
      <w:tblLayout w:type="fixed"/>
    </w:tblPr>
  </w:style>
  <w:style w:type="table" w:customStyle="1" w:styleId="4071">
    <w:name w:val="简明型 32"/>
    <w:basedOn w:val="107"/>
    <w:semiHidden/>
    <w:uiPriority w:val="0"/>
    <w:pPr>
      <w:widowControl w:val="0"/>
      <w:spacing w:line="49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customStyle="1" w:styleId="4072">
    <w:name w:val="列表型 411"/>
    <w:basedOn w:val="107"/>
    <w:uiPriority w:val="0"/>
    <w:pPr>
      <w:spacing w:line="520" w:lineRule="exact"/>
      <w:ind w:firstLine="700" w:firstLineChars="25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top w:val="nil"/>
          <w:left w:val="single" w:color="000000" w:sz="12" w:space="0"/>
          <w:bottom w:val="nil"/>
          <w:right w:val="nil"/>
          <w:insideH w:val="nil"/>
          <w:insideV w:val="nil"/>
          <w:tl2br w:val="nil"/>
          <w:tr2bl w:val="nil"/>
        </w:tcBorders>
        <w:shd w:val="solid" w:color="808080" w:fill="FFFFFF"/>
      </w:tcPr>
    </w:tblStylePr>
  </w:style>
  <w:style w:type="table" w:customStyle="1" w:styleId="4073">
    <w:name w:val="表格样式22"/>
    <w:basedOn w:val="107"/>
    <w:semiHidden/>
    <w:uiPriority w:val="0"/>
    <w:rPr>
      <w:sz w:val="21"/>
    </w:rPr>
    <w:tblPr>
      <w:tblBorders>
        <w:top w:val="single" w:color="auto" w:sz="12" w:space="0"/>
        <w:bottom w:val="single" w:color="auto" w:sz="12" w:space="0"/>
        <w:insideH w:val="single" w:color="auto" w:sz="4" w:space="0"/>
        <w:insideV w:val="single" w:color="auto" w:sz="4" w:space="0"/>
      </w:tblBorders>
      <w:tblLayout w:type="fixed"/>
    </w:tblPr>
  </w:style>
  <w:style w:type="table" w:customStyle="1" w:styleId="4074">
    <w:name w:val="Table Normal9"/>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75">
    <w:name w:val="网格型8"/>
    <w:basedOn w:val="10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76">
    <w:name w:val="列表型 62"/>
    <w:basedOn w:val="107"/>
    <w:semiHidden/>
    <w:uiPriority w:val="0"/>
    <w:pPr>
      <w:widowControl w:val="0"/>
      <w:spacing w:line="49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77">
    <w:name w:val="徐-表格1"/>
    <w:basedOn w:val="107"/>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78">
    <w:name w:val="竖列型 32"/>
    <w:basedOn w:val="107"/>
    <w:semiHidden/>
    <w:uiPriority w:val="0"/>
    <w:pPr>
      <w:widowControl w:val="0"/>
      <w:spacing w:line="49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customStyle="1" w:styleId="4079">
    <w:name w:val="精巧型 211"/>
    <w:basedOn w:val="107"/>
    <w:uiPriority w:val="0"/>
    <w:pPr>
      <w:spacing w:line="520" w:lineRule="exact"/>
      <w:ind w:firstLine="700" w:firstLineChars="250"/>
      <w:jc w:val="both"/>
    </w:pPr>
    <w:tblPr>
      <w:tblBorders>
        <w:left w:val="single" w:color="000000" w:sz="6" w:space="0"/>
        <w:right w:val="single" w:color="000000" w:sz="6" w:space="0"/>
      </w:tblBorders>
      <w:tblLayout w:type="fixed"/>
    </w:tbl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80">
    <w:name w:val="Table Normal91"/>
    <w:unhideWhenUsed/>
    <w:qFormat/>
    <w:uiPriority w:val="2"/>
    <w:pPr>
      <w:widowControl w:val="0"/>
    </w:pPr>
    <w:rPr>
      <w:rFonts w:ascii="Calibri" w:hAnsi="Calibri"/>
      <w:sz w:val="22"/>
      <w:szCs w:val="22"/>
      <w:lang w:val="en-US" w:eastAsia="en-US" w:bidi="ar-SA"/>
    </w:rPr>
    <w:tblPr>
      <w:tblLayout w:type="fixed"/>
      <w:tblCellMar>
        <w:top w:w="0" w:type="dxa"/>
        <w:left w:w="0" w:type="dxa"/>
        <w:bottom w:w="0" w:type="dxa"/>
        <w:right w:w="0" w:type="dxa"/>
      </w:tblCellMar>
    </w:tblPr>
  </w:style>
  <w:style w:type="table" w:customStyle="1" w:styleId="4081">
    <w:name w:val="立体型 12"/>
    <w:basedOn w:val="107"/>
    <w:semiHidden/>
    <w:uiPriority w:val="0"/>
    <w:pPr>
      <w:widowControl w:val="0"/>
      <w:spacing w:line="490" w:lineRule="exact"/>
      <w:ind w:firstLine="200" w:firstLineChars="200"/>
      <w:jc w:val="both"/>
    </w:pPr>
    <w:tblPr>
      <w:tblLayout w:type="fixed"/>
    </w:tblPr>
    <w:tcPr>
      <w:shd w:val="solid" w:color="C0C0C0" w:fill="FFFFFF"/>
    </w:tcPr>
    <w:tblStylePr w:type="firstRow">
      <w:rPr>
        <w:b/>
        <w:bCs/>
        <w:color w:val="800080"/>
      </w:rPr>
      <w:tblPr>
        <w:tblLayout w:type="fixed"/>
      </w:tblPr>
      <w:tcPr>
        <w:tcBorders>
          <w:top w:val="nil"/>
          <w:left w:val="single" w:color="808080" w:sz="6" w:space="0"/>
          <w:bottom w:val="nil"/>
          <w:right w:val="nil"/>
          <w:insideH w:val="nil"/>
          <w:insideV w:val="nil"/>
          <w:tl2br w:val="nil"/>
          <w:tr2bl w:val="nil"/>
        </w:tcBorders>
      </w:tcPr>
    </w:tblStylePr>
    <w:tblStylePr w:type="lastRow">
      <w:tblPr>
        <w:tblLayout w:type="fixed"/>
      </w:tblPr>
      <w:tcPr>
        <w:tcBorders>
          <w:top w:val="single" w:color="FFFFFF"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single" w:color="FFFFFF" w:sz="6" w:space="0"/>
          <w:right w:val="nil"/>
          <w:insideH w:val="nil"/>
          <w:insideV w:val="nil"/>
          <w:tl2br w:val="nil"/>
          <w:tr2bl w:val="nil"/>
        </w:tcBorders>
      </w:tcPr>
    </w:tblStylePr>
    <w:tblStylePr w:type="neCell">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tcPr>
    </w:tblStylePr>
    <w:tblStylePr w:type="seCell">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customStyle="1" w:styleId="4082">
    <w:name w:val="列表型 32"/>
    <w:basedOn w:val="107"/>
    <w:semiHidden/>
    <w:uiPriority w:val="0"/>
    <w:pPr>
      <w:widowControl w:val="0"/>
      <w:spacing w:line="490" w:lineRule="exact"/>
      <w:ind w:firstLine="200" w:firstLineChars="20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customStyle="1" w:styleId="4083">
    <w:name w:val="立体型 21"/>
    <w:basedOn w:val="107"/>
    <w:uiPriority w:val="0"/>
    <w:pPr>
      <w:spacing w:line="520" w:lineRule="exact"/>
      <w:ind w:firstLine="700" w:firstLineChars="250"/>
      <w:jc w:val="both"/>
    </w:pPr>
    <w:tblPr>
      <w:tblLayout w:type="fixed"/>
    </w:tblPr>
    <w:tcPr>
      <w:shd w:val="solid" w:color="C0C0C0" w:fill="FFFFFF"/>
    </w:tc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Horz">
      <w:tblPr>
        <w:tblLayout w:type="fixed"/>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customStyle="1" w:styleId="4084">
    <w:name w:val="中等深浅网格 11"/>
    <w:basedOn w:val="107"/>
    <w:semiHidden/>
    <w:uiPriority w:val="0"/>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Pr>
    <w:tcPr>
      <w:shd w:val="clear" w:color="auto" w:fill="C0C0C0"/>
    </w:tcPr>
    <w:tblStylePr w:type="firstRow">
      <w:rPr>
        <w:b/>
        <w:bCs/>
      </w:rPr>
    </w:tblStylePr>
    <w:tblStylePr w:type="lastRow">
      <w:rPr>
        <w:b/>
        <w:bCs/>
      </w:rPr>
      <w:tblPr>
        <w:tblLayout w:type="fixed"/>
      </w:tbl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808080"/>
      </w:tcPr>
    </w:tblStylePr>
    <w:tblStylePr w:type="band1Horz">
      <w:tblPr>
        <w:tblLayout w:type="fixed"/>
      </w:tblPr>
      <w:tcPr>
        <w:shd w:val="clear" w:color="auto" w:fill="808080"/>
      </w:tcPr>
    </w:tblStylePr>
  </w:style>
  <w:style w:type="table" w:customStyle="1" w:styleId="4085">
    <w:name w:val="网格型21"/>
    <w:basedOn w:val="107"/>
    <w:uiPriority w:val="0"/>
    <w:pPr>
      <w:widowControl w:val="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table" w:customStyle="1" w:styleId="4086">
    <w:name w:val="网格型 72"/>
    <w:basedOn w:val="107"/>
    <w:semiHidden/>
    <w:uiPriority w:val="0"/>
    <w:pPr>
      <w:widowControl w:val="0"/>
      <w:spacing w:line="49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87">
    <w:name w:val="哈工大常用1"/>
    <w:basedOn w:val="107"/>
    <w:uiPriority w:val="0"/>
    <w:pPr>
      <w:jc w:val="center"/>
      <w:textAlignment w:val="center"/>
    </w:pPr>
    <w:rPr>
      <w:kern w:val="21"/>
      <w:sz w:val="21"/>
      <w:szCs w:val="21"/>
    </w:rPr>
    <w:tblPr>
      <w:jc w:val="center"/>
      <w:tblBorders>
        <w:top w:val="single" w:color="000000" w:sz="12" w:space="0"/>
        <w:bottom w:val="single" w:color="000000" w:sz="12" w:space="0"/>
        <w:insideH w:val="single" w:color="000000" w:sz="4" w:space="0"/>
        <w:insideV w:val="single" w:color="000000" w:sz="4" w:space="0"/>
      </w:tblBorders>
      <w:tblLayout w:type="fixed"/>
    </w:tblPr>
    <w:trPr>
      <w:tblHeader/>
      <w:jc w:val="center"/>
    </w:trPr>
    <w:tcPr>
      <w:vAlign w:val="center"/>
    </w:tcPr>
  </w:style>
  <w:style w:type="table" w:customStyle="1" w:styleId="4088">
    <w:name w:val="列表型 611"/>
    <w:basedOn w:val="107"/>
    <w:uiPriority w:val="0"/>
    <w:pPr>
      <w:spacing w:line="520" w:lineRule="exact"/>
      <w:ind w:firstLine="700" w:firstLineChars="25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89">
    <w:name w:val="网格型6"/>
    <w:basedOn w:val="107"/>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90">
    <w:name w:val="网格型 511"/>
    <w:basedOn w:val="107"/>
    <w:uiPriority w:val="0"/>
    <w:pPr>
      <w:spacing w:line="520" w:lineRule="exact"/>
      <w:ind w:firstLine="700" w:firstLineChars="25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customStyle="1" w:styleId="4091">
    <w:name w:val="古典型 211"/>
    <w:basedOn w:val="107"/>
    <w:uiPriority w:val="0"/>
    <w:pPr>
      <w:spacing w:line="520" w:lineRule="exact"/>
      <w:ind w:firstLine="700" w:firstLineChars="25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top w:val="nil"/>
          <w:left w:val="single" w:color="000000" w:sz="6" w:space="0"/>
          <w:bottom w:val="nil"/>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wmf"/><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64"/>
    <customShpInfo spid="_x0000_s35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422</Pages>
  <Words>52767</Words>
  <Characters>300776</Characters>
  <Lines>2506</Lines>
  <Paragraphs>705</Paragraphs>
  <ScaleCrop>false</ScaleCrop>
  <LinksUpToDate>false</LinksUpToDate>
  <CharactersWithSpaces>352838</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2021-03-02T03:13:00Z</dcterms:created>
  <dc:creator>rerfe</dc:creator>
  <cp:lastModifiedBy>qjy</cp:lastModifiedBy>
  <cp:lastPrinted>2021-02-06T09:47:00Z</cp:lastPrinted>
  <dcterms:modified xsi:type="dcterms:W3CDTF">2021-06-16T12:00:10Z</dcterms:modified>
  <dc:title>1  前言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DE7AEDBC21664428937B886F5EE88020</vt:lpwstr>
  </property>
</Properties>
</file>